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rPr>
        <w:alias w:val="Päivämäärä"/>
        <w:tag w:val="Päivämäärä"/>
        <w:id w:val="-1305699333"/>
        <w:placeholder>
          <w:docPart w:val="0EA83C7FCE834D03B520085DA2716EDF"/>
        </w:placeholder>
        <w:date w:fullDate="2024-04-19T00:00:00Z">
          <w:dateFormat w:val="d.M.yyyy"/>
          <w:lid w:val="fi-FI"/>
          <w:storeMappedDataAs w:val="dateTime"/>
          <w:calendar w:val="gregorian"/>
        </w:date>
      </w:sdtPr>
      <w:sdtContent>
        <w:p w14:paraId="30409883" w14:textId="3FA780D1" w:rsidR="0049391E" w:rsidRDefault="00A12758" w:rsidP="007546D4">
          <w:pPr>
            <w:ind w:left="3912" w:firstLine="1304"/>
            <w:rPr>
              <w:rFonts w:cs="Arial"/>
            </w:rPr>
          </w:pPr>
          <w:r>
            <w:rPr>
              <w:rFonts w:cs="Arial"/>
            </w:rPr>
            <w:t>19.4.2024</w:t>
          </w:r>
        </w:p>
      </w:sdtContent>
    </w:sdt>
    <w:p w14:paraId="3927B6A7" w14:textId="77777777" w:rsidR="0049391E" w:rsidRDefault="0049391E" w:rsidP="0049391E">
      <w:pPr>
        <w:rPr>
          <w:lang w:val="en-US"/>
        </w:rPr>
      </w:pPr>
    </w:p>
    <w:p w14:paraId="4396EF12" w14:textId="77777777" w:rsidR="00AD60AA" w:rsidRDefault="00AD60AA" w:rsidP="0049391E">
      <w:pPr>
        <w:rPr>
          <w:lang w:val="en-US"/>
        </w:rPr>
        <w:sectPr w:rsidR="00AD60AA" w:rsidSect="009B3936">
          <w:headerReference w:type="default" r:id="rId11"/>
          <w:footerReference w:type="default" r:id="rId12"/>
          <w:pgSz w:w="11906" w:h="16838"/>
          <w:pgMar w:top="2977" w:right="567" w:bottom="567" w:left="1134" w:header="709" w:footer="709" w:gutter="0"/>
          <w:cols w:space="708"/>
          <w:formProt w:val="0"/>
          <w:docGrid w:linePitch="360"/>
        </w:sectPr>
      </w:pPr>
    </w:p>
    <w:tbl>
      <w:tblPr>
        <w:tblStyle w:val="TaulukkoRuudukko"/>
        <w:tblW w:w="0" w:type="auto"/>
        <w:tblLayout w:type="fixed"/>
        <w:tblLook w:val="04A0" w:firstRow="1" w:lastRow="0" w:firstColumn="1" w:lastColumn="0" w:noHBand="0" w:noVBand="1"/>
      </w:tblPr>
      <w:tblGrid>
        <w:gridCol w:w="1395"/>
        <w:gridCol w:w="3278"/>
        <w:gridCol w:w="2557"/>
        <w:gridCol w:w="2738"/>
      </w:tblGrid>
      <w:tr w:rsidR="008C67BA" w14:paraId="0F1F34A2" w14:textId="77777777" w:rsidTr="00975807">
        <w:tc>
          <w:tcPr>
            <w:tcW w:w="1395" w:type="dxa"/>
          </w:tcPr>
          <w:p w14:paraId="105E6D8B" w14:textId="77777777" w:rsidR="008C67BA" w:rsidRPr="00934713" w:rsidRDefault="008C67BA" w:rsidP="00093039">
            <w:pPr>
              <w:pStyle w:val="Otsikko10"/>
              <w:rPr>
                <w:b w:val="0"/>
                <w:bCs w:val="0"/>
                <w:caps w:val="0"/>
              </w:rPr>
            </w:pPr>
            <w:r w:rsidRPr="00934713">
              <w:rPr>
                <w:b w:val="0"/>
                <w:bCs w:val="0"/>
                <w:caps w:val="0"/>
              </w:rPr>
              <w:t>Yksikkö:</w:t>
            </w:r>
          </w:p>
        </w:tc>
        <w:tc>
          <w:tcPr>
            <w:tcW w:w="3278" w:type="dxa"/>
          </w:tcPr>
          <w:p w14:paraId="119D2578" w14:textId="0E7246EF" w:rsidR="008C67BA" w:rsidRPr="00C17439" w:rsidRDefault="00A12758" w:rsidP="00093039">
            <w:pPr>
              <w:pStyle w:val="Otsikko10"/>
              <w:rPr>
                <w:caps w:val="0"/>
                <w:lang w:val="en-US"/>
              </w:rPr>
            </w:pPr>
            <w:r>
              <w:rPr>
                <w:caps w:val="0"/>
                <w:lang w:val="en-US"/>
              </w:rPr>
              <w:t>115111</w:t>
            </w:r>
          </w:p>
        </w:tc>
        <w:sdt>
          <w:sdtPr>
            <w:alias w:val="Valitse kategoria"/>
            <w:tag w:val="Valitse kategoria"/>
            <w:id w:val="1549107025"/>
            <w:placeholder>
              <w:docPart w:val="E5FD4F52A5784FE9A48CD98A687093E4"/>
            </w:placeholder>
            <w:comboBox>
              <w:listItem w:displayText="Valitse kategoria" w:value="Valitse kategoria"/>
              <w:listItem w:displayText="Työohje" w:value="Työohje"/>
              <w:listItem w:displayText="Käyttöohje" w:value="Käyttöohje"/>
              <w:listItem w:displayText="Hallinnollinen ohje" w:value="Hallinnollinen ohje"/>
              <w:listItem w:displayText="Hoito- ja tutkimusohje" w:value="Hoito- ja tutkimusohje"/>
            </w:comboBox>
          </w:sdtPr>
          <w:sdtContent>
            <w:tc>
              <w:tcPr>
                <w:tcW w:w="2557" w:type="dxa"/>
              </w:tcPr>
              <w:p w14:paraId="54B33A5E" w14:textId="59CF1D72" w:rsidR="008C67BA" w:rsidRPr="001B6E65" w:rsidRDefault="00D61517" w:rsidP="00FC2CF6">
                <w:pPr>
                  <w:tabs>
                    <w:tab w:val="left" w:pos="2364"/>
                  </w:tabs>
                </w:pPr>
                <w:r>
                  <w:t>Työohje</w:t>
                </w:r>
              </w:p>
            </w:tc>
          </w:sdtContent>
        </w:sdt>
        <w:sdt>
          <w:sdtPr>
            <w:alias w:val="Valitse julkisuusluokka"/>
            <w:tag w:val="Valitse julkisuus luokka"/>
            <w:id w:val="-908914521"/>
            <w:placeholder>
              <w:docPart w:val="120D097EA5DA47A2B05674FCCD08244D"/>
            </w:placeholder>
            <w:comboBox>
              <w:listItem w:displayText="Valitse julkisuusluokka" w:value="Valitse julkisuusluokka"/>
              <w:listItem w:displayText="Julkinen" w:value="Julkinen"/>
              <w:listItem w:displayText="Sisäinen" w:value="Sisäinen"/>
              <w:listItem w:displayText="Salassa pidettävä" w:value="Salassa pidettävä"/>
            </w:comboBox>
          </w:sdtPr>
          <w:sdtContent>
            <w:tc>
              <w:tcPr>
                <w:tcW w:w="2738" w:type="dxa"/>
              </w:tcPr>
              <w:p w14:paraId="7AD316D0" w14:textId="77777777" w:rsidR="008C67BA" w:rsidRDefault="008C67BA" w:rsidP="008E7724">
                <w:pPr>
                  <w:rPr>
                    <w:lang w:val="en-US"/>
                  </w:rPr>
                </w:pPr>
                <w:r w:rsidRPr="00934713">
                  <w:t>Valitse julkisuusluokka</w:t>
                </w:r>
              </w:p>
            </w:tc>
          </w:sdtContent>
        </w:sdt>
      </w:tr>
    </w:tbl>
    <w:p w14:paraId="3B32E320" w14:textId="77777777" w:rsidR="0049391E" w:rsidRPr="00DE373F" w:rsidRDefault="0049391E" w:rsidP="0049391E">
      <w:pPr>
        <w:rPr>
          <w:lang w:val="en-US"/>
        </w:rPr>
      </w:pPr>
    </w:p>
    <w:tbl>
      <w:tblPr>
        <w:tblStyle w:val="TaulukkoRuudukko"/>
        <w:tblW w:w="0" w:type="auto"/>
        <w:tblLayout w:type="fixed"/>
        <w:tblLook w:val="04A0" w:firstRow="1" w:lastRow="0" w:firstColumn="1" w:lastColumn="0" w:noHBand="0" w:noVBand="1"/>
      </w:tblPr>
      <w:tblGrid>
        <w:gridCol w:w="1395"/>
        <w:gridCol w:w="8581"/>
      </w:tblGrid>
      <w:tr w:rsidR="008C67BA" w:rsidRPr="00687E24" w14:paraId="3E2D4038" w14:textId="77777777" w:rsidTr="00975807">
        <w:trPr>
          <w:trHeight w:val="340"/>
        </w:trPr>
        <w:tc>
          <w:tcPr>
            <w:tcW w:w="1395" w:type="dxa"/>
          </w:tcPr>
          <w:p w14:paraId="2A4005EA" w14:textId="77777777" w:rsidR="008C67BA" w:rsidRPr="00934713" w:rsidRDefault="008C67BA" w:rsidP="00FC2CF6">
            <w:r w:rsidRPr="00934713">
              <w:t>Otsikko:</w:t>
            </w:r>
          </w:p>
        </w:tc>
        <w:tc>
          <w:tcPr>
            <w:tcW w:w="8581" w:type="dxa"/>
          </w:tcPr>
          <w:p w14:paraId="752F99D4" w14:textId="6F8FB14A" w:rsidR="008C67BA" w:rsidRPr="00975807" w:rsidRDefault="00A12758" w:rsidP="00FC2CF6">
            <w:pPr>
              <w:rPr>
                <w:b/>
                <w:bCs/>
              </w:rPr>
            </w:pPr>
            <w:r>
              <w:rPr>
                <w:b/>
                <w:bCs/>
              </w:rPr>
              <w:t>Työohje sairaanhoitajan rajattu lääkkeenmäärääminen</w:t>
            </w:r>
          </w:p>
        </w:tc>
      </w:tr>
      <w:tr w:rsidR="0049391E" w:rsidRPr="00687E24" w14:paraId="7F430855" w14:textId="77777777" w:rsidTr="00975807">
        <w:trPr>
          <w:trHeight w:val="340"/>
        </w:trPr>
        <w:tc>
          <w:tcPr>
            <w:tcW w:w="1395" w:type="dxa"/>
          </w:tcPr>
          <w:p w14:paraId="690574E4" w14:textId="77777777" w:rsidR="0049391E" w:rsidRPr="00656D9A" w:rsidRDefault="0049391E" w:rsidP="00FC2CF6">
            <w:r w:rsidRPr="00656D9A">
              <w:t>Laatija(t):</w:t>
            </w:r>
          </w:p>
        </w:tc>
        <w:tc>
          <w:tcPr>
            <w:tcW w:w="8581" w:type="dxa"/>
          </w:tcPr>
          <w:p w14:paraId="116232C9" w14:textId="6C2A8DCA" w:rsidR="0049391E" w:rsidRPr="00990813" w:rsidRDefault="003F1A42" w:rsidP="00FC2CF6">
            <w:r>
              <w:t xml:space="preserve">Mykkänen Minna, </w:t>
            </w:r>
            <w:r w:rsidR="00706351">
              <w:t>Hartikainen Tuula,</w:t>
            </w:r>
            <w:r w:rsidR="009D33DD">
              <w:t xml:space="preserve"> Karhinen </w:t>
            </w:r>
            <w:r w:rsidR="00145B16">
              <w:t>S</w:t>
            </w:r>
            <w:r w:rsidR="009D33DD">
              <w:t xml:space="preserve">ari, Komulainen Heli, </w:t>
            </w:r>
            <w:r w:rsidR="00F751B3">
              <w:t xml:space="preserve">Kovanen Tanja, </w:t>
            </w:r>
            <w:r w:rsidR="009D33DD">
              <w:t xml:space="preserve">Kuusikko Leena, </w:t>
            </w:r>
            <w:r w:rsidR="00CC5F1D">
              <w:t xml:space="preserve">Lappalainen Margit, Ranta Milja, </w:t>
            </w:r>
            <w:r w:rsidR="009D33DD">
              <w:t xml:space="preserve">Rautiainen Minna, </w:t>
            </w:r>
            <w:r w:rsidR="00CC5F1D">
              <w:t>Sundvall Tiina</w:t>
            </w:r>
          </w:p>
        </w:tc>
      </w:tr>
      <w:tr w:rsidR="0049391E" w:rsidRPr="00656D9A" w14:paraId="4185E21E" w14:textId="77777777" w:rsidTr="00975807">
        <w:trPr>
          <w:trHeight w:val="340"/>
        </w:trPr>
        <w:tc>
          <w:tcPr>
            <w:tcW w:w="1395" w:type="dxa"/>
          </w:tcPr>
          <w:p w14:paraId="49A39160" w14:textId="77777777" w:rsidR="0049391E" w:rsidRPr="00656D9A" w:rsidRDefault="0049391E" w:rsidP="00FC2CF6">
            <w:r w:rsidRPr="00656D9A">
              <w:t>Vastuuhlö:</w:t>
            </w:r>
          </w:p>
        </w:tc>
        <w:tc>
          <w:tcPr>
            <w:tcW w:w="8581" w:type="dxa"/>
          </w:tcPr>
          <w:p w14:paraId="230CEA51" w14:textId="4580DE1C" w:rsidR="0049391E" w:rsidRPr="00990813" w:rsidRDefault="00A12758" w:rsidP="00FC2CF6">
            <w:r>
              <w:t>Minna Mykkänen</w:t>
            </w:r>
          </w:p>
        </w:tc>
      </w:tr>
      <w:tr w:rsidR="0049391E" w:rsidRPr="00687E24" w14:paraId="5F4E790D" w14:textId="77777777" w:rsidTr="00975807">
        <w:trPr>
          <w:trHeight w:val="340"/>
        </w:trPr>
        <w:tc>
          <w:tcPr>
            <w:tcW w:w="1395" w:type="dxa"/>
          </w:tcPr>
          <w:p w14:paraId="484077AF" w14:textId="77777777" w:rsidR="0049391E" w:rsidRPr="00656D9A" w:rsidRDefault="0049391E" w:rsidP="00FC2CF6">
            <w:r w:rsidRPr="00656D9A">
              <w:t>Hyväksyjä:</w:t>
            </w:r>
          </w:p>
        </w:tc>
        <w:tc>
          <w:tcPr>
            <w:tcW w:w="8581" w:type="dxa"/>
          </w:tcPr>
          <w:p w14:paraId="6C3C45CB" w14:textId="69CE8147" w:rsidR="0049391E" w:rsidRPr="00990813" w:rsidRDefault="00A12758" w:rsidP="00FC2CF6">
            <w:r>
              <w:t>Antti Hedman</w:t>
            </w:r>
          </w:p>
        </w:tc>
      </w:tr>
      <w:tr w:rsidR="0049391E" w:rsidRPr="00656D9A" w14:paraId="2762A3B2" w14:textId="77777777" w:rsidTr="00975807">
        <w:trPr>
          <w:trHeight w:val="340"/>
        </w:trPr>
        <w:tc>
          <w:tcPr>
            <w:tcW w:w="1395" w:type="dxa"/>
          </w:tcPr>
          <w:p w14:paraId="6086CEBF" w14:textId="77777777" w:rsidR="0049391E" w:rsidRPr="00656D9A" w:rsidRDefault="0049391E" w:rsidP="00FC2CF6">
            <w:r w:rsidRPr="00656D9A">
              <w:t>Kuvaus:</w:t>
            </w:r>
          </w:p>
        </w:tc>
        <w:tc>
          <w:tcPr>
            <w:tcW w:w="8581" w:type="dxa"/>
          </w:tcPr>
          <w:p w14:paraId="2EB66C39" w14:textId="11295318" w:rsidR="0049391E" w:rsidRPr="00656D9A" w:rsidRDefault="00D909C0" w:rsidP="00FC2CF6">
            <w:r>
              <w:t>Työohje täydentää s</w:t>
            </w:r>
            <w:r w:rsidR="009403B3">
              <w:t>airaanhoitajan rajatun lääkkeenmääräämisen t</w:t>
            </w:r>
            <w:r>
              <w:t>ehtäväkuvaa.</w:t>
            </w:r>
          </w:p>
        </w:tc>
      </w:tr>
    </w:tbl>
    <w:p w14:paraId="0E2EA71A" w14:textId="77777777" w:rsidR="000D3076" w:rsidRDefault="000D3076" w:rsidP="00816551">
      <w:pPr>
        <w:spacing w:after="0"/>
      </w:pPr>
    </w:p>
    <w:p w14:paraId="2ECD5634" w14:textId="618F3818" w:rsidR="00B96CB3" w:rsidRDefault="00A64227" w:rsidP="00674C69">
      <w:r>
        <w:t>Pohjois-Savon hyvinvointialue</w:t>
      </w:r>
      <w:r w:rsidR="00715665">
        <w:t>e</w:t>
      </w:r>
      <w:r>
        <w:t>lla</w:t>
      </w:r>
      <w:r w:rsidR="00FA291B">
        <w:t xml:space="preserve"> </w:t>
      </w:r>
      <w:r w:rsidR="0018023B">
        <w:t>s</w:t>
      </w:r>
      <w:r w:rsidR="0018023B" w:rsidRPr="0018023B">
        <w:t xml:space="preserve">airaanhoitaja voi laillistettuna terveydenhuollon ammattihenkilönä koulutuksensa, kokemuksensa ja tehtäväkuvansa mukaisesti (2.12.2010/1088) määrätä lääkkeitä apteekista toimitettavaksi kulloinkin voimassa olevan asetuksen ja työnantajalta saamansa kirjallisen määräyksen (12.4.2019/533) mukaisesti. </w:t>
      </w:r>
      <w:r w:rsidR="002004AF">
        <w:t>Tällä työohjeella tarkennetaan sairaanhoitajan tehtävän sisältöä, jo</w:t>
      </w:r>
      <w:r w:rsidR="00D34C95">
        <w:t>ssa</w:t>
      </w:r>
      <w:r w:rsidR="002004AF">
        <w:t xml:space="preserve"> hän suorittaa rajattua lääkkeenmääräämistä.</w:t>
      </w:r>
    </w:p>
    <w:p w14:paraId="2A7A5C0B" w14:textId="77777777" w:rsidR="00D34C95" w:rsidRDefault="00D34C95" w:rsidP="00674C69"/>
    <w:p w14:paraId="1E328C5A" w14:textId="510F5F0D" w:rsidR="00A553F2" w:rsidRPr="00D34C95" w:rsidRDefault="003C1E1C" w:rsidP="00665D53">
      <w:pPr>
        <w:pStyle w:val="Luettelokappale"/>
        <w:numPr>
          <w:ilvl w:val="0"/>
          <w:numId w:val="21"/>
        </w:numPr>
        <w:rPr>
          <w:b/>
          <w:bCs/>
        </w:rPr>
      </w:pPr>
      <w:r w:rsidRPr="00D34C95">
        <w:rPr>
          <w:b/>
          <w:bCs/>
        </w:rPr>
        <w:t>Työn edellyttämä osaaminen</w:t>
      </w:r>
    </w:p>
    <w:p w14:paraId="6866866B" w14:textId="77777777" w:rsidR="00665D53" w:rsidRDefault="00665D53" w:rsidP="00665D53">
      <w:pPr>
        <w:pStyle w:val="Luettelokappale"/>
      </w:pPr>
    </w:p>
    <w:p w14:paraId="4454E403" w14:textId="6BCE23E7" w:rsidR="008175E8" w:rsidRPr="008175E8" w:rsidRDefault="008175E8" w:rsidP="00D34C95">
      <w:r w:rsidRPr="008175E8">
        <w:t>Työ vaatii sosiaali- ja terveysalan AMK tutkinnon tai terveydenhuoltoalan aikaisemman opistoasteen tutkinnon. Työ edellyttää organisaatioon, työyksikköön ja työtehtävään perehtymisen sekä työtehtäviin liittyvien osaamisvaatimusten mukaisia</w:t>
      </w:r>
      <w:r w:rsidR="00D34C95">
        <w:t xml:space="preserve"> </w:t>
      </w:r>
      <w:r w:rsidRPr="008175E8">
        <w:t>erikoisalakohtaisia täydennyskoulutuksia.</w:t>
      </w:r>
    </w:p>
    <w:p w14:paraId="5902C837" w14:textId="391653D2" w:rsidR="008175E8" w:rsidRPr="008175E8" w:rsidRDefault="008175E8" w:rsidP="00D34C95">
      <w:r w:rsidRPr="008175E8">
        <w:t>Sairaanhoitajan ammatillinen osaaminen pohjautuu koulutukseen, ammattietiikkaan, näyttöön perustuvaan toimintaan ja potilasturvallisiin työskentelytapoihin.  Työ edellyttää jatkuvaa hoitotyön laadun kehittämistä ja moniammatillista yhteistyötä.</w:t>
      </w:r>
    </w:p>
    <w:p w14:paraId="699A76FF" w14:textId="4CF4F8D0" w:rsidR="0029079C" w:rsidRPr="0029079C" w:rsidRDefault="0029079C" w:rsidP="00772085">
      <w:r w:rsidRPr="0029079C">
        <w:t xml:space="preserve">Sairaanhoitajan rajattu lääkkeenmäärääminen on erityisasiantuntijatehtävä, joka edellyttää itsenäistä alan teoreettista hallintaa ja käytännön erityisasiantuntemusta (Yleiskirje 3/2024 liite 2). Osaamisvaatimuksena on terveysalan AMK tutkinto tai terveydenhuoltoalan aikaisempi opistoasteen tutkinto, jonka lisäksi vaaditaan ammattikorkeakoulussa suoritettu rajatun lääkkeenmääräämisoikeuden erikoispätevyyden edellyttämä koulutus vähintään 45 op </w:t>
      </w:r>
      <w:r w:rsidRPr="0029079C">
        <w:lastRenderedPageBreak/>
        <w:t>(valtioneuvoston asetus 1089/2010). Koulutuksen tuottama osaaminen on sijoitettu eurooppalaisessa tutkintojen viitekehyksessä EQF-tasolle 7, jolla ovat maisteritutkinnot ja ylemmät ammattikorkeakoulututkinnot.</w:t>
      </w:r>
    </w:p>
    <w:p w14:paraId="68A791F2" w14:textId="77777777" w:rsidR="002E02E6" w:rsidRPr="002E02E6" w:rsidRDefault="002E02E6" w:rsidP="009F5B0A">
      <w:r w:rsidRPr="002E02E6">
        <w:t xml:space="preserve">Koulutukseen hakeutuminen edellyttää viimeisten viiden vuoden ajalta vähintään kolmen vuoden työkokemusta lääkkeen määräämiseen liittyvällä tehtäväalueella. Työyksikköön tulee nimetä koulutuksen ajalle käytännön opiskelua ohjaava lääkäri. </w:t>
      </w:r>
    </w:p>
    <w:p w14:paraId="5558913E" w14:textId="77777777" w:rsidR="00D33803" w:rsidRPr="00D33803" w:rsidRDefault="00407640" w:rsidP="009F5B0A">
      <w:r w:rsidRPr="00407640">
        <w:t>Esihenkilön tulee varmistaa koulutuksen hyväksytysti suorittaminen sekä Valviran myöntämä erikoispätevyys todistuksista. Työnantaja ja esihenkilö vastaavat turvallisen lääkehoidon toteutumisen arvioinnista. Tehtävänkuva on huomioitava organisaation omavalvontajärjestelmässä sekä lääkehoitosuunnitelmassa. Työnantaja</w:t>
      </w:r>
      <w:r w:rsidR="00D33803">
        <w:t xml:space="preserve"> </w:t>
      </w:r>
      <w:r w:rsidR="00D33803" w:rsidRPr="00D33803">
        <w:t>nimeää lääkkeenmääräämishoitajille vastuuhenkilöt</w:t>
      </w:r>
    </w:p>
    <w:p w14:paraId="4F683637" w14:textId="77777777" w:rsidR="00D33803" w:rsidRPr="00D33803" w:rsidRDefault="00D33803" w:rsidP="00E610E8">
      <w:r w:rsidRPr="00D33803">
        <w:t xml:space="preserve">Lääkkeenmääräämishoitajan tehtävään sisältyy asiantuntijahoitajaroolin ymmärtäminen kliinisenä osaajana potilaan tutkimisessa sekä itsenäisessä päätöksenteossa. Työskentelytapa on kokonaisvaltainen ja potilaskeskeinen ja siinä korostuvat laaja-alainen kliininen syväosaaminen sekä autonominen työote ja erityisesti yhteistyö lääkärin kanssa. Tehtävä edellyttää laajaa vastuunottokykyä. </w:t>
      </w:r>
    </w:p>
    <w:p w14:paraId="272D28EC" w14:textId="77777777" w:rsidR="00085DF4" w:rsidRDefault="00D33803" w:rsidP="00E610E8">
      <w:r w:rsidRPr="00D33803">
        <w:t>Lääkkeenmääräämisoikeus on rajattu, mutta lääkkeenmääräämishoitajalla on kliininen koulutus potilaan itsenäiseen tutkimiseen ja hoitamiseen myös muiden kuin lääkkeenmääräämisasetuksen reseptinkirjoitusoikeuden mukaisten tautitilojen osalta.</w:t>
      </w:r>
    </w:p>
    <w:p w14:paraId="1E4C6B9E" w14:textId="21354EE6" w:rsidR="00085DF4" w:rsidRDefault="00085DF4" w:rsidP="00E610E8">
      <w:r w:rsidRPr="00085DF4">
        <w:t>Työ edellyttää jatkuvaa osaamisen vahvistamista, lääkkeenmääräämiseen liittyvän lainsäädännön ja sen muutosten tuntemusta, tietojen ajantasaisuuden varmistamista omaehtoisen ja työnantajan järjestämän koulutuksen avulla. Työtä kehitetään jatkuvasti yhdessä kollegoiden ja esihenkilöiden kanssa. Työn kehittämisessä korostuu lääkkeenmääräämishoitajien verkostoituminen.</w:t>
      </w:r>
    </w:p>
    <w:p w14:paraId="14E9FAC9" w14:textId="77777777" w:rsidR="00085DF4" w:rsidRDefault="00085DF4" w:rsidP="00085DF4">
      <w:pPr>
        <w:pStyle w:val="Luettelokappale"/>
      </w:pPr>
    </w:p>
    <w:p w14:paraId="03A2F381" w14:textId="384F65E3" w:rsidR="00085DF4" w:rsidRPr="00E610E8" w:rsidRDefault="00E46C9D" w:rsidP="00085DF4">
      <w:pPr>
        <w:pStyle w:val="Luettelokappale"/>
        <w:numPr>
          <w:ilvl w:val="0"/>
          <w:numId w:val="21"/>
        </w:numPr>
        <w:rPr>
          <w:b/>
          <w:bCs/>
        </w:rPr>
      </w:pPr>
      <w:r w:rsidRPr="00E610E8">
        <w:rPr>
          <w:b/>
          <w:bCs/>
        </w:rPr>
        <w:t>Työn vaikutukset ja vastuu</w:t>
      </w:r>
    </w:p>
    <w:p w14:paraId="66D2D83D" w14:textId="1EF6B40F" w:rsidR="006A540F" w:rsidRDefault="006A540F" w:rsidP="006A540F">
      <w:r>
        <w:t xml:space="preserve">Sairaanhoitajan työn vaikutukset kohdistuvat potilaisiin ja heidän läheisiin, työyhteisöön sekä väestön terveyteen. Välittömästi potilaaseen kohdistuvat työn vaikutukset ovat lyhyt- tai pitkäkestoisia.  Moniammatillisen tiimin jäsenenä työ vaikuttaa potilaan hoitoon sitoutumiseen, hoitoprosessin onnistumiseen, hoidon jatkuvuuteen, taloudellisuuteen ja ympäristön kestävään kehitykseen. </w:t>
      </w:r>
    </w:p>
    <w:p w14:paraId="453452D4" w14:textId="77777777" w:rsidR="004D050C" w:rsidRDefault="006A540F" w:rsidP="006A540F">
      <w:r>
        <w:t xml:space="preserve">Hoitotyössä tehtävillä valinnoilla (esim. hoitomenetelmät, materiaalit, kanssakäyminen) on vaikutusta taloudellisuuteen ja kestävään kehitykseen sekä toimintaympäristöön. </w:t>
      </w:r>
    </w:p>
    <w:p w14:paraId="1D68071E" w14:textId="6A7C7F80" w:rsidR="00E46C9D" w:rsidRDefault="006A540F" w:rsidP="006A540F">
      <w:r>
        <w:lastRenderedPageBreak/>
        <w:t>Työhön sisältyy moniammatillisen työyhteisön toimintaedellytyksiin vaikuttamista kehittämällä toimintaa ja työskentelytapoja sekä ajantasaisen tiedon välittämistä.</w:t>
      </w:r>
    </w:p>
    <w:p w14:paraId="08606DC3" w14:textId="1093191C" w:rsidR="00BC54CE" w:rsidRPr="00BC54CE" w:rsidRDefault="0055271A" w:rsidP="00BC54CE">
      <w:r w:rsidRPr="0055271A">
        <w:t xml:space="preserve">Vastaavalta lääkäriltä saamansa kirjallisen määräyksen mukaisesti lääkkeenmääräämishoitaja on oikeutettu aloittamaan lääkityksen hoidon tarpeen arvion perusteella tai jatkamaan lääkitystä hoitosuunnitelman perusteella. </w:t>
      </w:r>
      <w:r w:rsidR="00E47F13" w:rsidRPr="00E47F13">
        <w:t xml:space="preserve">Yleensä rajaus toteuttaa sairaanhoitajan rajattua lääkkeenmääräämisoikeutta liittyy lapsen ikään. </w:t>
      </w:r>
      <w:r w:rsidRPr="0055271A">
        <w:t>Lääkettä voidaan määrätä</w:t>
      </w:r>
      <w:r w:rsidR="00BC54CE">
        <w:t xml:space="preserve"> </w:t>
      </w:r>
      <w:r w:rsidR="00BC54CE" w:rsidRPr="00BC54CE">
        <w:t>vaikuttavan aineen, vahvuuden ja lääkemuodon perusteella tai lääkevalmisteen kauppanimellä myyntiluvallisena pakkauksena. Lääkkeenmääräämishoitajalla on oikeus määrätä lääkkeitä myös silloin, kun kyseessä on ennalta ehkäisevä hoito. Lääkkeenmääräämishoitaja ei saa määrätä erityislupavalmisteita. Lääkkeenmääräämishoitaja on vastuussa siitä, että toimii oman osaamisensa ja oikeuksiensa sisältämissä rajoissa sekä oman osaamisensa ylläpitämises</w:t>
      </w:r>
      <w:r w:rsidR="00A93CE1">
        <w:t>t</w:t>
      </w:r>
      <w:r w:rsidR="00BC54CE" w:rsidRPr="00BC54CE">
        <w:t>ä.</w:t>
      </w:r>
    </w:p>
    <w:p w14:paraId="493F8976" w14:textId="5AFF0E75" w:rsidR="00BC54CE" w:rsidRPr="00BC54CE" w:rsidRDefault="00BC54CE" w:rsidP="00BC54CE">
      <w:r w:rsidRPr="00BC54CE">
        <w:t xml:space="preserve">Lääkkeenmääräämishoitajalla </w:t>
      </w:r>
      <w:r w:rsidR="00A93CE1">
        <w:t>on</w:t>
      </w:r>
      <w:r w:rsidRPr="00BC54CE">
        <w:t xml:space="preserve"> mahdollisuus konsultoida lääkäriä ja hoitaja voi pyytää tapauskohtaisesti lääkemääräyksen lääkäriltä perusteltuaan ja osoitettuaan lääkehoidon tarpeellisuuden. Lääkemääräyksen pyytäminen on konsultaatio lääkäriltä, mikä tulee dokumentoida asianmukaisesti potilasasiakirjoihin.</w:t>
      </w:r>
    </w:p>
    <w:p w14:paraId="1E34F8EA" w14:textId="77777777" w:rsidR="00BC54CE" w:rsidRDefault="00BC54CE" w:rsidP="00BC54CE">
      <w:r w:rsidRPr="00BC54CE">
        <w:t>Tarkoituksenmukainen työnjako lääkäreiden, lääkkeenmääräämishoitajien ja sairaanhoitajien välillä edistää tehokasta, turvallista, taloudellista ja tarkoituksenmukaista toimintaa. Lääkkeenmääräämishoitaja on muun hoitohenkilökunnan konsultoitavissa.</w:t>
      </w:r>
    </w:p>
    <w:p w14:paraId="3849A23E" w14:textId="77777777" w:rsidR="00507A96" w:rsidRPr="00507A96" w:rsidRDefault="00507A96" w:rsidP="00507A96">
      <w:r w:rsidRPr="00507A96">
        <w:t xml:space="preserve">Hoitoon pääsy helpottuu ja potilas saa avun sekä hoitosuunnitelman yhdellä sairaanhoitajan vastaanottokäynnillä. Tämä sujuvoittaa potilaan hoitoa ja purkaa työn päällekkäisyyttä. </w:t>
      </w:r>
    </w:p>
    <w:p w14:paraId="289D1F50" w14:textId="77777777" w:rsidR="00507A96" w:rsidRPr="00507A96" w:rsidRDefault="00507A96" w:rsidP="00507A96">
      <w:r w:rsidRPr="00507A96">
        <w:t>Lääkkeenmääräämishoitajan toteuttamalla kokonaisvaltaisella omahoidon ohjaamisella ja hoitosuunnitelmilla voidaan välttää potilaan uusintakäyntejä, ja sujuvoittaa asiakkaan saamaa palvelua. Potilaat sitoutuvat paremmin omahoitoonsa ja lääkkeiden käyttöön, mikä takaa kokonaishyödyn.  Lääkeneuvonnan avulla minimoidaan turhien lääkemääräysten tekeminen, mikä tukee kustannussäästöjä kansantaloudellisesti.</w:t>
      </w:r>
    </w:p>
    <w:p w14:paraId="22C17810" w14:textId="77777777" w:rsidR="00507A96" w:rsidRPr="00507A96" w:rsidRDefault="00507A96" w:rsidP="00507A96">
      <w:r w:rsidRPr="00507A96">
        <w:t xml:space="preserve">Kotiin tuotettavissa palveluissa voidaan kehittää ja tukea hallitusohjelman sekä sosiaali- ja terveyspolitiikan strategisia tavoitteita. Vahvalla erikoisosaamisella voidaan tukea potilaan kotona asumista ja lisätä potilasturvallisuutta sekä kustannusvaikutuksia. </w:t>
      </w:r>
    </w:p>
    <w:p w14:paraId="367CD759" w14:textId="77777777" w:rsidR="008E3643" w:rsidRDefault="00507A96" w:rsidP="00507A96">
      <w:r w:rsidRPr="00507A96">
        <w:t xml:space="preserve">Laajavastuinen tehtävä sisältää myös vastuun kehittää </w:t>
      </w:r>
      <w:r w:rsidR="009134B1">
        <w:t>ja</w:t>
      </w:r>
      <w:r w:rsidRPr="00507A96">
        <w:t xml:space="preserve"> suunnitella hoitomenetelmiä, konsultoida ja kouluttaa koko työnantajan tasolla tai omaa yksikköä laajemmin (mm. Kansalliset verkostot) sekä opetusta, ohjausta ja valmennusta sekä tutkimus- ja kehitystyötä. Kliiniset urakehitysmahdollisuudet lisäävät työn vetovoimaisuutta. </w:t>
      </w:r>
    </w:p>
    <w:p w14:paraId="3057611A" w14:textId="77777777" w:rsidR="008E3643" w:rsidRDefault="008E3643" w:rsidP="00507A96"/>
    <w:p w14:paraId="1BE19624" w14:textId="6E5E3D02" w:rsidR="00507A96" w:rsidRDefault="00507A96" w:rsidP="00507A96">
      <w:r w:rsidRPr="00507A96">
        <w:t xml:space="preserve"> </w:t>
      </w:r>
    </w:p>
    <w:p w14:paraId="4641CE40" w14:textId="5747BA1A" w:rsidR="0051567B" w:rsidRPr="008E3643" w:rsidRDefault="0051567B" w:rsidP="0051567B">
      <w:pPr>
        <w:pStyle w:val="Luettelokappale"/>
        <w:numPr>
          <w:ilvl w:val="0"/>
          <w:numId w:val="21"/>
        </w:numPr>
        <w:rPr>
          <w:b/>
          <w:bCs/>
        </w:rPr>
      </w:pPr>
      <w:r w:rsidRPr="008E3643">
        <w:rPr>
          <w:b/>
          <w:bCs/>
        </w:rPr>
        <w:lastRenderedPageBreak/>
        <w:t>Yhteistyö</w:t>
      </w:r>
    </w:p>
    <w:p w14:paraId="1B03A436" w14:textId="54865521" w:rsidR="001675B3" w:rsidRDefault="001675B3" w:rsidP="001675B3">
      <w:r>
        <w:t>Hoitotyö vaatii koulutuksessa hankitut hyvät vuorovaikutus- ja ihmissuhdetaidot</w:t>
      </w:r>
      <w:r w:rsidR="008E3643">
        <w:t xml:space="preserve"> sekä ammatillisuuden</w:t>
      </w:r>
      <w:r>
        <w:t xml:space="preserve"> säilyttämistä kaikissa tilanteissa.</w:t>
      </w:r>
      <w:r w:rsidR="002E75C2">
        <w:t xml:space="preserve"> </w:t>
      </w:r>
      <w:r>
        <w:t>Työ sisältää toistuvaa, aktiivista viestintää, tietojen käsittelyä ja vaihtamista, opastamista, neuvontaa ja kouluttamista. Tarkoituksena on varmistaa asioiden sujuminen ja/tai tiedon oikea ymmärtäminen. Työ sisältää hoidollisten on-gelmatilanteiden käsittelyä ja niiden hallintaa. Työryhmän jäsenenä työ vaatii yhteistyö- ja neuvottelutaitoja.</w:t>
      </w:r>
    </w:p>
    <w:p w14:paraId="2D94B5EB" w14:textId="7E62B48C" w:rsidR="0051567B" w:rsidRDefault="001675B3" w:rsidP="001675B3">
      <w:r>
        <w:t xml:space="preserve">Työ sisältää eri-ikäisten, erilaisissa elämänvaiheissa ja eri kulttuureista tulevien potilaiden ja heidän läheistensä kohtaamista, ymmärtämistä ja tukemista (empatia). Työntekijän tulee </w:t>
      </w:r>
      <w:r w:rsidR="002F42B1">
        <w:t>kunnioittaa</w:t>
      </w:r>
      <w:r>
        <w:t xml:space="preserve"> ja arvostaa potilaita ja heidän läheisiään sekä käyttäytyä arvostaen ja kollegiaalisesti työyhteisön muita jäseniä kohtaan.</w:t>
      </w:r>
    </w:p>
    <w:p w14:paraId="7BC7657B" w14:textId="77777777" w:rsidR="00DD1A7B" w:rsidRPr="00DD1A7B" w:rsidRDefault="00DD1A7B" w:rsidP="00DD1A7B">
      <w:r w:rsidRPr="00DD1A7B">
        <w:t xml:space="preserve">Työ sisältää tehtäväsiirron lääkäreiltä rajatun lääkkeenmääräämisen osalta. Sairaanhoitajan perustehtäviä vaativampi laajavastuinen tehtävänkuva tuovat uusia toimintamalleja lääkäreiden ja sairaanhoitajien työnjakoon. </w:t>
      </w:r>
    </w:p>
    <w:p w14:paraId="103290F1" w14:textId="0CC97815" w:rsidR="00DD1A7B" w:rsidRDefault="00DD1A7B" w:rsidP="00DD1A7B">
      <w:r w:rsidRPr="00DD1A7B">
        <w:t xml:space="preserve">Lääkkeenmääräämishoitaja osaa soveltaa alansa ammattieettisiä periaatteita erikoisasiantuntijana ja työelämän kehittäjänä ja osaa noudattaa yhteisesti sovittuja konsultaatiokäytänteitä. </w:t>
      </w:r>
    </w:p>
    <w:p w14:paraId="1A400570" w14:textId="77777777" w:rsidR="00DD1A7B" w:rsidRPr="00DD1A7B" w:rsidRDefault="00DD1A7B" w:rsidP="00DD1A7B"/>
    <w:p w14:paraId="72DBF809" w14:textId="7C19C801" w:rsidR="00DD1A7B" w:rsidRPr="009C39BA" w:rsidRDefault="00DD1A7B" w:rsidP="00DD1A7B">
      <w:pPr>
        <w:pStyle w:val="Luettelokappale"/>
        <w:numPr>
          <w:ilvl w:val="0"/>
          <w:numId w:val="21"/>
        </w:numPr>
        <w:rPr>
          <w:b/>
          <w:bCs/>
        </w:rPr>
      </w:pPr>
      <w:r w:rsidRPr="009C39BA">
        <w:rPr>
          <w:b/>
          <w:bCs/>
        </w:rPr>
        <w:t>Työolosuhteet</w:t>
      </w:r>
    </w:p>
    <w:p w14:paraId="49F3A938" w14:textId="63C1C192" w:rsidR="00422396" w:rsidRDefault="00422396" w:rsidP="00422396">
      <w:r>
        <w:t>Työhön kuuluu työyksikkökohtaisia erilaisia henkisiä ja fyysisiä rasitustekijöitä, joita halli</w:t>
      </w:r>
      <w:r w:rsidR="009C39BA">
        <w:t>t</w:t>
      </w:r>
      <w:r>
        <w:t>aan työn opastuksella ja työsuojelutoimenpiteillä. Rasitustekijät ja niihin liittyvät toimenpiteet on kuvattu yksikkökohtaisissa riskien arvioinneissa.</w:t>
      </w:r>
      <w:r w:rsidR="00B74FA8">
        <w:t xml:space="preserve"> </w:t>
      </w:r>
      <w:r>
        <w:t xml:space="preserve">Työn keskeisiä henkisiä kuormitustekijöitä ovat työn laaja-alaisuus ja sen hallitseminen. Työhön liittyvät jatkuvat uudet haasteet ja muutokset, työskentelyn määräajat ja työn keskeytyminen.  </w:t>
      </w:r>
    </w:p>
    <w:p w14:paraId="7B1320FF" w14:textId="12449210" w:rsidR="00F71AFD" w:rsidRPr="00F71AFD" w:rsidRDefault="00422396" w:rsidP="00F71AFD">
      <w:r>
        <w:t>Työn fyysistä kuormittavuutta lisää runsas näyttöpäätetyöskentely. Muita työn fyysisiä kuormi-tustekijöitä ja uhkatilanteita aiheuttavat lähinnä väkivallan uhka, työergonomiaan liittyvät tekijät (nostot, hankalat työasennot, välineistön tarkoituksenmukaisuus) ja ajoittainen aistikuormitus</w:t>
      </w:r>
      <w:r w:rsidR="00F71AFD">
        <w:t xml:space="preserve"> </w:t>
      </w:r>
      <w:r w:rsidR="00F71AFD" w:rsidRPr="00F71AFD">
        <w:t xml:space="preserve">(melu, kuumuus). Työssä altistuu myös kemikaaleille ja erilaisille tartunnoille. </w:t>
      </w:r>
    </w:p>
    <w:p w14:paraId="1088040D" w14:textId="27E5CBE7" w:rsidR="00DD1A7B" w:rsidRDefault="00F71AFD" w:rsidP="00F71AFD">
      <w:r w:rsidRPr="00F71AFD">
        <w:t>Paljon palveluita tarvitsevien asiakkaiden hoitosuhteet voivat olla henkisesti kuormittavia ja vaativat moniammatillista yhteistyötä. Vastuu lääkehoidosta lisää henkistä kuormitusta ja konsultoitavana oleminen aiheuttaa työn keskeytymistä, joka lisää henkistä painetta.</w:t>
      </w:r>
    </w:p>
    <w:p w14:paraId="11D98BD8" w14:textId="77777777" w:rsidR="00D42FDE" w:rsidRDefault="00D42FDE" w:rsidP="00F71AFD"/>
    <w:p w14:paraId="00A2D8A8" w14:textId="77777777" w:rsidR="00D42FDE" w:rsidRDefault="00D42FDE" w:rsidP="00F71AFD"/>
    <w:p w14:paraId="014E967E" w14:textId="2F0F30BE" w:rsidR="00F71AFD" w:rsidRPr="00D42FDE" w:rsidRDefault="00F71AFD" w:rsidP="00F71AFD">
      <w:pPr>
        <w:pStyle w:val="Luettelokappale"/>
        <w:numPr>
          <w:ilvl w:val="0"/>
          <w:numId w:val="21"/>
        </w:numPr>
        <w:rPr>
          <w:b/>
          <w:bCs/>
        </w:rPr>
      </w:pPr>
      <w:r w:rsidRPr="00D42FDE">
        <w:rPr>
          <w:b/>
          <w:bCs/>
        </w:rPr>
        <w:lastRenderedPageBreak/>
        <w:t>Tehtävän erityispiirteet</w:t>
      </w:r>
    </w:p>
    <w:p w14:paraId="2DF24D39" w14:textId="0C1C1DD9" w:rsidR="003C75B8" w:rsidRDefault="003C75B8" w:rsidP="003C75B8">
      <w:r>
        <w:t>Kyseessä on kansallisesti määritelty eri</w:t>
      </w:r>
      <w:r w:rsidR="00115718">
        <w:t>kois</w:t>
      </w:r>
      <w:r>
        <w:t xml:space="preserve">pätevyys, joka on muista sairaanhoitajan tehtäväkuvista eriytetty tehtävä, jossa toimitaan tiimin jäsenenä erilaisissa moniammatillisissa toimintakokonaisuuksissa terveys- ja hyvinvointiasemien avovastaanoton yksiköissä, </w:t>
      </w:r>
      <w:r w:rsidR="00441D6E">
        <w:t>yhteispäivystyksessä</w:t>
      </w:r>
      <w:r>
        <w:t xml:space="preserve">, opiskeluterveydenhuollossa, seksuaaliterveyspalveluissa, kotiin annettavissa palveluissa, erikoissairaanhoidon poliklinikoilla tai ulkoistetuissa terveydenhuollon avohoidon palveluissa. </w:t>
      </w:r>
    </w:p>
    <w:p w14:paraId="046CBCDA" w14:textId="2A817086" w:rsidR="003C75B8" w:rsidRDefault="003C75B8" w:rsidP="003C75B8">
      <w:r>
        <w:t xml:space="preserve">Kyseessä on laaja-alainen autonominen työnkuva, jossa sairaanhoitaja laajentaa rooliaan </w:t>
      </w:r>
      <w:r w:rsidR="008E2EE1">
        <w:t>kahden</w:t>
      </w:r>
      <w:r>
        <w:t xml:space="preserve"> koulutusammatin, sairaanhoitajan ja lääkärin välillä lisäten vastuuta ja osaamista </w:t>
      </w:r>
      <w:r w:rsidR="008E2EE1">
        <w:t>asiakkaan</w:t>
      </w:r>
      <w:r>
        <w:t xml:space="preserve"> terveydentilan määrittelystä ja lääkehoidon toteutuksesta sekä seurannasta.  </w:t>
      </w:r>
    </w:p>
    <w:p w14:paraId="0613772E" w14:textId="0B7AB994" w:rsidR="009B5B71" w:rsidRDefault="003C75B8" w:rsidP="003C75B8">
      <w:r>
        <w:t xml:space="preserve">Lääkkeenmääräämisoikeus on rajattu, mutta lääkkeenmääräämishoitajalla on kliininen koulutus ja varmistettu osaaminen potilaan tutkimiseen, hoitamiseen ja arviointiin myös muiden kuin lääkkeenmääräämisasetuksen reseptinkirjoitusoikeuden mukaisten tautitilojen osalta.  Erityispiirteinä ovat potilaan hoidon tarpeen arviointi, perusteellinen kliininen tutkiminen, perusteellinen lääkehoidon tarpeen arviointi, päätöksenteko, lääkehoidon määrääminen, hoidon seuranta ja vaikutusten arviointi.  </w:t>
      </w:r>
    </w:p>
    <w:p w14:paraId="6FF6516F" w14:textId="77777777" w:rsidR="006C5BBB" w:rsidRPr="006C5BBB" w:rsidRDefault="009B5B71" w:rsidP="006C5BBB">
      <w:r w:rsidRPr="009B5B71">
        <w:t>Lääkkeenmääräämishoitaja organisoi itsenäisesti vastaanottotyötään, jossa voi jatkaa lääkitystä tai muuttaa lääkkeen annostusta lääkärin tekemän taudinmäärityksen perusteella ja hoitosuunnitelman mukaisesti tai määrätä lääkkeitä</w:t>
      </w:r>
      <w:r w:rsidR="006C5BBB">
        <w:t xml:space="preserve"> </w:t>
      </w:r>
      <w:r w:rsidR="006C5BBB" w:rsidRPr="006C5BBB">
        <w:t xml:space="preserve">toteamaansa hoidon tarpeeseen tietyissä taudeissa ja tilanteissa noudattaen Käypä hoito -suosituksia. Sairaanhoitajalla on rajattu oikeus määrätä lääkkeitä hoitamalleen potilaalle myös silloin, kun kyseessä on ennalta ehkäisevä hoito. Sairaanhoitajan määrättävissä oleva lääkevalikoima sisältää kyseisissä tautitiloissa Käypä hoito -suositusten tai Lääkärin käsikirjan mukaiset lääkkeet.  (STM:n asetus 992/2019). </w:t>
      </w:r>
    </w:p>
    <w:p w14:paraId="0A745331" w14:textId="77777777" w:rsidR="006C5BBB" w:rsidRPr="006C5BBB" w:rsidRDefault="006C5BBB" w:rsidP="006C5BBB">
      <w:r w:rsidRPr="006C5BBB">
        <w:t xml:space="preserve">Lääkkeenmääräämishoitaja tekee lääkehoidon tarkistuksia ja arviointeja yhdessä potilaiden kanssa ja hänelle voidaan ohjata laajempaa selvittelyä vaativia potilaita. Hoitaja voi määrätä lääkkeitä rajatun oikeutensa mukaisesti tai konsultoida lääkemääräykset lääkäriltä. </w:t>
      </w:r>
    </w:p>
    <w:p w14:paraId="703E6CB6" w14:textId="6B4B263A" w:rsidR="006C5BBB" w:rsidRPr="006C5BBB" w:rsidRDefault="006C5BBB" w:rsidP="006C5BBB">
      <w:r w:rsidRPr="006C5BBB">
        <w:t xml:space="preserve">Lääkkeenmääräämishoitaja soveltaa laaja-alaisia tutkittuun tietoon perustuvia menetelmiä ja hoitaa oman vastaanottonsa potilaat itsenäisesti ja toteuttavat hoidon vaikuttavuuden seurantaa. Yksilöllistä ja ajanmukaista terveysneuvontaa toteutetaan vastaanottokäynneillä, puhelimessa sekä sähköisissä palveluissa. </w:t>
      </w:r>
    </w:p>
    <w:p w14:paraId="4DB9BFDA" w14:textId="751C9639" w:rsidR="00C751FF" w:rsidRPr="00C751FF" w:rsidRDefault="00C751FF" w:rsidP="00C751FF">
      <w:r w:rsidRPr="00C751FF">
        <w:rPr>
          <w:b/>
          <w:bCs/>
        </w:rPr>
        <w:t xml:space="preserve">Päivystystyössä </w:t>
      </w:r>
      <w:r w:rsidRPr="00C751FF">
        <w:t xml:space="preserve">sekä terveys- ja hyvinvointiasemien </w:t>
      </w:r>
      <w:r w:rsidRPr="00C751FF">
        <w:rPr>
          <w:b/>
          <w:bCs/>
        </w:rPr>
        <w:t>akuuttivastaanottotyössä</w:t>
      </w:r>
      <w:r w:rsidRPr="00C751FF">
        <w:t xml:space="preserve"> lääkkeenmääräämishoitaja hoitaa itsenäisesti yleisimpiä infektioita ja muita akuutteja terveysongelmia sekä toteuttaa oikeuksiensa mukaisesti tartuntatautien ennaltaehkäisevää hoitoa (esim. Rokotteet). </w:t>
      </w:r>
    </w:p>
    <w:p w14:paraId="6A01E4E3" w14:textId="77777777" w:rsidR="00C751FF" w:rsidRPr="00C751FF" w:rsidRDefault="00C751FF" w:rsidP="00C751FF"/>
    <w:p w14:paraId="65B6B85F" w14:textId="77777777" w:rsidR="00C751FF" w:rsidRPr="00C751FF" w:rsidRDefault="00C751FF" w:rsidP="00C751FF">
      <w:r w:rsidRPr="00C751FF">
        <w:rPr>
          <w:b/>
          <w:bCs/>
        </w:rPr>
        <w:t>Vastaanottotyössä</w:t>
      </w:r>
      <w:r w:rsidRPr="00C751FF">
        <w:t xml:space="preserve"> lääkkeenmääräämishoitaja toteuttaa itsenäisesti lääkärin diagnosoimien pitkäaikaissairauksien hoidon, suunnittelee potilaan jatkohoidon ja seurannan asetusten ja säädösten mukaisesti, tekee hoitosuunnitelman yhdessä potilaan kanssa ja toteuttaa oikeuksiensa mukaisesti tartuntatautien ennaltaehkäisevää hoitoa (esim. rokotteet) ja / tai hoitaa yleisimpiä infektioita sekä tarvittaessa aloittaa tai jatkaa raskaudenehkäisyyn liittyvän lääkehoidon ja seurannan. </w:t>
      </w:r>
    </w:p>
    <w:p w14:paraId="0663A343" w14:textId="77777777" w:rsidR="00C751FF" w:rsidRPr="00C751FF" w:rsidRDefault="00C751FF" w:rsidP="00C751FF">
      <w:r w:rsidRPr="00C751FF">
        <w:rPr>
          <w:b/>
          <w:bCs/>
        </w:rPr>
        <w:t>Ennaltaehkäisevässä terveydenhuollossa</w:t>
      </w:r>
      <w:r w:rsidRPr="00C751FF">
        <w:t xml:space="preserve"> äitiysneuvolassa ja seksuaaliterveyspalveluissa lääkkeenmääräämishoitaja toimii seksuaali- ja lisääntymisterveyden asiantuntijana, aloittaa tai jatkaa itsenäisesti raskaudenehkäisyyn liittyvän lääkehoidon ja seurannan sekä tartuntatautien ennaltaehkäisevän hoidon. Tarvittaessa voi hoitaa myös yleisimpiä infektioita. </w:t>
      </w:r>
    </w:p>
    <w:p w14:paraId="7F898BBD" w14:textId="00788AC2" w:rsidR="009B5B71" w:rsidRDefault="00AD7602" w:rsidP="003C75B8">
      <w:r w:rsidRPr="00AD7602">
        <w:rPr>
          <w:b/>
          <w:bCs/>
        </w:rPr>
        <w:t>Opiskeluterveydenhuollossa</w:t>
      </w:r>
      <w:r w:rsidRPr="00AD7602">
        <w:t xml:space="preserve"> lääkkeenmääräämishoitaja toteuttaa itsenäisesti tartuntatautien ennaltaehkäisevää hoitoa, yleisimpien infektioiden hoitoa ja tarvittaessa voi aloittaa tai jatkaa</w:t>
      </w:r>
      <w:r w:rsidR="00E40084" w:rsidRPr="00E40084">
        <w:rPr>
          <w:rFonts w:eastAsia="Arial" w:cs="Arial"/>
          <w:color w:val="000000" w:themeColor="text1"/>
          <w:sz w:val="20"/>
          <w:szCs w:val="20"/>
        </w:rPr>
        <w:t xml:space="preserve"> </w:t>
      </w:r>
      <w:r w:rsidR="00E40084" w:rsidRPr="00E40084">
        <w:t>raskauden ehkäisyyn liittyvän lääkehoidon ja seurannan.</w:t>
      </w:r>
    </w:p>
    <w:p w14:paraId="21900382" w14:textId="77777777" w:rsidR="00C24EBE" w:rsidRPr="00C24EBE" w:rsidRDefault="00C24EBE" w:rsidP="00C24EBE">
      <w:r w:rsidRPr="00C24EBE">
        <w:rPr>
          <w:b/>
          <w:bCs/>
        </w:rPr>
        <w:t>Kotiin tuotettavissa palveluissa</w:t>
      </w:r>
      <w:r w:rsidRPr="00C24EBE">
        <w:t xml:space="preserve"> lääkkeenmääräämishoitaja tekee lääkehoidon tarkistuksia ja arviointeja, toteuttaa pitkäaikaissairauksien seurantaa sekä niiden lääkehoitoa. Tarvittaessa hoitaja voi toteuttaa myös ennaltaehkäisevää hoitoa (esim. Rokotteet) ja yleisimpien infektioiden hoitoa. </w:t>
      </w:r>
    </w:p>
    <w:p w14:paraId="6F0D0FB6" w14:textId="77777777" w:rsidR="00F71AFD" w:rsidRPr="00BC54CE" w:rsidRDefault="00F71AFD" w:rsidP="00F71AFD"/>
    <w:p w14:paraId="124D4413" w14:textId="713DDD3B" w:rsidR="0055271A" w:rsidRPr="00085DF4" w:rsidRDefault="0055271A" w:rsidP="006A540F"/>
    <w:p w14:paraId="059171F7" w14:textId="25F12C7C" w:rsidR="00407640" w:rsidRDefault="00407640" w:rsidP="00665D53">
      <w:pPr>
        <w:pStyle w:val="Luettelokappale"/>
      </w:pPr>
    </w:p>
    <w:p w14:paraId="72758778" w14:textId="77777777" w:rsidR="00674C69" w:rsidRDefault="00674C69" w:rsidP="00674C69"/>
    <w:p w14:paraId="1670E6DB" w14:textId="77777777" w:rsidR="00975807" w:rsidRDefault="00975807" w:rsidP="006B5F0C"/>
    <w:sectPr w:rsidR="00975807" w:rsidSect="000D3076">
      <w:type w:val="continuous"/>
      <w:pgSz w:w="11906" w:h="16838"/>
      <w:pgMar w:top="3686" w:right="567" w:bottom="56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CC18" w14:textId="77777777" w:rsidR="00EF5798" w:rsidRDefault="00EF5798" w:rsidP="009072FC">
      <w:r>
        <w:separator/>
      </w:r>
    </w:p>
    <w:p w14:paraId="3CC979E1" w14:textId="77777777" w:rsidR="00EF5798" w:rsidRDefault="00EF5798"/>
  </w:endnote>
  <w:endnote w:type="continuationSeparator" w:id="0">
    <w:p w14:paraId="221BE455" w14:textId="77777777" w:rsidR="00EF5798" w:rsidRDefault="00EF5798" w:rsidP="009072FC">
      <w:r>
        <w:continuationSeparator/>
      </w:r>
    </w:p>
    <w:p w14:paraId="2313446F" w14:textId="77777777" w:rsidR="00EF5798" w:rsidRDefault="00EF5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aaleataulukkoruudukko"/>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8"/>
    </w:tblGrid>
    <w:tr w:rsidR="00D2501E" w14:paraId="1300CC43" w14:textId="77777777" w:rsidTr="00D2501E">
      <w:trPr>
        <w:trHeight w:val="397"/>
      </w:trPr>
      <w:tc>
        <w:tcPr>
          <w:tcW w:w="9968" w:type="dxa"/>
          <w:vAlign w:val="center"/>
        </w:tcPr>
        <w:p w14:paraId="64F6D37D" w14:textId="77777777" w:rsidR="00D2501E" w:rsidRPr="00D2501E" w:rsidRDefault="00D2501E" w:rsidP="00D2501E">
          <w:pPr>
            <w:jc w:val="right"/>
            <w:rPr>
              <w:rFonts w:eastAsia="Arial" w:cs="Arial"/>
              <w:sz w:val="2"/>
              <w:szCs w:val="2"/>
            </w:rPr>
          </w:pPr>
          <w:bookmarkStart w:id="0" w:name="_Hlk117248732"/>
        </w:p>
        <w:p w14:paraId="6C1C4144" w14:textId="77777777" w:rsidR="00D2501E" w:rsidRDefault="00D2501E" w:rsidP="00D2501E">
          <w:pPr>
            <w:jc w:val="right"/>
          </w:pPr>
          <w:r w:rsidRPr="00395DF5">
            <w:rPr>
              <w:rFonts w:eastAsia="Arial" w:cs="Arial"/>
              <w:sz w:val="16"/>
              <w:szCs w:val="16"/>
            </w:rPr>
            <w:t>Puijonlaaksontie 2, PL 1711, 70211 KUOPIO | www.pshyvinvointialue.fi</w:t>
          </w:r>
        </w:p>
      </w:tc>
    </w:tr>
    <w:bookmarkEnd w:id="0"/>
  </w:tbl>
  <w:p w14:paraId="20A8D1E0" w14:textId="77777777" w:rsidR="0049391E" w:rsidRPr="00D2501E" w:rsidRDefault="0049391E" w:rsidP="00D2501E">
    <w:pPr>
      <w:pStyle w:val="Alatunnist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C5FA" w14:textId="77777777" w:rsidR="00EF5798" w:rsidRDefault="00EF5798" w:rsidP="009072FC">
      <w:r>
        <w:separator/>
      </w:r>
    </w:p>
    <w:p w14:paraId="13B6D90C" w14:textId="77777777" w:rsidR="00EF5798" w:rsidRDefault="00EF5798"/>
  </w:footnote>
  <w:footnote w:type="continuationSeparator" w:id="0">
    <w:p w14:paraId="757AEE23" w14:textId="77777777" w:rsidR="00EF5798" w:rsidRDefault="00EF5798" w:rsidP="009072FC">
      <w:r>
        <w:continuationSeparator/>
      </w:r>
    </w:p>
    <w:p w14:paraId="080EA496" w14:textId="77777777" w:rsidR="00EF5798" w:rsidRDefault="00EF5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aalea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3472"/>
      <w:gridCol w:w="1492"/>
    </w:tblGrid>
    <w:tr w:rsidR="0049391E" w14:paraId="35FCF6A0" w14:textId="77777777" w:rsidTr="004272BA">
      <w:trPr>
        <w:trHeight w:val="627"/>
      </w:trPr>
      <w:tc>
        <w:tcPr>
          <w:tcW w:w="5209" w:type="dxa"/>
        </w:tcPr>
        <w:p w14:paraId="495B36BB" w14:textId="77777777" w:rsidR="0049391E" w:rsidRDefault="0049391E" w:rsidP="007546D4">
          <w:pPr>
            <w:pStyle w:val="Yltunniste"/>
            <w:ind w:right="-108"/>
          </w:pPr>
          <w:r>
            <w:rPr>
              <w:rFonts w:cs="Arial"/>
              <w:noProof/>
            </w:rPr>
            <w:drawing>
              <wp:inline distT="0" distB="0" distL="0" distR="0" wp14:anchorId="594E8F30" wp14:editId="35D80C37">
                <wp:extent cx="1562100" cy="298450"/>
                <wp:effectExtent l="0" t="0" r="0" b="6350"/>
                <wp:docPr id="7" name="Kuva 7" descr="Keltamusta logo, jossa yhdistyy sydämen, nuolen ja p-kirjaimen muodot sekä harmaa teksti Pohjois-Savon hyvinvointi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eltamusta logo, jossa yhdistyy sydämen, nuolen ja p-kirjaimen muodot sekä harmaa teksti Pohjois-Savon hyvinvointialue."/>
                        <pic:cNvPicPr/>
                      </pic:nvPicPr>
                      <pic:blipFill rotWithShape="1">
                        <a:blip r:embed="rId1">
                          <a:extLst>
                            <a:ext uri="{28A0092B-C50C-407E-A947-70E740481C1C}">
                              <a14:useLocalDpi xmlns:a14="http://schemas.microsoft.com/office/drawing/2010/main" val="0"/>
                            </a:ext>
                          </a:extLst>
                        </a:blip>
                        <a:srcRect b="36657"/>
                        <a:stretch/>
                      </pic:blipFill>
                      <pic:spPr bwMode="auto">
                        <a:xfrm>
                          <a:off x="0" y="0"/>
                          <a:ext cx="1562100" cy="2984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tc>
      <w:tc>
        <w:tcPr>
          <w:tcW w:w="3472" w:type="dxa"/>
        </w:tcPr>
        <w:p w14:paraId="4B4F8EB5" w14:textId="77777777" w:rsidR="0049391E" w:rsidRPr="00AE7266" w:rsidRDefault="00AE7266" w:rsidP="009072FC">
          <w:pPr>
            <w:pStyle w:val="Yltunniste"/>
            <w:rPr>
              <w:b/>
              <w:bCs/>
            </w:rPr>
          </w:pPr>
          <w:r w:rsidRPr="00AE7266">
            <w:rPr>
              <w:b/>
              <w:bCs/>
            </w:rPr>
            <w:t>Ohje</w:t>
          </w:r>
        </w:p>
      </w:tc>
      <w:tc>
        <w:tcPr>
          <w:tcW w:w="1492" w:type="dxa"/>
        </w:tcPr>
        <w:p w14:paraId="46228960" w14:textId="77777777" w:rsidR="0049391E" w:rsidRDefault="0049391E" w:rsidP="009072FC">
          <w:pPr>
            <w:pStyle w:val="Yltunniste"/>
            <w:jc w:val="right"/>
          </w:pPr>
          <w:r w:rsidRPr="00EE5146">
            <w:rPr>
              <w:rFonts w:cs="Arial"/>
            </w:rPr>
            <w:fldChar w:fldCharType="begin"/>
          </w:r>
          <w:r w:rsidRPr="00EE5146">
            <w:rPr>
              <w:rFonts w:cs="Arial"/>
            </w:rPr>
            <w:instrText>PAGE  \* Arabic  \* MERGEFORMAT</w:instrText>
          </w:r>
          <w:r w:rsidRPr="00EE5146">
            <w:rPr>
              <w:rFonts w:cs="Arial"/>
            </w:rPr>
            <w:fldChar w:fldCharType="separate"/>
          </w:r>
          <w:r>
            <w:rPr>
              <w:rFonts w:cs="Arial"/>
            </w:rPr>
            <w:t>2</w:t>
          </w:r>
          <w:r w:rsidRPr="00EE5146">
            <w:rPr>
              <w:rFonts w:cs="Arial"/>
            </w:rPr>
            <w:fldChar w:fldCharType="end"/>
          </w:r>
          <w:r>
            <w:rPr>
              <w:rFonts w:cs="Arial"/>
            </w:rPr>
            <w:t xml:space="preserve"> (</w:t>
          </w:r>
          <w:r w:rsidRPr="00EE5146">
            <w:rPr>
              <w:rFonts w:cs="Arial"/>
            </w:rPr>
            <w:fldChar w:fldCharType="begin"/>
          </w:r>
          <w:r w:rsidRPr="00EE5146">
            <w:rPr>
              <w:rFonts w:cs="Arial"/>
            </w:rPr>
            <w:instrText>NUMPAGES  \* Arabic  \* MERGEFORMAT</w:instrText>
          </w:r>
          <w:r w:rsidRPr="00EE5146">
            <w:rPr>
              <w:rFonts w:cs="Arial"/>
            </w:rPr>
            <w:fldChar w:fldCharType="separate"/>
          </w:r>
          <w:r>
            <w:rPr>
              <w:rFonts w:cs="Arial"/>
            </w:rPr>
            <w:t>3</w:t>
          </w:r>
          <w:r w:rsidRPr="00EE5146">
            <w:rPr>
              <w:rFonts w:cs="Arial"/>
            </w:rPr>
            <w:fldChar w:fldCharType="end"/>
          </w:r>
          <w:r>
            <w:rPr>
              <w:rFonts w:cs="Arial"/>
            </w:rPr>
            <w:t>)</w:t>
          </w:r>
        </w:p>
      </w:tc>
    </w:tr>
  </w:tbl>
  <w:p w14:paraId="448E2E4B" w14:textId="77777777" w:rsidR="0049391E" w:rsidRPr="00015AFE" w:rsidRDefault="0049391E" w:rsidP="00015AFE">
    <w:pPr>
      <w:spacing w:after="0" w:line="240" w:lineRule="auto"/>
      <w:rPr>
        <w:sz w:val="16"/>
        <w:szCs w:val="14"/>
      </w:rPr>
    </w:pPr>
  </w:p>
  <w:p w14:paraId="1D92C8BE" w14:textId="77777777" w:rsidR="00975807" w:rsidRPr="00015AFE" w:rsidRDefault="00975807" w:rsidP="00015AFE">
    <w:pPr>
      <w:spacing w:after="0" w:line="240" w:lineRule="auto"/>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616CEE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E60B40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1028E0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1C4FC8"/>
    <w:multiLevelType w:val="multilevel"/>
    <w:tmpl w:val="F704E0D2"/>
    <w:lvl w:ilvl="0">
      <w:start w:val="1"/>
      <w:numFmt w:val="none"/>
      <w:lvlText w:val="LIITTEET"/>
      <w:lvlJc w:val="left"/>
      <w:pPr>
        <w:ind w:left="0" w:firstLine="0"/>
      </w:pPr>
      <w:rPr>
        <w:rFonts w:ascii="Arial" w:hAnsi="Arial" w:hint="default"/>
        <w:b/>
        <w:i w:val="0"/>
        <w:sz w:val="24"/>
      </w:rPr>
    </w:lvl>
    <w:lvl w:ilvl="1">
      <w:start w:val="1"/>
      <w:numFmt w:val="decimal"/>
      <w:suff w:val="space"/>
      <w:lvlText w:val="%1.%2"/>
      <w:lvlJc w:val="left"/>
      <w:pPr>
        <w:ind w:left="1418" w:hanging="114"/>
      </w:pPr>
      <w:rPr>
        <w:rFonts w:hint="default"/>
      </w:rPr>
    </w:lvl>
    <w:lvl w:ilvl="2">
      <w:start w:val="1"/>
      <w:numFmt w:val="decimal"/>
      <w:suff w:val="space"/>
      <w:lvlText w:val="%1.%2.%3"/>
      <w:lvlJc w:val="left"/>
      <w:pPr>
        <w:ind w:left="2100" w:hanging="114"/>
      </w:pPr>
      <w:rPr>
        <w:rFonts w:hint="default"/>
      </w:rPr>
    </w:lvl>
    <w:lvl w:ilvl="3">
      <w:start w:val="1"/>
      <w:numFmt w:val="decimal"/>
      <w:suff w:val="space"/>
      <w:lvlText w:val="%1.%2.%3.%4."/>
      <w:lvlJc w:val="left"/>
      <w:pPr>
        <w:ind w:left="1418" w:hanging="11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E444B4"/>
    <w:multiLevelType w:val="hybridMultilevel"/>
    <w:tmpl w:val="C80869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DB325D7"/>
    <w:multiLevelType w:val="multilevel"/>
    <w:tmpl w:val="FD50A51A"/>
    <w:lvl w:ilvl="0">
      <w:start w:val="1"/>
      <w:numFmt w:val="decimal"/>
      <w:pStyle w:val="Otsikko1Num"/>
      <w:suff w:val="space"/>
      <w:lvlText w:val="%1"/>
      <w:lvlJc w:val="left"/>
      <w:pPr>
        <w:ind w:left="227" w:hanging="227"/>
      </w:pPr>
      <w:rPr>
        <w:rFonts w:ascii="Arial" w:hAnsi="Arial" w:hint="default"/>
        <w:b/>
        <w:i w:val="0"/>
        <w:sz w:val="24"/>
      </w:rPr>
    </w:lvl>
    <w:lvl w:ilvl="1">
      <w:start w:val="1"/>
      <w:numFmt w:val="decimal"/>
      <w:pStyle w:val="Otsikko2Num"/>
      <w:suff w:val="space"/>
      <w:lvlText w:val="%1.%2"/>
      <w:lvlJc w:val="left"/>
      <w:pPr>
        <w:ind w:left="397" w:hanging="397"/>
      </w:pPr>
      <w:rPr>
        <w:rFonts w:hint="default"/>
      </w:rPr>
    </w:lvl>
    <w:lvl w:ilvl="2">
      <w:start w:val="1"/>
      <w:numFmt w:val="decimal"/>
      <w:pStyle w:val="Otsikko3Num"/>
      <w:suff w:val="space"/>
      <w:lvlText w:val="%1.%2.%3"/>
      <w:lvlJc w:val="left"/>
      <w:pPr>
        <w:ind w:left="624" w:hanging="624"/>
      </w:pPr>
      <w:rPr>
        <w:rFonts w:hint="default"/>
      </w:rPr>
    </w:lvl>
    <w:lvl w:ilvl="3">
      <w:start w:val="1"/>
      <w:numFmt w:val="decimal"/>
      <w:pStyle w:val="Otsikko4Num"/>
      <w:suff w:val="space"/>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985E2D"/>
    <w:multiLevelType w:val="hybridMultilevel"/>
    <w:tmpl w:val="12BE5134"/>
    <w:lvl w:ilvl="0" w:tplc="811C6C88">
      <w:start w:val="1"/>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8" w15:restartNumberingAfterBreak="0">
    <w:nsid w:val="38F3134D"/>
    <w:multiLevelType w:val="multilevel"/>
    <w:tmpl w:val="F6325C40"/>
    <w:lvl w:ilvl="0">
      <w:start w:val="1"/>
      <w:numFmt w:val="none"/>
      <w:lvlText w:val="LIITTEET"/>
      <w:lvlJc w:val="left"/>
      <w:pPr>
        <w:ind w:left="284" w:hanging="284"/>
      </w:pPr>
      <w:rPr>
        <w:rFonts w:ascii="Arial" w:hAnsi="Arial" w:hint="default"/>
        <w:b/>
        <w:i w:val="0"/>
        <w:sz w:val="24"/>
      </w:rPr>
    </w:lvl>
    <w:lvl w:ilvl="1">
      <w:start w:val="1"/>
      <w:numFmt w:val="decimal"/>
      <w:suff w:val="space"/>
      <w:lvlText w:val="%1.%2"/>
      <w:lvlJc w:val="left"/>
      <w:pPr>
        <w:ind w:left="1418" w:hanging="114"/>
      </w:pPr>
      <w:rPr>
        <w:rFonts w:hint="default"/>
      </w:rPr>
    </w:lvl>
    <w:lvl w:ilvl="2">
      <w:start w:val="1"/>
      <w:numFmt w:val="decimal"/>
      <w:suff w:val="space"/>
      <w:lvlText w:val="%1.%2.%3"/>
      <w:lvlJc w:val="left"/>
      <w:pPr>
        <w:ind w:left="2100" w:hanging="114"/>
      </w:pPr>
      <w:rPr>
        <w:rFonts w:hint="default"/>
      </w:rPr>
    </w:lvl>
    <w:lvl w:ilvl="3">
      <w:start w:val="1"/>
      <w:numFmt w:val="decimal"/>
      <w:suff w:val="space"/>
      <w:lvlText w:val="%1.%2.%3.%4."/>
      <w:lvlJc w:val="left"/>
      <w:pPr>
        <w:ind w:left="1418" w:hanging="11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B93CB3"/>
    <w:multiLevelType w:val="multilevel"/>
    <w:tmpl w:val="E5D6D534"/>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10" w15:restartNumberingAfterBreak="0">
    <w:nsid w:val="43D76445"/>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0D00155"/>
    <w:multiLevelType w:val="multilevel"/>
    <w:tmpl w:val="41EA427A"/>
    <w:lvl w:ilvl="0">
      <w:start w:val="1"/>
      <w:numFmt w:val="decimal"/>
      <w:suff w:val="space"/>
      <w:lvlText w:val="%1"/>
      <w:lvlJc w:val="left"/>
      <w:pPr>
        <w:ind w:left="227" w:hanging="227"/>
      </w:pPr>
      <w:rPr>
        <w:rFonts w:ascii="Arial" w:hAnsi="Arial" w:hint="default"/>
        <w:b/>
        <w:i w:val="0"/>
        <w:sz w:val="24"/>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624" w:hanging="624"/>
      </w:pPr>
      <w:rPr>
        <w:rFonts w:hint="default"/>
      </w:rPr>
    </w:lvl>
    <w:lvl w:ilvl="3">
      <w:start w:val="1"/>
      <w:numFmt w:val="decimal"/>
      <w:suff w:val="space"/>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E111B1"/>
    <w:multiLevelType w:val="multilevel"/>
    <w:tmpl w:val="4DDA3744"/>
    <w:lvl w:ilvl="0">
      <w:start w:val="1"/>
      <w:numFmt w:val="none"/>
      <w:pStyle w:val="LIITTEET"/>
      <w:lvlText w:val="LIITTEET"/>
      <w:lvlJc w:val="left"/>
      <w:pPr>
        <w:ind w:left="1304" w:hanging="1304"/>
      </w:pPr>
      <w:rPr>
        <w:rFonts w:ascii="Arial" w:hAnsi="Arial" w:hint="default"/>
        <w:b/>
        <w:i w:val="0"/>
        <w:sz w:val="24"/>
      </w:rPr>
    </w:lvl>
    <w:lvl w:ilvl="1">
      <w:start w:val="1"/>
      <w:numFmt w:val="decimal"/>
      <w:suff w:val="space"/>
      <w:lvlText w:val="%1.%2"/>
      <w:lvlJc w:val="left"/>
      <w:pPr>
        <w:ind w:left="1418" w:hanging="114"/>
      </w:pPr>
      <w:rPr>
        <w:rFonts w:hint="default"/>
      </w:rPr>
    </w:lvl>
    <w:lvl w:ilvl="2">
      <w:start w:val="1"/>
      <w:numFmt w:val="decimal"/>
      <w:suff w:val="space"/>
      <w:lvlText w:val="%1.%2.%3"/>
      <w:lvlJc w:val="left"/>
      <w:pPr>
        <w:ind w:left="2100" w:hanging="114"/>
      </w:pPr>
      <w:rPr>
        <w:rFonts w:hint="default"/>
      </w:rPr>
    </w:lvl>
    <w:lvl w:ilvl="3">
      <w:start w:val="1"/>
      <w:numFmt w:val="decimal"/>
      <w:suff w:val="space"/>
      <w:lvlText w:val="%1.%2.%3.%4."/>
      <w:lvlJc w:val="left"/>
      <w:pPr>
        <w:ind w:left="1418" w:hanging="11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675482"/>
    <w:multiLevelType w:val="multilevel"/>
    <w:tmpl w:val="2F6A4FC2"/>
    <w:lvl w:ilvl="0">
      <w:start w:val="1"/>
      <w:numFmt w:val="none"/>
      <w:lvlText w:val=""/>
      <w:lvlJc w:val="left"/>
      <w:pPr>
        <w:ind w:left="0" w:firstLine="0"/>
      </w:pPr>
      <w:rPr>
        <w:rFonts w:ascii="Arial" w:hAnsi="Arial" w:hint="default"/>
        <w:b/>
        <w:i w:val="0"/>
        <w:sz w:val="24"/>
      </w:rPr>
    </w:lvl>
    <w:lvl w:ilvl="1">
      <w:start w:val="1"/>
      <w:numFmt w:val="decimal"/>
      <w:suff w:val="space"/>
      <w:lvlText w:val="%1.%2"/>
      <w:lvlJc w:val="left"/>
      <w:pPr>
        <w:ind w:left="1418" w:hanging="114"/>
      </w:pPr>
      <w:rPr>
        <w:rFonts w:hint="default"/>
      </w:rPr>
    </w:lvl>
    <w:lvl w:ilvl="2">
      <w:start w:val="1"/>
      <w:numFmt w:val="decimal"/>
      <w:suff w:val="space"/>
      <w:lvlText w:val="%1.%2.%3"/>
      <w:lvlJc w:val="left"/>
      <w:pPr>
        <w:ind w:left="2100" w:hanging="114"/>
      </w:pPr>
      <w:rPr>
        <w:rFonts w:hint="default"/>
      </w:rPr>
    </w:lvl>
    <w:lvl w:ilvl="3">
      <w:start w:val="1"/>
      <w:numFmt w:val="decimal"/>
      <w:suff w:val="space"/>
      <w:lvlText w:val="%1.%2.%3.%4."/>
      <w:lvlJc w:val="left"/>
      <w:pPr>
        <w:ind w:left="1418" w:hanging="11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470F9F"/>
    <w:multiLevelType w:val="multilevel"/>
    <w:tmpl w:val="2C005AB2"/>
    <w:lvl w:ilvl="0">
      <w:start w:val="1"/>
      <w:numFmt w:val="decimal"/>
      <w:pStyle w:val="LiiteOtsikko1"/>
      <w:lvlText w:val="Liite %1"/>
      <w:lvlJc w:val="left"/>
      <w:pPr>
        <w:ind w:left="1304" w:hanging="1304"/>
      </w:pPr>
      <w:rPr>
        <w:rFonts w:ascii="Arial" w:hAnsi="Arial" w:hint="default"/>
        <w:b/>
        <w:i w:val="0"/>
        <w:sz w:val="24"/>
      </w:rPr>
    </w:lvl>
    <w:lvl w:ilvl="1">
      <w:start w:val="1"/>
      <w:numFmt w:val="decimal"/>
      <w:suff w:val="space"/>
      <w:lvlText w:val="%1.%2"/>
      <w:lvlJc w:val="left"/>
      <w:pPr>
        <w:ind w:left="1418" w:hanging="114"/>
      </w:pPr>
      <w:rPr>
        <w:rFonts w:hint="default"/>
      </w:rPr>
    </w:lvl>
    <w:lvl w:ilvl="2">
      <w:start w:val="1"/>
      <w:numFmt w:val="decimal"/>
      <w:suff w:val="space"/>
      <w:lvlText w:val="%1.%2.%3"/>
      <w:lvlJc w:val="left"/>
      <w:pPr>
        <w:ind w:left="2100" w:hanging="114"/>
      </w:pPr>
      <w:rPr>
        <w:rFonts w:hint="default"/>
      </w:rPr>
    </w:lvl>
    <w:lvl w:ilvl="3">
      <w:start w:val="1"/>
      <w:numFmt w:val="decimal"/>
      <w:suff w:val="space"/>
      <w:lvlText w:val="%1.%2.%3.%4."/>
      <w:lvlJc w:val="left"/>
      <w:pPr>
        <w:ind w:left="1418" w:hanging="11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8D0E02"/>
    <w:multiLevelType w:val="multilevel"/>
    <w:tmpl w:val="8E10770E"/>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1173684800">
    <w:abstractNumId w:val="2"/>
  </w:num>
  <w:num w:numId="2" w16cid:durableId="28115240">
    <w:abstractNumId w:val="9"/>
  </w:num>
  <w:num w:numId="3" w16cid:durableId="1214081591">
    <w:abstractNumId w:val="1"/>
  </w:num>
  <w:num w:numId="4" w16cid:durableId="334958258">
    <w:abstractNumId w:val="15"/>
  </w:num>
  <w:num w:numId="5" w16cid:durableId="1641032995">
    <w:abstractNumId w:val="0"/>
  </w:num>
  <w:num w:numId="6" w16cid:durableId="2063944667">
    <w:abstractNumId w:val="7"/>
  </w:num>
  <w:num w:numId="7" w16cid:durableId="1862237714">
    <w:abstractNumId w:val="11"/>
  </w:num>
  <w:num w:numId="8" w16cid:durableId="1754813634">
    <w:abstractNumId w:val="11"/>
  </w:num>
  <w:num w:numId="9" w16cid:durableId="1606114846">
    <w:abstractNumId w:val="11"/>
  </w:num>
  <w:num w:numId="10" w16cid:durableId="93575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176416">
    <w:abstractNumId w:val="6"/>
  </w:num>
  <w:num w:numId="12" w16cid:durableId="1781533405">
    <w:abstractNumId w:val="14"/>
  </w:num>
  <w:num w:numId="13" w16cid:durableId="557129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1845997">
    <w:abstractNumId w:val="8"/>
  </w:num>
  <w:num w:numId="15" w16cid:durableId="1632515000">
    <w:abstractNumId w:val="13"/>
  </w:num>
  <w:num w:numId="16" w16cid:durableId="522548283">
    <w:abstractNumId w:val="10"/>
  </w:num>
  <w:num w:numId="17" w16cid:durableId="991327793">
    <w:abstractNumId w:val="3"/>
  </w:num>
  <w:num w:numId="18" w16cid:durableId="1583104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856414">
    <w:abstractNumId w:val="12"/>
  </w:num>
  <w:num w:numId="20" w16cid:durableId="1232160379">
    <w:abstractNumId w:val="5"/>
  </w:num>
  <w:num w:numId="21" w16cid:durableId="2109617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17"/>
    <w:rsid w:val="0000303D"/>
    <w:rsid w:val="00010DC3"/>
    <w:rsid w:val="00015AFE"/>
    <w:rsid w:val="000162A8"/>
    <w:rsid w:val="00034867"/>
    <w:rsid w:val="0003624A"/>
    <w:rsid w:val="00040263"/>
    <w:rsid w:val="00043753"/>
    <w:rsid w:val="00063BCA"/>
    <w:rsid w:val="00085DF4"/>
    <w:rsid w:val="00093039"/>
    <w:rsid w:val="00093292"/>
    <w:rsid w:val="000D3076"/>
    <w:rsid w:val="000E06BA"/>
    <w:rsid w:val="00102CEE"/>
    <w:rsid w:val="00115718"/>
    <w:rsid w:val="00116779"/>
    <w:rsid w:val="00140886"/>
    <w:rsid w:val="00145B16"/>
    <w:rsid w:val="001675B3"/>
    <w:rsid w:val="00173E33"/>
    <w:rsid w:val="00175623"/>
    <w:rsid w:val="0018023B"/>
    <w:rsid w:val="00182A62"/>
    <w:rsid w:val="001E3DA1"/>
    <w:rsid w:val="002004AF"/>
    <w:rsid w:val="0020643A"/>
    <w:rsid w:val="00206D34"/>
    <w:rsid w:val="00227B8C"/>
    <w:rsid w:val="00231A83"/>
    <w:rsid w:val="00232561"/>
    <w:rsid w:val="00275FFF"/>
    <w:rsid w:val="002810D3"/>
    <w:rsid w:val="0029079C"/>
    <w:rsid w:val="002A31F0"/>
    <w:rsid w:val="002B39B6"/>
    <w:rsid w:val="002D0D45"/>
    <w:rsid w:val="002E02E6"/>
    <w:rsid w:val="002E75C2"/>
    <w:rsid w:val="002F37FD"/>
    <w:rsid w:val="002F42B1"/>
    <w:rsid w:val="002F4C13"/>
    <w:rsid w:val="002F6DAE"/>
    <w:rsid w:val="00301056"/>
    <w:rsid w:val="0030245B"/>
    <w:rsid w:val="00345E6B"/>
    <w:rsid w:val="0035039A"/>
    <w:rsid w:val="00381DDE"/>
    <w:rsid w:val="0039725B"/>
    <w:rsid w:val="003C1E1C"/>
    <w:rsid w:val="003C75B8"/>
    <w:rsid w:val="003E1BDA"/>
    <w:rsid w:val="003F1A42"/>
    <w:rsid w:val="0040199E"/>
    <w:rsid w:val="00407640"/>
    <w:rsid w:val="00407FA4"/>
    <w:rsid w:val="00422396"/>
    <w:rsid w:val="00427254"/>
    <w:rsid w:val="004272BA"/>
    <w:rsid w:val="00441D6E"/>
    <w:rsid w:val="00463359"/>
    <w:rsid w:val="00466510"/>
    <w:rsid w:val="00484D05"/>
    <w:rsid w:val="0049391E"/>
    <w:rsid w:val="004D050C"/>
    <w:rsid w:val="004D4369"/>
    <w:rsid w:val="004E7003"/>
    <w:rsid w:val="00507A96"/>
    <w:rsid w:val="0051567B"/>
    <w:rsid w:val="00521D45"/>
    <w:rsid w:val="005236FB"/>
    <w:rsid w:val="00527F01"/>
    <w:rsid w:val="0055271A"/>
    <w:rsid w:val="005541E1"/>
    <w:rsid w:val="00556F0A"/>
    <w:rsid w:val="00557695"/>
    <w:rsid w:val="005615CC"/>
    <w:rsid w:val="00575CE0"/>
    <w:rsid w:val="005A15E2"/>
    <w:rsid w:val="005B49B1"/>
    <w:rsid w:val="005B52FC"/>
    <w:rsid w:val="005B6659"/>
    <w:rsid w:val="005C56C7"/>
    <w:rsid w:val="005D18FE"/>
    <w:rsid w:val="005E46FB"/>
    <w:rsid w:val="006412D3"/>
    <w:rsid w:val="00656560"/>
    <w:rsid w:val="00656F67"/>
    <w:rsid w:val="0066550C"/>
    <w:rsid w:val="00665D53"/>
    <w:rsid w:val="006723B2"/>
    <w:rsid w:val="00674C69"/>
    <w:rsid w:val="0067755A"/>
    <w:rsid w:val="00697734"/>
    <w:rsid w:val="006A1B00"/>
    <w:rsid w:val="006A35AD"/>
    <w:rsid w:val="006A540F"/>
    <w:rsid w:val="006A6C5C"/>
    <w:rsid w:val="006B5F0C"/>
    <w:rsid w:val="006C5BBB"/>
    <w:rsid w:val="006D5A2A"/>
    <w:rsid w:val="007035FE"/>
    <w:rsid w:val="00706351"/>
    <w:rsid w:val="0071006D"/>
    <w:rsid w:val="00715665"/>
    <w:rsid w:val="00751D41"/>
    <w:rsid w:val="007546D4"/>
    <w:rsid w:val="00754D88"/>
    <w:rsid w:val="00763B37"/>
    <w:rsid w:val="007719E7"/>
    <w:rsid w:val="00772085"/>
    <w:rsid w:val="007C4D67"/>
    <w:rsid w:val="007D660E"/>
    <w:rsid w:val="00800F2B"/>
    <w:rsid w:val="00816551"/>
    <w:rsid w:val="008175E8"/>
    <w:rsid w:val="0084024B"/>
    <w:rsid w:val="0085065C"/>
    <w:rsid w:val="00851AEF"/>
    <w:rsid w:val="00857257"/>
    <w:rsid w:val="00875C03"/>
    <w:rsid w:val="00892771"/>
    <w:rsid w:val="00895F51"/>
    <w:rsid w:val="00897E26"/>
    <w:rsid w:val="008C67BA"/>
    <w:rsid w:val="008E149C"/>
    <w:rsid w:val="008E2EE1"/>
    <w:rsid w:val="008E3643"/>
    <w:rsid w:val="008E7724"/>
    <w:rsid w:val="009025A9"/>
    <w:rsid w:val="009072FC"/>
    <w:rsid w:val="009134B1"/>
    <w:rsid w:val="0091730E"/>
    <w:rsid w:val="00934301"/>
    <w:rsid w:val="00934713"/>
    <w:rsid w:val="009403B3"/>
    <w:rsid w:val="00950FF3"/>
    <w:rsid w:val="00975807"/>
    <w:rsid w:val="00976F24"/>
    <w:rsid w:val="009775C4"/>
    <w:rsid w:val="00997CA1"/>
    <w:rsid w:val="009A0072"/>
    <w:rsid w:val="009B3936"/>
    <w:rsid w:val="009B5B71"/>
    <w:rsid w:val="009C2C0E"/>
    <w:rsid w:val="009C39BA"/>
    <w:rsid w:val="009D33DD"/>
    <w:rsid w:val="009E28AD"/>
    <w:rsid w:val="009E5ADE"/>
    <w:rsid w:val="009F5B0A"/>
    <w:rsid w:val="00A06E42"/>
    <w:rsid w:val="00A12758"/>
    <w:rsid w:val="00A162CF"/>
    <w:rsid w:val="00A34F38"/>
    <w:rsid w:val="00A436EF"/>
    <w:rsid w:val="00A43F15"/>
    <w:rsid w:val="00A553F2"/>
    <w:rsid w:val="00A64227"/>
    <w:rsid w:val="00A75A8C"/>
    <w:rsid w:val="00A83EAD"/>
    <w:rsid w:val="00A93CE1"/>
    <w:rsid w:val="00A96A71"/>
    <w:rsid w:val="00AA313E"/>
    <w:rsid w:val="00AD60AA"/>
    <w:rsid w:val="00AD7602"/>
    <w:rsid w:val="00AE63C7"/>
    <w:rsid w:val="00AE7266"/>
    <w:rsid w:val="00B006AC"/>
    <w:rsid w:val="00B14C5A"/>
    <w:rsid w:val="00B33C1A"/>
    <w:rsid w:val="00B42D8F"/>
    <w:rsid w:val="00B63503"/>
    <w:rsid w:val="00B72C8F"/>
    <w:rsid w:val="00B74FA8"/>
    <w:rsid w:val="00B93EAB"/>
    <w:rsid w:val="00B96CB3"/>
    <w:rsid w:val="00B96CFC"/>
    <w:rsid w:val="00BC54CE"/>
    <w:rsid w:val="00BC78FB"/>
    <w:rsid w:val="00BD3B51"/>
    <w:rsid w:val="00BE3CDD"/>
    <w:rsid w:val="00BE460E"/>
    <w:rsid w:val="00C17439"/>
    <w:rsid w:val="00C24EBE"/>
    <w:rsid w:val="00C32E5E"/>
    <w:rsid w:val="00C377FE"/>
    <w:rsid w:val="00C6066A"/>
    <w:rsid w:val="00C71905"/>
    <w:rsid w:val="00C751FF"/>
    <w:rsid w:val="00C82C98"/>
    <w:rsid w:val="00C942EA"/>
    <w:rsid w:val="00CA1B51"/>
    <w:rsid w:val="00CA233B"/>
    <w:rsid w:val="00CC26E5"/>
    <w:rsid w:val="00CC2A15"/>
    <w:rsid w:val="00CC5F1D"/>
    <w:rsid w:val="00CC64C2"/>
    <w:rsid w:val="00CE4A38"/>
    <w:rsid w:val="00D1316D"/>
    <w:rsid w:val="00D13F9B"/>
    <w:rsid w:val="00D14AD7"/>
    <w:rsid w:val="00D165CA"/>
    <w:rsid w:val="00D2501E"/>
    <w:rsid w:val="00D33803"/>
    <w:rsid w:val="00D34C95"/>
    <w:rsid w:val="00D42FDE"/>
    <w:rsid w:val="00D55CAC"/>
    <w:rsid w:val="00D61517"/>
    <w:rsid w:val="00D909C0"/>
    <w:rsid w:val="00DA4D55"/>
    <w:rsid w:val="00DA758A"/>
    <w:rsid w:val="00DB493A"/>
    <w:rsid w:val="00DD1A7B"/>
    <w:rsid w:val="00DF531F"/>
    <w:rsid w:val="00E048F6"/>
    <w:rsid w:val="00E07416"/>
    <w:rsid w:val="00E229F8"/>
    <w:rsid w:val="00E40084"/>
    <w:rsid w:val="00E454D0"/>
    <w:rsid w:val="00E46C9D"/>
    <w:rsid w:val="00E47F13"/>
    <w:rsid w:val="00E53142"/>
    <w:rsid w:val="00E5559F"/>
    <w:rsid w:val="00E610E8"/>
    <w:rsid w:val="00E72F4E"/>
    <w:rsid w:val="00EA3162"/>
    <w:rsid w:val="00ED6B8C"/>
    <w:rsid w:val="00EE6477"/>
    <w:rsid w:val="00EF5798"/>
    <w:rsid w:val="00EF66AB"/>
    <w:rsid w:val="00F01C3B"/>
    <w:rsid w:val="00F02282"/>
    <w:rsid w:val="00F074EE"/>
    <w:rsid w:val="00F1767D"/>
    <w:rsid w:val="00F27BCD"/>
    <w:rsid w:val="00F32E2D"/>
    <w:rsid w:val="00F45F58"/>
    <w:rsid w:val="00F5796C"/>
    <w:rsid w:val="00F71AFD"/>
    <w:rsid w:val="00F751B3"/>
    <w:rsid w:val="00F756F8"/>
    <w:rsid w:val="00F8207B"/>
    <w:rsid w:val="00FA291B"/>
    <w:rsid w:val="00FE78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78D48"/>
  <w15:chartTrackingRefBased/>
  <w15:docId w15:val="{AB20DA73-0520-47D3-9EEA-AE954248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3039"/>
    <w:pPr>
      <w:spacing w:after="120" w:line="276" w:lineRule="auto"/>
    </w:pPr>
    <w:rPr>
      <w:rFonts w:ascii="Arial" w:hAnsi="Arial"/>
      <w:sz w:val="24"/>
    </w:rPr>
  </w:style>
  <w:style w:type="paragraph" w:styleId="Otsikko1">
    <w:name w:val="heading 1"/>
    <w:basedOn w:val="Normaali"/>
    <w:next w:val="Normaali"/>
    <w:link w:val="Otsikko1Char"/>
    <w:uiPriority w:val="9"/>
    <w:semiHidden/>
    <w:rsid w:val="007D660E"/>
    <w:pPr>
      <w:keepNext/>
      <w:keepLines/>
      <w:spacing w:before="240" w:line="259" w:lineRule="auto"/>
      <w:outlineLvl w:val="0"/>
    </w:pPr>
    <w:rPr>
      <w:rFonts w:asciiTheme="majorHAnsi" w:eastAsiaTheme="majorEastAsia" w:hAnsiTheme="majorHAnsi" w:cstheme="majorBidi"/>
      <w:color w:val="DDAB00" w:themeColor="accent1" w:themeShade="BF"/>
      <w:sz w:val="32"/>
      <w:szCs w:val="32"/>
    </w:rPr>
  </w:style>
  <w:style w:type="paragraph" w:styleId="Otsikko2">
    <w:name w:val="heading 2"/>
    <w:basedOn w:val="Normaali"/>
    <w:next w:val="Normaali"/>
    <w:link w:val="Otsikko2Char"/>
    <w:uiPriority w:val="9"/>
    <w:semiHidden/>
    <w:rsid w:val="007D660E"/>
    <w:pPr>
      <w:keepNext/>
      <w:keepLines/>
      <w:spacing w:before="40" w:line="259" w:lineRule="auto"/>
      <w:outlineLvl w:val="1"/>
    </w:pPr>
    <w:rPr>
      <w:rFonts w:asciiTheme="majorHAnsi" w:eastAsiaTheme="majorEastAsia" w:hAnsiTheme="majorHAnsi" w:cstheme="majorBidi"/>
      <w:color w:val="DDAB00" w:themeColor="accent1" w:themeShade="BF"/>
      <w:sz w:val="26"/>
      <w:szCs w:val="26"/>
    </w:rPr>
  </w:style>
  <w:style w:type="paragraph" w:styleId="Otsikko3">
    <w:name w:val="heading 3"/>
    <w:basedOn w:val="Normaali"/>
    <w:next w:val="Normaali"/>
    <w:link w:val="Otsikko3Char"/>
    <w:uiPriority w:val="9"/>
    <w:semiHidden/>
    <w:qFormat/>
    <w:rsid w:val="007D660E"/>
    <w:pPr>
      <w:keepNext/>
      <w:keepLines/>
      <w:spacing w:before="40" w:line="259" w:lineRule="auto"/>
      <w:outlineLvl w:val="2"/>
    </w:pPr>
    <w:rPr>
      <w:rFonts w:asciiTheme="majorHAnsi" w:eastAsiaTheme="majorEastAsia" w:hAnsiTheme="majorHAnsi" w:cstheme="majorBidi"/>
      <w:color w:val="937100" w:themeColor="accent1" w:themeShade="7F"/>
      <w:szCs w:val="24"/>
    </w:rPr>
  </w:style>
  <w:style w:type="paragraph" w:styleId="Otsikko4">
    <w:name w:val="heading 4"/>
    <w:basedOn w:val="Normaali"/>
    <w:next w:val="Normaali"/>
    <w:link w:val="Otsikko4Char"/>
    <w:uiPriority w:val="9"/>
    <w:semiHidden/>
    <w:rsid w:val="00E53142"/>
    <w:pPr>
      <w:keepNext/>
      <w:keepLines/>
      <w:spacing w:before="40" w:line="259" w:lineRule="auto"/>
      <w:outlineLvl w:val="3"/>
    </w:pPr>
    <w:rPr>
      <w:rFonts w:asciiTheme="majorHAnsi" w:eastAsiaTheme="majorEastAsia" w:hAnsiTheme="majorHAnsi" w:cstheme="majorBidi"/>
      <w:i/>
      <w:iCs/>
      <w:color w:val="DDAB00"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siaotsikko">
    <w:name w:val="Asiaotsikko"/>
    <w:basedOn w:val="Normaali"/>
    <w:next w:val="Normaali"/>
    <w:qFormat/>
    <w:rsid w:val="0000303D"/>
    <w:pPr>
      <w:contextualSpacing/>
    </w:pPr>
    <w:rPr>
      <w:rFonts w:eastAsia="Times New Roman" w:cstheme="majorBidi"/>
      <w:b/>
      <w:snapToGrid w:val="0"/>
      <w:spacing w:val="5"/>
      <w:kern w:val="28"/>
      <w:szCs w:val="52"/>
      <w:lang w:eastAsia="fi-FI"/>
    </w:rPr>
  </w:style>
  <w:style w:type="paragraph" w:customStyle="1" w:styleId="Otsikko10">
    <w:name w:val="Otsikko_1"/>
    <w:basedOn w:val="Otsikko1"/>
    <w:next w:val="KappaleC0"/>
    <w:semiHidden/>
    <w:qFormat/>
    <w:rsid w:val="00BE3CDD"/>
    <w:pPr>
      <w:spacing w:before="0" w:line="276" w:lineRule="auto"/>
    </w:pPr>
    <w:rPr>
      <w:rFonts w:ascii="Arial" w:hAnsi="Arial" w:cstheme="majorHAnsi"/>
      <w:b/>
      <w:bCs/>
      <w:caps/>
      <w:color w:val="auto"/>
      <w:sz w:val="24"/>
      <w:szCs w:val="28"/>
    </w:rPr>
  </w:style>
  <w:style w:type="character" w:customStyle="1" w:styleId="Otsikko1Char">
    <w:name w:val="Otsikko 1 Char"/>
    <w:basedOn w:val="Kappaleenoletusfontti"/>
    <w:link w:val="Otsikko1"/>
    <w:uiPriority w:val="9"/>
    <w:semiHidden/>
    <w:rsid w:val="00B006AC"/>
    <w:rPr>
      <w:rFonts w:asciiTheme="majorHAnsi" w:eastAsiaTheme="majorEastAsia" w:hAnsiTheme="majorHAnsi" w:cstheme="majorBidi"/>
      <w:color w:val="DDAB00" w:themeColor="accent1" w:themeShade="BF"/>
      <w:sz w:val="32"/>
      <w:szCs w:val="32"/>
    </w:rPr>
  </w:style>
  <w:style w:type="paragraph" w:customStyle="1" w:styleId="Otsikko20">
    <w:name w:val="Otsikko_2"/>
    <w:basedOn w:val="Otsikko2"/>
    <w:next w:val="Normaali"/>
    <w:semiHidden/>
    <w:qFormat/>
    <w:rsid w:val="00BE3CDD"/>
    <w:pPr>
      <w:spacing w:before="0" w:line="276" w:lineRule="auto"/>
    </w:pPr>
    <w:rPr>
      <w:rFonts w:ascii="Arial" w:hAnsi="Arial"/>
      <w:b/>
      <w:bCs/>
      <w:color w:val="auto"/>
      <w:sz w:val="24"/>
    </w:rPr>
  </w:style>
  <w:style w:type="character" w:customStyle="1" w:styleId="Otsikko2Char">
    <w:name w:val="Otsikko 2 Char"/>
    <w:basedOn w:val="Kappaleenoletusfontti"/>
    <w:link w:val="Otsikko2"/>
    <w:uiPriority w:val="9"/>
    <w:semiHidden/>
    <w:rsid w:val="00B006AC"/>
    <w:rPr>
      <w:rFonts w:asciiTheme="majorHAnsi" w:eastAsiaTheme="majorEastAsia" w:hAnsiTheme="majorHAnsi" w:cstheme="majorBidi"/>
      <w:color w:val="DDAB00" w:themeColor="accent1" w:themeShade="BF"/>
      <w:sz w:val="26"/>
      <w:szCs w:val="26"/>
    </w:rPr>
  </w:style>
  <w:style w:type="paragraph" w:customStyle="1" w:styleId="Otsikko30">
    <w:name w:val="Otsikko_3"/>
    <w:basedOn w:val="Otsikko3"/>
    <w:next w:val="KappaleC1"/>
    <w:semiHidden/>
    <w:rsid w:val="00BE3CDD"/>
    <w:pPr>
      <w:spacing w:before="0" w:line="276" w:lineRule="auto"/>
    </w:pPr>
    <w:rPr>
      <w:rFonts w:ascii="Arial" w:hAnsi="Arial"/>
      <w:b/>
      <w:bCs/>
      <w:color w:val="auto"/>
      <w:szCs w:val="22"/>
    </w:rPr>
  </w:style>
  <w:style w:type="character" w:customStyle="1" w:styleId="Otsikko3Char">
    <w:name w:val="Otsikko 3 Char"/>
    <w:basedOn w:val="Kappaleenoletusfontti"/>
    <w:link w:val="Otsikko3"/>
    <w:uiPriority w:val="9"/>
    <w:semiHidden/>
    <w:rsid w:val="00B006AC"/>
    <w:rPr>
      <w:rFonts w:asciiTheme="majorHAnsi" w:eastAsiaTheme="majorEastAsia" w:hAnsiTheme="majorHAnsi" w:cstheme="majorBidi"/>
      <w:color w:val="937100" w:themeColor="accent1" w:themeShade="7F"/>
      <w:sz w:val="24"/>
      <w:szCs w:val="24"/>
    </w:rPr>
  </w:style>
  <w:style w:type="paragraph" w:customStyle="1" w:styleId="SivuotsikkoRiippuvasis">
    <w:name w:val="Sivuotsikko Riippuva sis"/>
    <w:basedOn w:val="Leipteksti"/>
    <w:qFormat/>
    <w:rsid w:val="00BE3CDD"/>
    <w:pPr>
      <w:spacing w:line="276" w:lineRule="auto"/>
      <w:ind w:left="1304" w:hanging="1304"/>
    </w:pPr>
    <w:rPr>
      <w:rFonts w:eastAsia="Times New Roman" w:cs="Times New Roman"/>
      <w:snapToGrid w:val="0"/>
      <w:szCs w:val="20"/>
      <w:lang w:eastAsia="fi-FI"/>
    </w:rPr>
  </w:style>
  <w:style w:type="paragraph" w:styleId="Leipteksti">
    <w:name w:val="Body Text"/>
    <w:basedOn w:val="Normaali"/>
    <w:link w:val="LeiptekstiChar"/>
    <w:uiPriority w:val="99"/>
    <w:semiHidden/>
    <w:unhideWhenUsed/>
    <w:rsid w:val="007D660E"/>
    <w:pPr>
      <w:spacing w:line="259" w:lineRule="auto"/>
    </w:pPr>
  </w:style>
  <w:style w:type="character" w:customStyle="1" w:styleId="LeiptekstiChar">
    <w:name w:val="Leipäteksti Char"/>
    <w:basedOn w:val="Kappaleenoletusfontti"/>
    <w:link w:val="Leipteksti"/>
    <w:uiPriority w:val="99"/>
    <w:semiHidden/>
    <w:rsid w:val="007D660E"/>
  </w:style>
  <w:style w:type="paragraph" w:customStyle="1" w:styleId="KappaleC0">
    <w:name w:val="Kappale C0"/>
    <w:basedOn w:val="Normaali"/>
    <w:uiPriority w:val="1"/>
    <w:qFormat/>
    <w:rsid w:val="007D660E"/>
  </w:style>
  <w:style w:type="paragraph" w:customStyle="1" w:styleId="KappaleC1">
    <w:name w:val="Kappale C1"/>
    <w:basedOn w:val="Normaali"/>
    <w:uiPriority w:val="1"/>
    <w:qFormat/>
    <w:rsid w:val="00F074EE"/>
    <w:pPr>
      <w:ind w:left="1304"/>
    </w:pPr>
  </w:style>
  <w:style w:type="paragraph" w:customStyle="1" w:styleId="KappaleC2">
    <w:name w:val="Kappale C2"/>
    <w:basedOn w:val="KappaleC1"/>
    <w:uiPriority w:val="1"/>
    <w:qFormat/>
    <w:rsid w:val="007D660E"/>
    <w:pPr>
      <w:ind w:left="2608"/>
    </w:pPr>
  </w:style>
  <w:style w:type="paragraph" w:styleId="Merkittyluettelo">
    <w:name w:val="List Bullet"/>
    <w:basedOn w:val="Normaali"/>
    <w:uiPriority w:val="1"/>
    <w:unhideWhenUsed/>
    <w:qFormat/>
    <w:rsid w:val="002A31F0"/>
    <w:pPr>
      <w:numPr>
        <w:numId w:val="2"/>
      </w:numPr>
      <w:spacing w:after="0"/>
    </w:pPr>
  </w:style>
  <w:style w:type="paragraph" w:styleId="Merkittyluettelo2">
    <w:name w:val="List Bullet 2"/>
    <w:basedOn w:val="Normaali"/>
    <w:uiPriority w:val="1"/>
    <w:unhideWhenUsed/>
    <w:qFormat/>
    <w:rsid w:val="002A31F0"/>
    <w:pPr>
      <w:numPr>
        <w:numId w:val="4"/>
      </w:numPr>
      <w:spacing w:after="0"/>
    </w:pPr>
  </w:style>
  <w:style w:type="paragraph" w:styleId="Merkittyluettelo3">
    <w:name w:val="List Bullet 3"/>
    <w:basedOn w:val="Normaali"/>
    <w:uiPriority w:val="1"/>
    <w:unhideWhenUsed/>
    <w:qFormat/>
    <w:rsid w:val="002A31F0"/>
    <w:pPr>
      <w:numPr>
        <w:numId w:val="6"/>
      </w:numPr>
      <w:spacing w:after="0"/>
    </w:pPr>
  </w:style>
  <w:style w:type="paragraph" w:customStyle="1" w:styleId="Otsikko1Num">
    <w:name w:val="Otsikko_1_Num"/>
    <w:basedOn w:val="Normaali"/>
    <w:next w:val="KappaleC1"/>
    <w:qFormat/>
    <w:rsid w:val="00E72F4E"/>
    <w:pPr>
      <w:numPr>
        <w:numId w:val="20"/>
      </w:numPr>
      <w:outlineLvl w:val="0"/>
    </w:pPr>
    <w:rPr>
      <w:b/>
      <w:caps/>
    </w:rPr>
  </w:style>
  <w:style w:type="paragraph" w:customStyle="1" w:styleId="Otsikko2Num">
    <w:name w:val="Otsikko_2_Num"/>
    <w:basedOn w:val="Normaali"/>
    <w:next w:val="KappaleC1"/>
    <w:qFormat/>
    <w:rsid w:val="0030245B"/>
    <w:pPr>
      <w:numPr>
        <w:ilvl w:val="1"/>
        <w:numId w:val="20"/>
      </w:numPr>
      <w:outlineLvl w:val="1"/>
    </w:pPr>
    <w:rPr>
      <w:b/>
    </w:rPr>
  </w:style>
  <w:style w:type="paragraph" w:customStyle="1" w:styleId="Otsikko3Num">
    <w:name w:val="Otsikko_3_Num"/>
    <w:basedOn w:val="Normaali"/>
    <w:next w:val="KappaleC1"/>
    <w:qFormat/>
    <w:rsid w:val="0030245B"/>
    <w:pPr>
      <w:numPr>
        <w:ilvl w:val="2"/>
        <w:numId w:val="20"/>
      </w:numPr>
      <w:outlineLvl w:val="2"/>
    </w:pPr>
    <w:rPr>
      <w:b/>
    </w:rPr>
  </w:style>
  <w:style w:type="paragraph" w:styleId="Sisluet1">
    <w:name w:val="toc 1"/>
    <w:basedOn w:val="Normaali"/>
    <w:next w:val="Normaali"/>
    <w:uiPriority w:val="39"/>
    <w:unhideWhenUsed/>
    <w:rsid w:val="00A06E42"/>
    <w:pPr>
      <w:spacing w:after="100"/>
    </w:pPr>
    <w:rPr>
      <w:b/>
      <w:caps/>
    </w:rPr>
  </w:style>
  <w:style w:type="paragraph" w:styleId="Sisluet2">
    <w:name w:val="toc 2"/>
    <w:basedOn w:val="Normaali"/>
    <w:next w:val="Normaali"/>
    <w:uiPriority w:val="39"/>
    <w:unhideWhenUsed/>
    <w:rsid w:val="007D660E"/>
    <w:pPr>
      <w:spacing w:after="100"/>
      <w:ind w:left="220"/>
    </w:pPr>
  </w:style>
  <w:style w:type="paragraph" w:styleId="Sisluet3">
    <w:name w:val="toc 3"/>
    <w:basedOn w:val="Normaali"/>
    <w:next w:val="Normaali"/>
    <w:uiPriority w:val="39"/>
    <w:unhideWhenUsed/>
    <w:rsid w:val="007D660E"/>
    <w:pPr>
      <w:tabs>
        <w:tab w:val="right" w:leader="dot" w:pos="9968"/>
      </w:tabs>
      <w:spacing w:after="100"/>
      <w:ind w:left="567"/>
    </w:pPr>
  </w:style>
  <w:style w:type="character" w:customStyle="1" w:styleId="Otsikko4Char">
    <w:name w:val="Otsikko 4 Char"/>
    <w:basedOn w:val="Kappaleenoletusfontti"/>
    <w:link w:val="Otsikko4"/>
    <w:uiPriority w:val="9"/>
    <w:semiHidden/>
    <w:rsid w:val="00B006AC"/>
    <w:rPr>
      <w:rFonts w:asciiTheme="majorHAnsi" w:eastAsiaTheme="majorEastAsia" w:hAnsiTheme="majorHAnsi" w:cstheme="majorBidi"/>
      <w:i/>
      <w:iCs/>
      <w:color w:val="DDAB00" w:themeColor="accent1" w:themeShade="BF"/>
      <w:sz w:val="24"/>
    </w:rPr>
  </w:style>
  <w:style w:type="paragraph" w:styleId="Otsikko">
    <w:name w:val="Title"/>
    <w:basedOn w:val="Normaali"/>
    <w:next w:val="Normaali"/>
    <w:link w:val="OtsikkoChar"/>
    <w:uiPriority w:val="10"/>
    <w:semiHidden/>
    <w:rsid w:val="00E53142"/>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semiHidden/>
    <w:rsid w:val="00B006A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semiHidden/>
    <w:rsid w:val="00B006AC"/>
    <w:pPr>
      <w:numPr>
        <w:ilvl w:val="1"/>
      </w:numPr>
      <w:spacing w:after="160" w:line="259" w:lineRule="auto"/>
    </w:pPr>
    <w:rPr>
      <w:rFonts w:asciiTheme="minorHAnsi" w:eastAsiaTheme="minorEastAsia" w:hAnsiTheme="minorHAnsi" w:cstheme="minorBidi"/>
      <w:color w:val="5A5A5A" w:themeColor="text1" w:themeTint="A5"/>
      <w:spacing w:val="15"/>
      <w:sz w:val="22"/>
    </w:rPr>
  </w:style>
  <w:style w:type="character" w:customStyle="1" w:styleId="AlaotsikkoChar">
    <w:name w:val="Alaotsikko Char"/>
    <w:basedOn w:val="Kappaleenoletusfontti"/>
    <w:link w:val="Alaotsikko"/>
    <w:uiPriority w:val="11"/>
    <w:semiHidden/>
    <w:rsid w:val="0085065C"/>
    <w:rPr>
      <w:rFonts w:eastAsiaTheme="minorEastAsia" w:cstheme="minorBidi"/>
      <w:color w:val="5A5A5A" w:themeColor="text1" w:themeTint="A5"/>
      <w:spacing w:val="15"/>
    </w:rPr>
  </w:style>
  <w:style w:type="paragraph" w:styleId="Yltunniste">
    <w:name w:val="header"/>
    <w:basedOn w:val="Normaali"/>
    <w:link w:val="YltunnisteChar"/>
    <w:uiPriority w:val="99"/>
    <w:unhideWhenUsed/>
    <w:rsid w:val="00575CE0"/>
  </w:style>
  <w:style w:type="character" w:customStyle="1" w:styleId="YltunnisteChar">
    <w:name w:val="Ylätunniste Char"/>
    <w:basedOn w:val="Kappaleenoletusfontti"/>
    <w:link w:val="Yltunniste"/>
    <w:uiPriority w:val="99"/>
    <w:rsid w:val="00575CE0"/>
    <w:rPr>
      <w:rFonts w:ascii="Arial" w:hAnsi="Arial"/>
      <w:sz w:val="24"/>
    </w:rPr>
  </w:style>
  <w:style w:type="paragraph" w:styleId="Alatunniste">
    <w:name w:val="footer"/>
    <w:basedOn w:val="Normaali"/>
    <w:link w:val="AlatunnisteChar"/>
    <w:uiPriority w:val="99"/>
    <w:unhideWhenUsed/>
    <w:rsid w:val="00575CE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75CE0"/>
    <w:rPr>
      <w:rFonts w:ascii="Arial" w:hAnsi="Arial"/>
      <w:sz w:val="24"/>
    </w:rPr>
  </w:style>
  <w:style w:type="table" w:styleId="TaulukkoRuudukko">
    <w:name w:val="Table Grid"/>
    <w:basedOn w:val="Normaalitaulukko"/>
    <w:rsid w:val="00907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9072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ikkamerkkiteksti">
    <w:name w:val="Placeholder Text"/>
    <w:basedOn w:val="Kappaleenoletusfontti"/>
    <w:uiPriority w:val="99"/>
    <w:semiHidden/>
    <w:rsid w:val="009072FC"/>
    <w:rPr>
      <w:color w:val="808080"/>
    </w:rPr>
  </w:style>
  <w:style w:type="character" w:styleId="Hyperlinkki">
    <w:name w:val="Hyperlink"/>
    <w:basedOn w:val="Kappaleenoletusfontti"/>
    <w:uiPriority w:val="99"/>
    <w:unhideWhenUsed/>
    <w:rsid w:val="00A43F15"/>
    <w:rPr>
      <w:color w:val="0563C1" w:themeColor="hyperlink"/>
      <w:u w:val="single"/>
    </w:rPr>
  </w:style>
  <w:style w:type="paragraph" w:styleId="Sisllysluettelonotsikko">
    <w:name w:val="TOC Heading"/>
    <w:basedOn w:val="Otsikko1"/>
    <w:next w:val="Normaali"/>
    <w:uiPriority w:val="39"/>
    <w:semiHidden/>
    <w:unhideWhenUsed/>
    <w:qFormat/>
    <w:rsid w:val="00A43F15"/>
    <w:pPr>
      <w:spacing w:line="240" w:lineRule="auto"/>
      <w:outlineLvl w:val="9"/>
    </w:pPr>
  </w:style>
  <w:style w:type="paragraph" w:customStyle="1" w:styleId="Otsikko40">
    <w:name w:val="Otsikko_4"/>
    <w:basedOn w:val="Otsikko4"/>
    <w:next w:val="KappaleC1"/>
    <w:semiHidden/>
    <w:rsid w:val="00BE3CDD"/>
    <w:pPr>
      <w:spacing w:before="0" w:line="276" w:lineRule="auto"/>
    </w:pPr>
    <w:rPr>
      <w:rFonts w:ascii="Arial" w:hAnsi="Arial"/>
      <w:b/>
      <w:i w:val="0"/>
      <w:color w:val="auto"/>
      <w:lang w:eastAsia="fi-FI"/>
    </w:rPr>
  </w:style>
  <w:style w:type="paragraph" w:customStyle="1" w:styleId="Otsikko4Num">
    <w:name w:val="Otsikko_4_Num"/>
    <w:basedOn w:val="Normaali"/>
    <w:next w:val="KappaleC1"/>
    <w:qFormat/>
    <w:rsid w:val="00CC2A15"/>
    <w:pPr>
      <w:numPr>
        <w:ilvl w:val="3"/>
        <w:numId w:val="20"/>
      </w:numPr>
    </w:pPr>
    <w:rPr>
      <w:b/>
    </w:rPr>
  </w:style>
  <w:style w:type="paragraph" w:styleId="Sisluet4">
    <w:name w:val="toc 4"/>
    <w:basedOn w:val="Normaali"/>
    <w:next w:val="Normaali"/>
    <w:autoRedefine/>
    <w:uiPriority w:val="39"/>
    <w:qFormat/>
    <w:rsid w:val="000162A8"/>
    <w:pPr>
      <w:tabs>
        <w:tab w:val="right" w:leader="dot" w:pos="9968"/>
      </w:tabs>
      <w:spacing w:after="100"/>
      <w:ind w:left="567"/>
    </w:pPr>
  </w:style>
  <w:style w:type="paragraph" w:customStyle="1" w:styleId="LIITTEET">
    <w:name w:val="LIITTEET"/>
    <w:basedOn w:val="Otsikko10"/>
    <w:next w:val="KappaleC1"/>
    <w:semiHidden/>
    <w:qFormat/>
    <w:rsid w:val="00851AEF"/>
    <w:pPr>
      <w:numPr>
        <w:numId w:val="19"/>
      </w:numPr>
    </w:pPr>
    <w:rPr>
      <w:b w:val="0"/>
      <w:lang w:eastAsia="fi-FI"/>
    </w:rPr>
  </w:style>
  <w:style w:type="paragraph" w:customStyle="1" w:styleId="LiiteOtsikko1">
    <w:name w:val="Liite_Otsikko_1"/>
    <w:basedOn w:val="Otsikko10"/>
    <w:next w:val="KappaleC1"/>
    <w:semiHidden/>
    <w:qFormat/>
    <w:rsid w:val="009775C4"/>
    <w:pPr>
      <w:numPr>
        <w:numId w:val="12"/>
      </w:numPr>
    </w:pPr>
    <w:rPr>
      <w:caps w:val="0"/>
      <w:lang w:eastAsia="fi-FI"/>
    </w:rPr>
  </w:style>
  <w:style w:type="paragraph" w:styleId="Luettelokappale">
    <w:name w:val="List Paragraph"/>
    <w:basedOn w:val="Normaali"/>
    <w:uiPriority w:val="34"/>
    <w:semiHidden/>
    <w:rsid w:val="0066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945">
      <w:bodyDiv w:val="1"/>
      <w:marLeft w:val="0"/>
      <w:marRight w:val="0"/>
      <w:marTop w:val="0"/>
      <w:marBottom w:val="0"/>
      <w:divBdr>
        <w:top w:val="none" w:sz="0" w:space="0" w:color="auto"/>
        <w:left w:val="none" w:sz="0" w:space="0" w:color="auto"/>
        <w:bottom w:val="none" w:sz="0" w:space="0" w:color="auto"/>
        <w:right w:val="none" w:sz="0" w:space="0" w:color="auto"/>
      </w:divBdr>
    </w:div>
    <w:div w:id="6609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ohjoissavo.sharepoint.com/sites/PShyvinvointialueasiakirjamallit/Asiakirjamallit/PSHyvinvointialue/Ohje%20dokumentti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A83C7FCE834D03B520085DA2716EDF"/>
        <w:category>
          <w:name w:val="Yleiset"/>
          <w:gallery w:val="placeholder"/>
        </w:category>
        <w:types>
          <w:type w:val="bbPlcHdr"/>
        </w:types>
        <w:behaviors>
          <w:behavior w:val="content"/>
        </w:behaviors>
        <w:guid w:val="{61807A3D-1D01-4239-8EE0-77CA077E83D3}"/>
      </w:docPartPr>
      <w:docPartBody>
        <w:p w:rsidR="00267F5E" w:rsidRDefault="00267F5E">
          <w:pPr>
            <w:pStyle w:val="0EA83C7FCE834D03B520085DA2716EDF"/>
          </w:pPr>
          <w:r>
            <w:rPr>
              <w:rStyle w:val="Paikkamerkkiteksti"/>
            </w:rPr>
            <w:t>P</w:t>
          </w:r>
          <w:r w:rsidRPr="006C3949">
            <w:rPr>
              <w:rStyle w:val="Paikkamerkkiteksti"/>
            </w:rPr>
            <w:t>äivämäärä</w:t>
          </w:r>
        </w:p>
      </w:docPartBody>
    </w:docPart>
    <w:docPart>
      <w:docPartPr>
        <w:name w:val="E5FD4F52A5784FE9A48CD98A687093E4"/>
        <w:category>
          <w:name w:val="Yleiset"/>
          <w:gallery w:val="placeholder"/>
        </w:category>
        <w:types>
          <w:type w:val="bbPlcHdr"/>
        </w:types>
        <w:behaviors>
          <w:behavior w:val="content"/>
        </w:behaviors>
        <w:guid w:val="{F50ADAFA-A502-4D99-B6CB-1DF897BD5341}"/>
      </w:docPartPr>
      <w:docPartBody>
        <w:p w:rsidR="00267F5E" w:rsidRDefault="00267F5E">
          <w:pPr>
            <w:pStyle w:val="E5FD4F52A5784FE9A48CD98A687093E4"/>
          </w:pPr>
          <w:r w:rsidRPr="00B83CD4">
            <w:rPr>
              <w:rStyle w:val="Paikkamerkkiteksti"/>
            </w:rPr>
            <w:t>Valitse kohde.</w:t>
          </w:r>
        </w:p>
      </w:docPartBody>
    </w:docPart>
    <w:docPart>
      <w:docPartPr>
        <w:name w:val="120D097EA5DA47A2B05674FCCD08244D"/>
        <w:category>
          <w:name w:val="Yleiset"/>
          <w:gallery w:val="placeholder"/>
        </w:category>
        <w:types>
          <w:type w:val="bbPlcHdr"/>
        </w:types>
        <w:behaviors>
          <w:behavior w:val="content"/>
        </w:behaviors>
        <w:guid w:val="{A245DFC3-123E-42C4-832A-47F661B2406B}"/>
      </w:docPartPr>
      <w:docPartBody>
        <w:p w:rsidR="00267F5E" w:rsidRDefault="00267F5E">
          <w:pPr>
            <w:pStyle w:val="120D097EA5DA47A2B05674FCCD08244D"/>
          </w:pPr>
          <w:r w:rsidRPr="00B83CD4">
            <w:rPr>
              <w:rStyle w:val="Paikkamerkkiteksti"/>
            </w:rPr>
            <w:t xml:space="preserve">Valitse </w:t>
          </w:r>
          <w:r>
            <w:rPr>
              <w:rStyle w:val="Paikkamerkkiteksti"/>
            </w:rPr>
            <w:t>julkisuusluokka</w:t>
          </w:r>
          <w:r w:rsidRPr="00B83CD4">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5E"/>
    <w:rsid w:val="00267F5E"/>
    <w:rsid w:val="00344E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0EA83C7FCE834D03B520085DA2716EDF">
    <w:name w:val="0EA83C7FCE834D03B520085DA2716EDF"/>
  </w:style>
  <w:style w:type="paragraph" w:customStyle="1" w:styleId="E5FD4F52A5784FE9A48CD98A687093E4">
    <w:name w:val="E5FD4F52A5784FE9A48CD98A687093E4"/>
  </w:style>
  <w:style w:type="paragraph" w:customStyle="1" w:styleId="120D097EA5DA47A2B05674FCCD08244D">
    <w:name w:val="120D097EA5DA47A2B05674FCCD082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SHVA 2022">
      <a:dk1>
        <a:sysClr val="windowText" lastClr="000000"/>
      </a:dk1>
      <a:lt1>
        <a:sysClr val="window" lastClr="FFFFFF"/>
      </a:lt1>
      <a:dk2>
        <a:srgbClr val="313131"/>
      </a:dk2>
      <a:lt2>
        <a:srgbClr val="C2C2C2"/>
      </a:lt2>
      <a:accent1>
        <a:srgbClr val="FFCF29"/>
      </a:accent1>
      <a:accent2>
        <a:srgbClr val="75A1FF"/>
      </a:accent2>
      <a:accent3>
        <a:srgbClr val="868651"/>
      </a:accent3>
      <a:accent4>
        <a:srgbClr val="0A3DB2"/>
      </a:accent4>
      <a:accent5>
        <a:srgbClr val="B28C0A"/>
      </a:accent5>
      <a:accent6>
        <a:srgbClr val="E3737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D3FD08CAEF03648BBDE504E88452E8A" ma:contentTypeVersion="3" ma:contentTypeDescription="Luo uusi asiakirja." ma:contentTypeScope="" ma:versionID="0db897c4c2112b4352282046891e4cc5">
  <xsd:schema xmlns:xsd="http://www.w3.org/2001/XMLSchema" xmlns:xs="http://www.w3.org/2001/XMLSchema" xmlns:p="http://schemas.microsoft.com/office/2006/metadata/properties" xmlns:ns2="960b786b-b3e3-4a32-beef-34473b64c5a9" targetNamespace="http://schemas.microsoft.com/office/2006/metadata/properties" ma:root="true" ma:fieldsID="d9e6773087135dd2b69eaf7748507b6f" ns2:_="">
    <xsd:import namespace="960b786b-b3e3-4a32-beef-34473b64c5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b786b-b3e3-4a32-beef-34473b64c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B261-7178-4C85-9D3E-843CD6F08A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1D44B2-27F6-4FAD-A678-521536A1980A}">
  <ds:schemaRefs>
    <ds:schemaRef ds:uri="http://schemas.microsoft.com/sharepoint/v3/contenttype/forms"/>
  </ds:schemaRefs>
</ds:datastoreItem>
</file>

<file path=customXml/itemProps3.xml><?xml version="1.0" encoding="utf-8"?>
<ds:datastoreItem xmlns:ds="http://schemas.openxmlformats.org/officeDocument/2006/customXml" ds:itemID="{AD93EC66-168E-433D-AD68-AC72E3A84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b786b-b3e3-4a32-beef-34473b64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34107-88A3-40CA-BA82-3F3E5292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Ohje%20dokumenttipohja</Template>
  <TotalTime>3</TotalTime>
  <Pages>6</Pages>
  <Words>1479</Words>
  <Characters>11981</Characters>
  <Application>Microsoft Office Word</Application>
  <DocSecurity>0</DocSecurity>
  <Lines>99</Lines>
  <Paragraphs>26</Paragraphs>
  <ScaleCrop>false</ScaleCrop>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Mykkänen Minna Marjetta - A180P</dc:creator>
  <cp:keywords/>
  <dc:description/>
  <cp:lastModifiedBy>Mykkänen Minna</cp:lastModifiedBy>
  <cp:revision>6</cp:revision>
  <dcterms:created xsi:type="dcterms:W3CDTF">2024-04-21T18:22:00Z</dcterms:created>
  <dcterms:modified xsi:type="dcterms:W3CDTF">2024-04-21T19:38:00Z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0x0101004D3FD08CAEF03648BBDE504E88452E8A</vt:lpwstr>
  </property>
</Properties>
</file>