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A7B4" w14:textId="0B320694" w:rsidR="000B3CD3" w:rsidRDefault="000B3CD3" w:rsidP="0028565B">
      <w:pPr>
        <w:pStyle w:val="Asiakirjannimi"/>
      </w:pPr>
      <w:r w:rsidRPr="0028565B">
        <w:tab/>
      </w:r>
    </w:p>
    <w:p w14:paraId="417776BD" w14:textId="77777777" w:rsidR="00064D04" w:rsidRDefault="00064D04" w:rsidP="0028565B">
      <w:pPr>
        <w:pStyle w:val="Asiakirjannimi"/>
      </w:pPr>
    </w:p>
    <w:p w14:paraId="1F12FC0A" w14:textId="77777777" w:rsidR="00064D04" w:rsidRPr="0028565B" w:rsidRDefault="00064D04" w:rsidP="0028565B">
      <w:pPr>
        <w:pStyle w:val="Asiakirjannimi"/>
      </w:pPr>
    </w:p>
    <w:p w14:paraId="365BDB22" w14:textId="0CEE0CEB" w:rsidR="000B3CD3" w:rsidRPr="00F5519D" w:rsidRDefault="00374B1D" w:rsidP="008B253D">
      <w:pPr>
        <w:pStyle w:val="Otsikko"/>
      </w:pPr>
      <w:proofErr w:type="spellStart"/>
      <w:r>
        <w:t>Soiten</w:t>
      </w:r>
      <w:proofErr w:type="spellEnd"/>
      <w:r>
        <w:t xml:space="preserve"> jalkautuva hanke tuo palvelut suoraan vammaispalvelujen asiakkaan arkeen</w:t>
      </w:r>
    </w:p>
    <w:p w14:paraId="2824652F" w14:textId="6263CB11" w:rsidR="00374B1D" w:rsidRPr="00374B1D" w:rsidRDefault="00374B1D" w:rsidP="00141004">
      <w:pPr>
        <w:pStyle w:val="Leipteksti"/>
        <w:rPr>
          <w:i/>
          <w:iCs/>
        </w:rPr>
      </w:pPr>
      <w:r w:rsidRPr="00374B1D">
        <w:rPr>
          <w:i/>
          <w:iCs/>
        </w:rPr>
        <w:t xml:space="preserve">Keski-Pohjanmaan hyvinvointialue </w:t>
      </w:r>
      <w:proofErr w:type="spellStart"/>
      <w:r w:rsidRPr="00374B1D">
        <w:rPr>
          <w:i/>
          <w:iCs/>
        </w:rPr>
        <w:t>Soitessa</w:t>
      </w:r>
      <w:proofErr w:type="spellEnd"/>
      <w:r w:rsidRPr="00374B1D">
        <w:rPr>
          <w:i/>
          <w:iCs/>
        </w:rPr>
        <w:t xml:space="preserve"> on kehitetty uusi toimintamalli, jossa vammaispalvelujen asiakkaille tuodaan palvelut suoraan heidän arkeensa. Jalkautuva työ on lisännyt osallisuutta, ymmärrystä ja yhteistyötä sekä asiakkaiden että ammattilaisten kesken.</w:t>
      </w:r>
    </w:p>
    <w:p w14:paraId="4C79E8FD" w14:textId="5CB508ED" w:rsidR="00141004" w:rsidRDefault="00141004" w:rsidP="00141004">
      <w:pPr>
        <w:pStyle w:val="Leipteksti"/>
      </w:pPr>
      <w:r>
        <w:t xml:space="preserve">Keski-Pohjanmaan hyvinvointialue </w:t>
      </w:r>
      <w:proofErr w:type="spellStart"/>
      <w:r>
        <w:t>Soitessa</w:t>
      </w:r>
      <w:proofErr w:type="spellEnd"/>
      <w:r>
        <w:t xml:space="preserve"> on viime kuukausina kehitetty uudenlaista toimintamallia, jossa heikossa ja haavoittuvassa asemassa olevat vammaispalvelun asiakkaat ovat saaneet kohdennettua palvelua. Palvelussa nimittäin jalkaudutaan suoraan asiakkaiden arkeen. Jalkautuvan työn ytimessä on ajatus siitä, että asiakkaan ei aina tarvitse tulla palvelun luo – palvelu voi tulla myös asiakkaan luokse. Tämä oivallus on avannut kokonaan uuden tavan tukea asiakkaita yksilöllisesti, joustavasti ja oikea-aikaisesti.</w:t>
      </w:r>
    </w:p>
    <w:p w14:paraId="38D7030F" w14:textId="301C793D" w:rsidR="00064D04" w:rsidRDefault="00141004" w:rsidP="008B253D">
      <w:pPr>
        <w:pStyle w:val="Leipteksti"/>
      </w:pPr>
      <w:r>
        <w:t>Kyse ei ole vain toimintatavan muutoksesta, vaan ajattelutavan uudistamisesta: miten voimme lisätä osallisuutta, hyvinvointia ja turvallisuutta siellä, missä ihmiset elävät omaa arkeaan.</w:t>
      </w:r>
    </w:p>
    <w:p w14:paraId="253D1948" w14:textId="46FE293A" w:rsidR="00141004" w:rsidRDefault="00141004" w:rsidP="00141004">
      <w:pPr>
        <w:pStyle w:val="Otsikko1"/>
      </w:pPr>
      <w:r>
        <w:t>Yhteistyöllä syntyy uutta – yhdessä tehden enemmän</w:t>
      </w:r>
    </w:p>
    <w:p w14:paraId="280F4481" w14:textId="1F8065DF" w:rsidR="00141004" w:rsidRDefault="00141004" w:rsidP="00141004">
      <w:pPr>
        <w:pStyle w:val="Leipteksti"/>
      </w:pPr>
      <w:r>
        <w:t>Hankkeen aikana olemme rakentaneet palvelukokonaisuuksia, jotka tukevat eri yksiköiden välistä yhteistyötä ja madaltavat raja-aitoja. Kun asiakas kohdataan tutussa ympäristössä, esimerkiksi kotona tai yhteisössä, on helpompi hahmottaa hänen todelliset tarpeensa.</w:t>
      </w:r>
    </w:p>
    <w:p w14:paraId="2B9D1C82" w14:textId="6CC3D703" w:rsidR="00064D04" w:rsidRDefault="00141004" w:rsidP="00141004">
      <w:pPr>
        <w:pStyle w:val="Leipteksti"/>
      </w:pPr>
      <w:r>
        <w:t>Jalkautuva työ on tuonut ammattilaisille mahdollisuuden tarkastella omaa työtään uudesta näkökulmasta. Moni on kertonut, että kentälle meneminen on lisännyt ymmärrystä asiakkaiden arjesta ja vahvistanut yhteistyötä eri toimijoiden kesken.</w:t>
      </w:r>
    </w:p>
    <w:p w14:paraId="7802CC7F" w14:textId="400B381E" w:rsidR="00141004" w:rsidRDefault="00141004" w:rsidP="00141004">
      <w:pPr>
        <w:pStyle w:val="Otsikko1"/>
      </w:pPr>
      <w:r>
        <w:t>Pienistä kohtaamisista suuri vaikutus</w:t>
      </w:r>
    </w:p>
    <w:p w14:paraId="6F0EC803" w14:textId="0974ABB9" w:rsidR="00141004" w:rsidRDefault="00141004" w:rsidP="00141004">
      <w:pPr>
        <w:pStyle w:val="Leipteksti"/>
      </w:pPr>
      <w:r>
        <w:t>Usein suurimmat oivallukset syntyvät pienistä hetkistä. Kun asiakkaan luo mennään rauhassa kuuntelemaan, keskustelemaan ja tekemään yhdessä, löytyy ratkaisuja, joita ei ehkä muualla olisi huomattu.</w:t>
      </w:r>
    </w:p>
    <w:p w14:paraId="1C919857" w14:textId="251C0C29" w:rsidR="00064D04" w:rsidRDefault="00141004" w:rsidP="00141004">
      <w:pPr>
        <w:pStyle w:val="Leipteksti"/>
      </w:pPr>
      <w:r>
        <w:lastRenderedPageBreak/>
        <w:t>Jalkautuva työ onkin ennen kaikkea kuuntelemista, läsnäoloa ja luottamuksen rakentamista. Se on rohkeutta astua ulos totutuista rakenteista ja nähdä asiakkaan vahvuudet aidosti.</w:t>
      </w:r>
    </w:p>
    <w:p w14:paraId="7D8EA429" w14:textId="77777777" w:rsidR="00141004" w:rsidRPr="00141004" w:rsidRDefault="00141004" w:rsidP="00141004">
      <w:pPr>
        <w:pStyle w:val="Otsikko1"/>
      </w:pPr>
      <w:r w:rsidRPr="00141004">
        <w:t>Kohti pysyvää toimintamallia</w:t>
      </w:r>
    </w:p>
    <w:p w14:paraId="643CA23E" w14:textId="65746B9B" w:rsidR="00141004" w:rsidRPr="00141004" w:rsidRDefault="00141004" w:rsidP="00141004">
      <w:pPr>
        <w:pStyle w:val="Leipteksti"/>
      </w:pPr>
      <w:r w:rsidRPr="00141004">
        <w:t>Hankkeessa saatujen kokemusten perusteella jalkautuva työ tuo lisäarvoa sekä asiakkaille että ammattilaisille. Se vähentää raskaita tutkimus- ja arviointijaksoja</w:t>
      </w:r>
      <w:r>
        <w:t>,</w:t>
      </w:r>
      <w:r w:rsidRPr="00141004">
        <w:t xml:space="preserve"> tukee ennaltaehkäisevää työtä </w:t>
      </w:r>
      <w:r>
        <w:t xml:space="preserve">ja </w:t>
      </w:r>
      <w:r w:rsidRPr="00141004">
        <w:t>täydentää jo olemassa olevia palveluita.</w:t>
      </w:r>
    </w:p>
    <w:p w14:paraId="05290D5A" w14:textId="2C86ADA6" w:rsidR="00141004" w:rsidRPr="00141004" w:rsidRDefault="00141004" w:rsidP="00141004">
      <w:pPr>
        <w:pStyle w:val="Leipteksti"/>
      </w:pPr>
      <w:r w:rsidRPr="00141004">
        <w:t xml:space="preserve">Tavoitteena on, että jalkautuvasta työstä muodostuisi </w:t>
      </w:r>
      <w:r>
        <w:t>S</w:t>
      </w:r>
      <w:r w:rsidRPr="00141004">
        <w:t>oitelle pysyvä toimintamalli, jota kehitetään edelleen yhteistyössä eri yksiköiden ja kuntien kanssa. Kun palvelut liikkuvat, ne myös elävät ajassa</w:t>
      </w:r>
      <w:r>
        <w:t xml:space="preserve"> </w:t>
      </w:r>
      <w:r w:rsidRPr="00141004">
        <w:t>ja vastaavat paremmin asiakkaiden todellisiin tarpeisiin.</w:t>
      </w:r>
    </w:p>
    <w:p w14:paraId="5A91165C" w14:textId="77777777" w:rsidR="00141004" w:rsidRPr="00141004" w:rsidRDefault="00141004" w:rsidP="00141004">
      <w:pPr>
        <w:pStyle w:val="Otsikko1"/>
      </w:pPr>
      <w:r w:rsidRPr="00141004">
        <w:t>Yhdessä liikkeelle</w:t>
      </w:r>
    </w:p>
    <w:p w14:paraId="0B13B831" w14:textId="4865BB3C" w:rsidR="00141004" w:rsidRPr="00141004" w:rsidRDefault="00141004" w:rsidP="00141004">
      <w:pPr>
        <w:pStyle w:val="Leipteksti"/>
      </w:pPr>
      <w:r w:rsidRPr="00141004">
        <w:t>Jalkautuva</w:t>
      </w:r>
      <w:r>
        <w:t xml:space="preserve"> </w:t>
      </w:r>
      <w:r w:rsidRPr="00141004">
        <w:t>hanke on osoittanut, että muutos on mahdollista, kun uskalletaan kokeilla, oppia ja kehittää yhdessä. Jokainen ammattilainen on tärkeä osa tätä muutosta – vain yhdessä voimme rakentaa entistä sujuvampia, osallistavampia ja inhimillisempiä palveluja.</w:t>
      </w:r>
    </w:p>
    <w:p w14:paraId="0E8DF171" w14:textId="77777777" w:rsidR="00141004" w:rsidRPr="00141004" w:rsidRDefault="00141004" w:rsidP="00141004">
      <w:pPr>
        <w:pStyle w:val="Leipteksti"/>
      </w:pPr>
      <w:r w:rsidRPr="00141004">
        <w:t>Uutena kokonaisuutena hankkeessa on pilotoitu myös ryhmämuotoista valmennusta, joka on tuonut asiakkaille mahdollisuuden harjoitella kommunikaatiota ja sosiaalisia tilanteita turvallisessa ympäristössä. Valmennus on osoittanut, että kun asiakkaan vahvuuksia tuetaan käytännönläheisesti ja yhdessä tehden, syntyy oivalluksia, jotka kantavat pitkälle arkeen.</w:t>
      </w:r>
    </w:p>
    <w:p w14:paraId="76743405" w14:textId="77777777" w:rsidR="00141004" w:rsidRPr="00141004" w:rsidRDefault="00141004" w:rsidP="00141004">
      <w:pPr>
        <w:pStyle w:val="Leipteksti"/>
      </w:pPr>
      <w:r w:rsidRPr="00141004">
        <w:t>Valmennus tukee jalkautuvaa työtä tekemällä palveluista entistä ennakoivampia, saavutettavampia ja asiakkaan omaa elämää aidosti tukevia – ja samalla se vahvistaa myös ammattilaisten yhteistä ymmärrystä asiakkaiden tarpeista.</w:t>
      </w:r>
    </w:p>
    <w:p w14:paraId="46786DD7" w14:textId="77777777" w:rsidR="00125124" w:rsidRDefault="00125124" w:rsidP="00064D04">
      <w:pPr>
        <w:pStyle w:val="Leipteksti"/>
        <w:rPr>
          <w:b/>
        </w:rPr>
      </w:pPr>
    </w:p>
    <w:p w14:paraId="29EF1184" w14:textId="70D8FCC9" w:rsidR="00141004" w:rsidRPr="00141004" w:rsidRDefault="00141004" w:rsidP="00141004">
      <w:pPr>
        <w:pStyle w:val="Leipteksti"/>
        <w:rPr>
          <w:i/>
          <w:iCs/>
        </w:rPr>
      </w:pPr>
      <w:r w:rsidRPr="00141004">
        <w:rPr>
          <w:i/>
          <w:iCs/>
        </w:rPr>
        <w:t>Tiina Haukilahti</w:t>
      </w:r>
      <w:r w:rsidRPr="00141004">
        <w:rPr>
          <w:i/>
          <w:iCs/>
        </w:rPr>
        <w:br/>
        <w:t>Ohjaaja / Hanketyöntekijä</w:t>
      </w:r>
      <w:r>
        <w:rPr>
          <w:i/>
          <w:iCs/>
        </w:rPr>
        <w:br/>
        <w:t>Maria-Katariinan Osaamiskeskus</w:t>
      </w:r>
    </w:p>
    <w:p w14:paraId="40D59F1C" w14:textId="4F7F9362" w:rsidR="00141004" w:rsidRDefault="00141004" w:rsidP="00064D04">
      <w:pPr>
        <w:pStyle w:val="Leipteksti"/>
        <w:rPr>
          <w:i/>
          <w:iCs/>
        </w:rPr>
      </w:pPr>
      <w:r w:rsidRPr="00141004">
        <w:rPr>
          <w:i/>
          <w:iCs/>
        </w:rPr>
        <w:t>Juho Silvasti</w:t>
      </w:r>
      <w:r w:rsidRPr="00141004">
        <w:rPr>
          <w:i/>
          <w:iCs/>
        </w:rPr>
        <w:br/>
        <w:t>Ohjaaja / Hanketyöntekijä</w:t>
      </w:r>
      <w:r>
        <w:rPr>
          <w:i/>
          <w:iCs/>
        </w:rPr>
        <w:br/>
      </w:r>
      <w:r w:rsidRPr="00141004">
        <w:rPr>
          <w:i/>
          <w:iCs/>
        </w:rPr>
        <w:t>Maria-Katariinan Osaamiskeskus</w:t>
      </w:r>
    </w:p>
    <w:p w14:paraId="5502EFBE" w14:textId="77777777" w:rsidR="00141004" w:rsidRPr="00141004" w:rsidRDefault="00141004" w:rsidP="00064D04">
      <w:pPr>
        <w:pStyle w:val="Leipteksti"/>
        <w:rPr>
          <w:i/>
          <w:iCs/>
        </w:rPr>
      </w:pPr>
    </w:p>
    <w:p w14:paraId="35EFFC9A" w14:textId="08207022" w:rsidR="00141004" w:rsidRPr="000B3CD3" w:rsidRDefault="000C3439" w:rsidP="00064D04">
      <w:pPr>
        <w:pStyle w:val="Leipteksti"/>
      </w:pPr>
      <w:r>
        <w:rPr>
          <w:noProof/>
        </w:rPr>
        <w:drawing>
          <wp:inline distT="0" distB="0" distL="0" distR="0" wp14:anchorId="5F7A75E8" wp14:editId="19331C95">
            <wp:extent cx="3152775" cy="829677"/>
            <wp:effectExtent l="0" t="0" r="0" b="0"/>
            <wp:docPr id="6" name="Kuva 5" descr="EU-Logo">
              <a:extLst xmlns:a="http://schemas.openxmlformats.org/drawingml/2006/main">
                <a:ext uri="{FF2B5EF4-FFF2-40B4-BE49-F238E27FC236}">
                  <a16:creationId xmlns:a16="http://schemas.microsoft.com/office/drawing/2014/main" id="{2464EBC0-39C0-07FE-3C44-0E5D03DF5A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5" descr="EU-Logo">
                      <a:extLst>
                        <a:ext uri="{FF2B5EF4-FFF2-40B4-BE49-F238E27FC236}">
                          <a16:creationId xmlns:a16="http://schemas.microsoft.com/office/drawing/2014/main" id="{2464EBC0-39C0-07FE-3C44-0E5D03DF5A17}"/>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9023" cy="833953"/>
                    </a:xfrm>
                    <a:prstGeom prst="rect">
                      <a:avLst/>
                    </a:prstGeom>
                    <a:noFill/>
                  </pic:spPr>
                </pic:pic>
              </a:graphicData>
            </a:graphic>
          </wp:inline>
        </w:drawing>
      </w:r>
    </w:p>
    <w:sectPr w:rsidR="00141004" w:rsidRPr="000B3CD3" w:rsidSect="00064D04">
      <w:headerReference w:type="default" r:id="rId11"/>
      <w:footerReference w:type="default" r:id="rId12"/>
      <w:pgSz w:w="11906" w:h="16838" w:code="9"/>
      <w:pgMar w:top="3544" w:right="1418" w:bottom="1276" w:left="1418"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DF12C" w14:textId="77777777" w:rsidR="005A570D" w:rsidRDefault="005A570D" w:rsidP="00AC7BC5">
      <w:r>
        <w:separator/>
      </w:r>
    </w:p>
    <w:p w14:paraId="4A09F741" w14:textId="77777777" w:rsidR="005A570D" w:rsidRDefault="005A570D"/>
  </w:endnote>
  <w:endnote w:type="continuationSeparator" w:id="0">
    <w:p w14:paraId="1574A096" w14:textId="77777777" w:rsidR="005A570D" w:rsidRDefault="005A570D" w:rsidP="00AC7BC5">
      <w:r>
        <w:continuationSeparator/>
      </w:r>
    </w:p>
    <w:p w14:paraId="3641693E" w14:textId="77777777" w:rsidR="005A570D" w:rsidRDefault="005A5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4D32" w14:textId="77777777" w:rsidR="003D198B" w:rsidRPr="00FE7432" w:rsidRDefault="003D198B" w:rsidP="003D198B">
    <w:pPr>
      <w:pStyle w:val="Alatunniste"/>
    </w:pPr>
  </w:p>
  <w:p w14:paraId="543B4BFB" w14:textId="77777777" w:rsidR="003D198B" w:rsidRPr="00FE7432" w:rsidRDefault="003D198B" w:rsidP="003D198B">
    <w:pPr>
      <w:pStyle w:val="Alatunniste"/>
    </w:pPr>
    <w:r>
      <w:t xml:space="preserve">         </w:t>
    </w:r>
    <w:r w:rsidRPr="00FE7432">
      <w:t xml:space="preserve">Keski-Pohjanmaan hyvinvointialue </w:t>
    </w:r>
    <w:r>
      <w:t>|</w:t>
    </w:r>
    <w:r w:rsidRPr="00FE7432">
      <w:t xml:space="preserve"> Mellersta Österbottens välfärdsområde</w:t>
    </w:r>
  </w:p>
  <w:p w14:paraId="01DECDB4" w14:textId="77777777" w:rsidR="00406BCD" w:rsidRPr="003D198B" w:rsidRDefault="003D198B" w:rsidP="003D198B">
    <w:pPr>
      <w:pStyle w:val="Alatunniste"/>
    </w:pPr>
    <w:r w:rsidRPr="00FE7432">
      <w:fldChar w:fldCharType="begin"/>
    </w:r>
    <w:r w:rsidRPr="00FE7432">
      <w:instrText>PAGE   \* MERGEFORMAT</w:instrText>
    </w:r>
    <w:r w:rsidRPr="00FE7432">
      <w:fldChar w:fldCharType="separate"/>
    </w:r>
    <w:r>
      <w:t>1</w:t>
    </w:r>
    <w:r w:rsidRPr="00FE743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FE4DC" w14:textId="77777777" w:rsidR="005A570D" w:rsidRDefault="005A570D" w:rsidP="00AC7BC5">
      <w:r>
        <w:separator/>
      </w:r>
    </w:p>
    <w:p w14:paraId="32FBA52A" w14:textId="77777777" w:rsidR="005A570D" w:rsidRDefault="005A570D"/>
  </w:footnote>
  <w:footnote w:type="continuationSeparator" w:id="0">
    <w:p w14:paraId="30145ADB" w14:textId="77777777" w:rsidR="005A570D" w:rsidRDefault="005A570D" w:rsidP="00AC7BC5">
      <w:r>
        <w:continuationSeparator/>
      </w:r>
    </w:p>
    <w:p w14:paraId="17EE4EDD" w14:textId="77777777" w:rsidR="005A570D" w:rsidRDefault="005A57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1F67" w14:textId="77777777" w:rsidR="000070D0" w:rsidRPr="003A4080" w:rsidRDefault="003A4080" w:rsidP="00064D04">
    <w:pPr>
      <w:pStyle w:val="Yltunniste"/>
    </w:pPr>
    <w:r>
      <w:rPr>
        <w:noProof/>
      </w:rPr>
      <w:drawing>
        <wp:anchor distT="0" distB="0" distL="114300" distR="114300" simplePos="0" relativeHeight="251659264" behindDoc="1" locked="0" layoutInCell="1" allowOverlap="1" wp14:anchorId="3EE090CB" wp14:editId="481FA47F">
          <wp:simplePos x="0" y="0"/>
          <wp:positionH relativeFrom="page">
            <wp:posOffset>2392680</wp:posOffset>
          </wp:positionH>
          <wp:positionV relativeFrom="page">
            <wp:posOffset>361950</wp:posOffset>
          </wp:positionV>
          <wp:extent cx="2775600" cy="1306800"/>
          <wp:effectExtent l="0" t="0" r="0" b="8255"/>
          <wp:wrapNone/>
          <wp:docPr id="44" name="Kuva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2497" b="13959"/>
                  <a:stretch/>
                </pic:blipFill>
                <pic:spPr bwMode="auto">
                  <a:xfrm>
                    <a:off x="0" y="0"/>
                    <a:ext cx="2775600" cy="130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7"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3BA67BF"/>
    <w:multiLevelType w:val="multilevel"/>
    <w:tmpl w:val="9A541D7A"/>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16"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7"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18"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5"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F9D004A"/>
    <w:multiLevelType w:val="multilevel"/>
    <w:tmpl w:val="811CB534"/>
    <w:lvl w:ilvl="0">
      <w:start w:val="1"/>
      <w:numFmt w:val="bullet"/>
      <w:pStyle w:val="Luettelo"/>
      <w:lvlText w:val=""/>
      <w:lvlJc w:val="left"/>
      <w:pPr>
        <w:ind w:left="1664" w:hanging="360"/>
      </w:pPr>
      <w:rPr>
        <w:rFonts w:ascii="Symbol" w:hAnsi="Symbol" w:hint="default"/>
        <w:color w:val="auto"/>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87593841">
    <w:abstractNumId w:val="0"/>
  </w:num>
  <w:num w:numId="2" w16cid:durableId="557522419">
    <w:abstractNumId w:val="2"/>
  </w:num>
  <w:num w:numId="3" w16cid:durableId="1274047852">
    <w:abstractNumId w:val="25"/>
  </w:num>
  <w:num w:numId="4" w16cid:durableId="1417750470">
    <w:abstractNumId w:val="19"/>
  </w:num>
  <w:num w:numId="5" w16cid:durableId="144319378">
    <w:abstractNumId w:val="8"/>
  </w:num>
  <w:num w:numId="6" w16cid:durableId="228155993">
    <w:abstractNumId w:val="6"/>
  </w:num>
  <w:num w:numId="7" w16cid:durableId="662778462">
    <w:abstractNumId w:val="26"/>
  </w:num>
  <w:num w:numId="8" w16cid:durableId="1397969301">
    <w:abstractNumId w:val="13"/>
  </w:num>
  <w:num w:numId="9" w16cid:durableId="1753352833">
    <w:abstractNumId w:val="12"/>
  </w:num>
  <w:num w:numId="10" w16cid:durableId="984431941">
    <w:abstractNumId w:val="14"/>
  </w:num>
  <w:num w:numId="11" w16cid:durableId="1701931893">
    <w:abstractNumId w:val="11"/>
  </w:num>
  <w:num w:numId="12" w16cid:durableId="319236285">
    <w:abstractNumId w:val="5"/>
  </w:num>
  <w:num w:numId="13" w16cid:durableId="934899850">
    <w:abstractNumId w:val="23"/>
  </w:num>
  <w:num w:numId="14" w16cid:durableId="452788641">
    <w:abstractNumId w:val="24"/>
  </w:num>
  <w:num w:numId="15" w16cid:durableId="1427072734">
    <w:abstractNumId w:val="7"/>
  </w:num>
  <w:num w:numId="16" w16cid:durableId="65229095">
    <w:abstractNumId w:val="27"/>
  </w:num>
  <w:num w:numId="17" w16cid:durableId="1833596479">
    <w:abstractNumId w:val="4"/>
  </w:num>
  <w:num w:numId="18" w16cid:durableId="1486237702">
    <w:abstractNumId w:val="20"/>
  </w:num>
  <w:num w:numId="19" w16cid:durableId="318121522">
    <w:abstractNumId w:val="10"/>
  </w:num>
  <w:num w:numId="20" w16cid:durableId="1483497431">
    <w:abstractNumId w:val="22"/>
  </w:num>
  <w:num w:numId="21" w16cid:durableId="1327898638">
    <w:abstractNumId w:val="3"/>
  </w:num>
  <w:num w:numId="22" w16cid:durableId="1553426403">
    <w:abstractNumId w:val="21"/>
  </w:num>
  <w:num w:numId="23" w16cid:durableId="1246691449">
    <w:abstractNumId w:val="9"/>
  </w:num>
  <w:num w:numId="24" w16cid:durableId="393743471">
    <w:abstractNumId w:val="1"/>
  </w:num>
  <w:num w:numId="25" w16cid:durableId="1259870759">
    <w:abstractNumId w:val="18"/>
  </w:num>
  <w:num w:numId="26" w16cid:durableId="1139300440">
    <w:abstractNumId w:val="17"/>
  </w:num>
  <w:num w:numId="27" w16cid:durableId="486746270">
    <w:abstractNumId w:val="15"/>
  </w:num>
  <w:num w:numId="28" w16cid:durableId="621882030">
    <w:abstractNumId w:val="16"/>
  </w:num>
  <w:num w:numId="29" w16cid:durableId="1862618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004"/>
    <w:rsid w:val="00004A1C"/>
    <w:rsid w:val="000058ED"/>
    <w:rsid w:val="000070D0"/>
    <w:rsid w:val="0001343C"/>
    <w:rsid w:val="00032ADC"/>
    <w:rsid w:val="00033395"/>
    <w:rsid w:val="00043B13"/>
    <w:rsid w:val="00047B49"/>
    <w:rsid w:val="00050F3B"/>
    <w:rsid w:val="000639CC"/>
    <w:rsid w:val="00064BA3"/>
    <w:rsid w:val="00064D04"/>
    <w:rsid w:val="00071632"/>
    <w:rsid w:val="00074D1C"/>
    <w:rsid w:val="000B3CD3"/>
    <w:rsid w:val="000C3439"/>
    <w:rsid w:val="000C3BE9"/>
    <w:rsid w:val="000C7201"/>
    <w:rsid w:val="000C7E8C"/>
    <w:rsid w:val="000D20DF"/>
    <w:rsid w:val="000D33B3"/>
    <w:rsid w:val="000F4350"/>
    <w:rsid w:val="001079A3"/>
    <w:rsid w:val="00117BC3"/>
    <w:rsid w:val="00117F9C"/>
    <w:rsid w:val="00125124"/>
    <w:rsid w:val="0013360B"/>
    <w:rsid w:val="00141004"/>
    <w:rsid w:val="0014405D"/>
    <w:rsid w:val="00167DCA"/>
    <w:rsid w:val="001703FE"/>
    <w:rsid w:val="001932F9"/>
    <w:rsid w:val="00195851"/>
    <w:rsid w:val="001A5CD7"/>
    <w:rsid w:val="001A6268"/>
    <w:rsid w:val="001B2BAA"/>
    <w:rsid w:val="001B3DFA"/>
    <w:rsid w:val="001B5CF2"/>
    <w:rsid w:val="001C40CB"/>
    <w:rsid w:val="00201C58"/>
    <w:rsid w:val="00206450"/>
    <w:rsid w:val="00211D88"/>
    <w:rsid w:val="0022111F"/>
    <w:rsid w:val="002243A3"/>
    <w:rsid w:val="00274148"/>
    <w:rsid w:val="002742FA"/>
    <w:rsid w:val="0028565B"/>
    <w:rsid w:val="00287385"/>
    <w:rsid w:val="0030309C"/>
    <w:rsid w:val="00311193"/>
    <w:rsid w:val="0031154F"/>
    <w:rsid w:val="00313BCB"/>
    <w:rsid w:val="00317AA4"/>
    <w:rsid w:val="00345DE7"/>
    <w:rsid w:val="00350642"/>
    <w:rsid w:val="00351C7F"/>
    <w:rsid w:val="00356779"/>
    <w:rsid w:val="003606BB"/>
    <w:rsid w:val="00371133"/>
    <w:rsid w:val="00374B1D"/>
    <w:rsid w:val="003804DC"/>
    <w:rsid w:val="00387F7C"/>
    <w:rsid w:val="003A34B9"/>
    <w:rsid w:val="003A4080"/>
    <w:rsid w:val="003B7DD9"/>
    <w:rsid w:val="003C19EE"/>
    <w:rsid w:val="003D198B"/>
    <w:rsid w:val="003D4166"/>
    <w:rsid w:val="003D70A7"/>
    <w:rsid w:val="003E0879"/>
    <w:rsid w:val="003E10EB"/>
    <w:rsid w:val="003F4A60"/>
    <w:rsid w:val="00406BCD"/>
    <w:rsid w:val="004145E6"/>
    <w:rsid w:val="00420D16"/>
    <w:rsid w:val="00434F82"/>
    <w:rsid w:val="00437D93"/>
    <w:rsid w:val="00456474"/>
    <w:rsid w:val="0045661C"/>
    <w:rsid w:val="00464F28"/>
    <w:rsid w:val="0047520D"/>
    <w:rsid w:val="00484774"/>
    <w:rsid w:val="004A0AEA"/>
    <w:rsid w:val="004B4DA8"/>
    <w:rsid w:val="004E0630"/>
    <w:rsid w:val="004E4251"/>
    <w:rsid w:val="004F4BAA"/>
    <w:rsid w:val="004F6B0C"/>
    <w:rsid w:val="00511BE5"/>
    <w:rsid w:val="00527C91"/>
    <w:rsid w:val="0054267A"/>
    <w:rsid w:val="00542CD9"/>
    <w:rsid w:val="005443A3"/>
    <w:rsid w:val="005443AE"/>
    <w:rsid w:val="005A570D"/>
    <w:rsid w:val="005B7196"/>
    <w:rsid w:val="005E48EA"/>
    <w:rsid w:val="00601D7D"/>
    <w:rsid w:val="00605ACB"/>
    <w:rsid w:val="0060724A"/>
    <w:rsid w:val="00612226"/>
    <w:rsid w:val="00652938"/>
    <w:rsid w:val="00653706"/>
    <w:rsid w:val="006739FF"/>
    <w:rsid w:val="00681A2C"/>
    <w:rsid w:val="006B2C10"/>
    <w:rsid w:val="006B426D"/>
    <w:rsid w:val="006B7FA8"/>
    <w:rsid w:val="006D657D"/>
    <w:rsid w:val="006D6722"/>
    <w:rsid w:val="006E0F3C"/>
    <w:rsid w:val="006F36F8"/>
    <w:rsid w:val="00714450"/>
    <w:rsid w:val="0073191E"/>
    <w:rsid w:val="0073713A"/>
    <w:rsid w:val="00760947"/>
    <w:rsid w:val="007632A7"/>
    <w:rsid w:val="007727E6"/>
    <w:rsid w:val="007A54E0"/>
    <w:rsid w:val="007A77BC"/>
    <w:rsid w:val="007C374E"/>
    <w:rsid w:val="007C7C4F"/>
    <w:rsid w:val="0080351B"/>
    <w:rsid w:val="008217E2"/>
    <w:rsid w:val="00830601"/>
    <w:rsid w:val="00843BF7"/>
    <w:rsid w:val="00860E8C"/>
    <w:rsid w:val="00876CF1"/>
    <w:rsid w:val="00880A75"/>
    <w:rsid w:val="008832FB"/>
    <w:rsid w:val="00893F7D"/>
    <w:rsid w:val="008A3D8C"/>
    <w:rsid w:val="008B1667"/>
    <w:rsid w:val="008B253D"/>
    <w:rsid w:val="008E5DF6"/>
    <w:rsid w:val="008E71FB"/>
    <w:rsid w:val="008F0DD8"/>
    <w:rsid w:val="008F78F1"/>
    <w:rsid w:val="0091196D"/>
    <w:rsid w:val="00920BDD"/>
    <w:rsid w:val="00920D1C"/>
    <w:rsid w:val="009370A0"/>
    <w:rsid w:val="00967360"/>
    <w:rsid w:val="009939B4"/>
    <w:rsid w:val="0099556F"/>
    <w:rsid w:val="009978C4"/>
    <w:rsid w:val="009B00F8"/>
    <w:rsid w:val="009C4CA5"/>
    <w:rsid w:val="009D7BB0"/>
    <w:rsid w:val="009E3D1F"/>
    <w:rsid w:val="009E40DA"/>
    <w:rsid w:val="009F2DF9"/>
    <w:rsid w:val="00A01F8D"/>
    <w:rsid w:val="00A0715C"/>
    <w:rsid w:val="00A139D0"/>
    <w:rsid w:val="00A32146"/>
    <w:rsid w:val="00A3260C"/>
    <w:rsid w:val="00A40890"/>
    <w:rsid w:val="00A40ED0"/>
    <w:rsid w:val="00A50B0A"/>
    <w:rsid w:val="00A65357"/>
    <w:rsid w:val="00A71532"/>
    <w:rsid w:val="00A840C0"/>
    <w:rsid w:val="00A961CB"/>
    <w:rsid w:val="00AB124A"/>
    <w:rsid w:val="00AB3675"/>
    <w:rsid w:val="00AC7BC5"/>
    <w:rsid w:val="00AD043D"/>
    <w:rsid w:val="00AF69EA"/>
    <w:rsid w:val="00B06142"/>
    <w:rsid w:val="00B0773F"/>
    <w:rsid w:val="00B14070"/>
    <w:rsid w:val="00B361BA"/>
    <w:rsid w:val="00B36728"/>
    <w:rsid w:val="00B47A21"/>
    <w:rsid w:val="00BA7BA5"/>
    <w:rsid w:val="00BB1B52"/>
    <w:rsid w:val="00BC768D"/>
    <w:rsid w:val="00BD0A35"/>
    <w:rsid w:val="00BF1EFC"/>
    <w:rsid w:val="00BF430D"/>
    <w:rsid w:val="00C10165"/>
    <w:rsid w:val="00C164B8"/>
    <w:rsid w:val="00C2018C"/>
    <w:rsid w:val="00C23806"/>
    <w:rsid w:val="00C257FC"/>
    <w:rsid w:val="00C455E4"/>
    <w:rsid w:val="00C46D72"/>
    <w:rsid w:val="00C479A0"/>
    <w:rsid w:val="00C56D47"/>
    <w:rsid w:val="00C635DE"/>
    <w:rsid w:val="00C71063"/>
    <w:rsid w:val="00C72946"/>
    <w:rsid w:val="00C743E5"/>
    <w:rsid w:val="00C77D13"/>
    <w:rsid w:val="00C8584F"/>
    <w:rsid w:val="00C85D1C"/>
    <w:rsid w:val="00CA0EED"/>
    <w:rsid w:val="00CB11A6"/>
    <w:rsid w:val="00CF347E"/>
    <w:rsid w:val="00D07AB2"/>
    <w:rsid w:val="00D32DA0"/>
    <w:rsid w:val="00D41A7E"/>
    <w:rsid w:val="00D43B00"/>
    <w:rsid w:val="00D51F5E"/>
    <w:rsid w:val="00D67C9F"/>
    <w:rsid w:val="00D724D2"/>
    <w:rsid w:val="00D72A44"/>
    <w:rsid w:val="00D74B23"/>
    <w:rsid w:val="00DA3383"/>
    <w:rsid w:val="00DD1C72"/>
    <w:rsid w:val="00DD3BA1"/>
    <w:rsid w:val="00DF5FF8"/>
    <w:rsid w:val="00E05681"/>
    <w:rsid w:val="00E178BA"/>
    <w:rsid w:val="00E20CFE"/>
    <w:rsid w:val="00E268A5"/>
    <w:rsid w:val="00E7785A"/>
    <w:rsid w:val="00E80176"/>
    <w:rsid w:val="00E81F28"/>
    <w:rsid w:val="00E83753"/>
    <w:rsid w:val="00EB2C37"/>
    <w:rsid w:val="00EB3F49"/>
    <w:rsid w:val="00EE009F"/>
    <w:rsid w:val="00EE326A"/>
    <w:rsid w:val="00EF7807"/>
    <w:rsid w:val="00F1568B"/>
    <w:rsid w:val="00F21D78"/>
    <w:rsid w:val="00F40EEB"/>
    <w:rsid w:val="00F445A3"/>
    <w:rsid w:val="00F54179"/>
    <w:rsid w:val="00F74564"/>
    <w:rsid w:val="00F92DDB"/>
    <w:rsid w:val="00FA5E7C"/>
    <w:rsid w:val="00FC241F"/>
    <w:rsid w:val="00FD0479"/>
    <w:rsid w:val="00FD70A1"/>
    <w:rsid w:val="00FE697A"/>
    <w:rsid w:val="00FE7432"/>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70DE5"/>
  <w15:docId w15:val="{51FEDB0E-122B-45E1-B2B3-05994D91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Signature" w:semiHidden="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8565B"/>
    <w:pPr>
      <w:tabs>
        <w:tab w:val="left" w:pos="1304"/>
        <w:tab w:val="left" w:pos="2608"/>
      </w:tabs>
    </w:pPr>
  </w:style>
  <w:style w:type="paragraph" w:styleId="Otsikko1">
    <w:name w:val="heading 1"/>
    <w:basedOn w:val="Normaali"/>
    <w:next w:val="Leipteksti"/>
    <w:link w:val="Otsikko1Char"/>
    <w:uiPriority w:val="14"/>
    <w:qFormat/>
    <w:rsid w:val="00274148"/>
    <w:pPr>
      <w:keepNext/>
      <w:keepLines/>
      <w:spacing w:before="400" w:after="200"/>
      <w:outlineLvl w:val="0"/>
    </w:pPr>
    <w:rPr>
      <w:rFonts w:asciiTheme="majorHAnsi" w:eastAsiaTheme="majorEastAsia" w:hAnsiTheme="majorHAnsi" w:cstheme="majorHAnsi"/>
      <w:b/>
      <w:bCs/>
      <w:color w:val="0C2340" w:themeColor="text2"/>
      <w:sz w:val="36"/>
      <w:szCs w:val="28"/>
    </w:rPr>
  </w:style>
  <w:style w:type="paragraph" w:styleId="Otsikko2">
    <w:name w:val="heading 2"/>
    <w:basedOn w:val="Normaali"/>
    <w:next w:val="Leipteksti"/>
    <w:link w:val="Otsikko2Char"/>
    <w:uiPriority w:val="14"/>
    <w:qFormat/>
    <w:rsid w:val="00274148"/>
    <w:pPr>
      <w:keepNext/>
      <w:keepLines/>
      <w:spacing w:before="200" w:after="200"/>
      <w:outlineLvl w:val="1"/>
    </w:pPr>
    <w:rPr>
      <w:rFonts w:asciiTheme="majorHAnsi" w:eastAsiaTheme="majorEastAsia" w:hAnsiTheme="majorHAnsi" w:cstheme="majorHAnsi"/>
      <w:b/>
      <w:bCs/>
      <w:color w:val="0C2340" w:themeColor="text2"/>
      <w:sz w:val="28"/>
      <w:szCs w:val="26"/>
    </w:rPr>
  </w:style>
  <w:style w:type="paragraph" w:styleId="Otsikko3">
    <w:name w:val="heading 3"/>
    <w:basedOn w:val="Otsikko2"/>
    <w:next w:val="Leipteksti"/>
    <w:link w:val="Otsikko3Char"/>
    <w:uiPriority w:val="14"/>
    <w:qFormat/>
    <w:rsid w:val="0001343C"/>
    <w:pPr>
      <w:numPr>
        <w:ilvl w:val="2"/>
      </w:numPr>
      <w:outlineLvl w:val="2"/>
    </w:pPr>
    <w:rPr>
      <w:rFonts w:cstheme="majorBidi"/>
      <w:bCs w:val="0"/>
      <w:sz w:val="26"/>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274148"/>
    <w:rPr>
      <w:rFonts w:asciiTheme="majorHAnsi" w:eastAsiaTheme="majorEastAsia" w:hAnsiTheme="majorHAnsi" w:cstheme="majorHAnsi"/>
      <w:b/>
      <w:bCs/>
      <w:color w:val="0C2340" w:themeColor="text2"/>
      <w:sz w:val="36"/>
      <w:szCs w:val="28"/>
    </w:rPr>
  </w:style>
  <w:style w:type="paragraph" w:styleId="Yltunniste">
    <w:name w:val="header"/>
    <w:basedOn w:val="Normaali"/>
    <w:link w:val="YltunnisteChar"/>
    <w:uiPriority w:val="99"/>
    <w:rsid w:val="00406BCD"/>
    <w:pPr>
      <w:jc w:val="center"/>
    </w:pPr>
  </w:style>
  <w:style w:type="paragraph" w:styleId="Leipteksti">
    <w:name w:val="Body Text"/>
    <w:basedOn w:val="Normaali"/>
    <w:link w:val="LeiptekstiChar"/>
    <w:uiPriority w:val="1"/>
    <w:qFormat/>
    <w:rsid w:val="00F74564"/>
    <w:pPr>
      <w:spacing w:after="160"/>
    </w:pPr>
  </w:style>
  <w:style w:type="character" w:customStyle="1" w:styleId="LeiptekstiChar">
    <w:name w:val="Leipäteksti Char"/>
    <w:basedOn w:val="Kappaleenoletusfontti"/>
    <w:link w:val="Leipteksti"/>
    <w:uiPriority w:val="1"/>
    <w:rsid w:val="00F74564"/>
  </w:style>
  <w:style w:type="character" w:customStyle="1" w:styleId="YltunnisteChar">
    <w:name w:val="Ylätunniste Char"/>
    <w:basedOn w:val="Kappaleenoletusfontti"/>
    <w:link w:val="Yltunniste"/>
    <w:uiPriority w:val="99"/>
    <w:rsid w:val="00406BCD"/>
  </w:style>
  <w:style w:type="paragraph" w:styleId="Alatunniste">
    <w:name w:val="footer"/>
    <w:link w:val="AlatunnisteChar"/>
    <w:uiPriority w:val="99"/>
    <w:rsid w:val="00FE7432"/>
    <w:pPr>
      <w:tabs>
        <w:tab w:val="left" w:pos="2359"/>
        <w:tab w:val="left" w:pos="4717"/>
        <w:tab w:val="left" w:pos="7371"/>
      </w:tabs>
      <w:jc w:val="center"/>
    </w:pPr>
    <w:rPr>
      <w:noProof/>
      <w:sz w:val="24"/>
    </w:rPr>
  </w:style>
  <w:style w:type="character" w:customStyle="1" w:styleId="AlatunnisteChar">
    <w:name w:val="Alatunniste Char"/>
    <w:basedOn w:val="Kappaleenoletusfontti"/>
    <w:link w:val="Alatunniste"/>
    <w:uiPriority w:val="99"/>
    <w:rsid w:val="00FE7432"/>
    <w:rPr>
      <w:noProof/>
      <w:sz w:val="24"/>
    </w:rPr>
  </w:style>
  <w:style w:type="paragraph" w:styleId="Otsikko">
    <w:name w:val="Title"/>
    <w:basedOn w:val="Normaali"/>
    <w:next w:val="Leipteksti"/>
    <w:link w:val="OtsikkoChar"/>
    <w:uiPriority w:val="10"/>
    <w:qFormat/>
    <w:locked/>
    <w:rsid w:val="00274148"/>
    <w:pPr>
      <w:spacing w:before="400" w:after="400" w:line="192" w:lineRule="auto"/>
      <w:contextualSpacing/>
      <w:outlineLvl w:val="0"/>
    </w:pPr>
    <w:rPr>
      <w:rFonts w:asciiTheme="majorHAnsi" w:eastAsiaTheme="majorEastAsia" w:hAnsiTheme="majorHAnsi" w:cstheme="majorHAnsi"/>
      <w:b/>
      <w:color w:val="0C2340" w:themeColor="text2"/>
      <w:kern w:val="28"/>
      <w:sz w:val="56"/>
      <w:szCs w:val="52"/>
    </w:rPr>
  </w:style>
  <w:style w:type="character" w:customStyle="1" w:styleId="OtsikkoChar">
    <w:name w:val="Otsikko Char"/>
    <w:basedOn w:val="Kappaleenoletusfontti"/>
    <w:link w:val="Otsikko"/>
    <w:uiPriority w:val="10"/>
    <w:rsid w:val="00274148"/>
    <w:rPr>
      <w:rFonts w:asciiTheme="majorHAnsi" w:eastAsiaTheme="majorEastAsia" w:hAnsiTheme="majorHAnsi" w:cstheme="majorHAnsi"/>
      <w:b/>
      <w:color w:val="0C2340" w:themeColor="text2"/>
      <w:kern w:val="28"/>
      <w:sz w:val="56"/>
      <w:szCs w:val="52"/>
    </w:rPr>
  </w:style>
  <w:style w:type="character" w:customStyle="1" w:styleId="Otsikko2Char">
    <w:name w:val="Otsikko 2 Char"/>
    <w:basedOn w:val="Kappaleenoletusfontti"/>
    <w:link w:val="Otsikko2"/>
    <w:uiPriority w:val="14"/>
    <w:rsid w:val="00274148"/>
    <w:rPr>
      <w:rFonts w:asciiTheme="majorHAnsi" w:eastAsiaTheme="majorEastAsia" w:hAnsiTheme="majorHAnsi" w:cstheme="majorHAnsi"/>
      <w:b/>
      <w:bCs/>
      <w:color w:val="0C2340" w:themeColor="text2"/>
      <w:sz w:val="28"/>
      <w:szCs w:val="26"/>
    </w:rPr>
  </w:style>
  <w:style w:type="paragraph" w:styleId="Alaotsikko">
    <w:name w:val="Subtitle"/>
    <w:basedOn w:val="Normaali"/>
    <w:next w:val="Leipteksti"/>
    <w:link w:val="AlaotsikkoChar"/>
    <w:uiPriority w:val="11"/>
    <w:qFormat/>
    <w:rsid w:val="00274148"/>
    <w:pPr>
      <w:numPr>
        <w:ilvl w:val="1"/>
      </w:numPr>
      <w:spacing w:before="360" w:after="360"/>
      <w:jc w:val="center"/>
    </w:pPr>
    <w:rPr>
      <w:rFonts w:asciiTheme="majorHAnsi" w:eastAsiaTheme="majorEastAsia" w:hAnsiTheme="majorHAnsi" w:cstheme="majorHAnsi"/>
      <w:b/>
      <w:iCs/>
      <w:color w:val="0C2340" w:themeColor="text2"/>
      <w:sz w:val="28"/>
      <w:szCs w:val="24"/>
    </w:rPr>
  </w:style>
  <w:style w:type="character" w:customStyle="1" w:styleId="AlaotsikkoChar">
    <w:name w:val="Alaotsikko Char"/>
    <w:basedOn w:val="Kappaleenoletusfontti"/>
    <w:link w:val="Alaotsikko"/>
    <w:uiPriority w:val="11"/>
    <w:rsid w:val="00274148"/>
    <w:rPr>
      <w:rFonts w:asciiTheme="majorHAnsi" w:eastAsiaTheme="majorEastAsia" w:hAnsiTheme="majorHAnsi" w:cstheme="majorHAnsi"/>
      <w:b/>
      <w:iCs/>
      <w:color w:val="0C2340" w:themeColor="text2"/>
      <w:sz w:val="28"/>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basedOn w:val="Kappaleenoletusfontti"/>
    <w:link w:val="Otsikko3"/>
    <w:uiPriority w:val="14"/>
    <w:rsid w:val="0001343C"/>
    <w:rPr>
      <w:rFonts w:asciiTheme="majorHAnsi" w:eastAsiaTheme="majorEastAsia" w:hAnsiTheme="majorHAnsi" w:cstheme="majorBidi"/>
      <w:b/>
      <w:sz w:val="26"/>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qFormat/>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Asiakirjannimi">
    <w:name w:val="Asiakirjan nimi"/>
    <w:basedOn w:val="Leipteksti"/>
    <w:uiPriority w:val="99"/>
    <w:qFormat/>
    <w:rsid w:val="00274148"/>
    <w:pPr>
      <w:tabs>
        <w:tab w:val="clear" w:pos="1304"/>
        <w:tab w:val="clear" w:pos="2608"/>
        <w:tab w:val="right" w:pos="9639"/>
      </w:tabs>
      <w:jc w:val="both"/>
    </w:pPr>
    <w:rPr>
      <w:b/>
      <w:color w:val="0C2340" w:themeColor="text2"/>
      <w:sz w:val="24"/>
    </w:rPr>
  </w:style>
  <w:style w:type="paragraph" w:customStyle="1" w:styleId="Luettelonumeroitu">
    <w:name w:val="Luettelo numeroitu"/>
    <w:basedOn w:val="Leipteksti"/>
    <w:uiPriority w:val="2"/>
    <w:qFormat/>
    <w:rsid w:val="009C4CA5"/>
    <w:pPr>
      <w:numPr>
        <w:numId w:val="28"/>
      </w:numPr>
      <w:tabs>
        <w:tab w:val="clear" w:pos="2608"/>
        <w:tab w:val="left" w:pos="397"/>
      </w:tabs>
      <w:ind w:left="357" w:hanging="357"/>
    </w:pPr>
    <w:rPr>
      <w:rFonts w:eastAsia="Calibri" w:cs="Calibri"/>
    </w:rPr>
  </w:style>
  <w:style w:type="paragraph" w:styleId="Numeroituluettelo2">
    <w:name w:val="List Number 2"/>
    <w:basedOn w:val="Normaali"/>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customStyle="1" w:styleId="Loppuliitteet">
    <w:name w:val="Loppuliitteet"/>
    <w:basedOn w:val="Normaali"/>
    <w:uiPriority w:val="89"/>
    <w:rsid w:val="006B2C10"/>
    <w:pPr>
      <w:spacing w:before="360" w:after="120" w:line="310" w:lineRule="atLeast"/>
      <w:ind w:left="2608" w:hanging="2608"/>
    </w:pPr>
    <w:rPr>
      <w:lang w:val="sv-FI"/>
    </w:rPr>
  </w:style>
  <w:style w:type="paragraph" w:styleId="Luettelo">
    <w:name w:val="List"/>
    <w:basedOn w:val="Leipteksti"/>
    <w:uiPriority w:val="2"/>
    <w:qFormat/>
    <w:rsid w:val="009C4CA5"/>
    <w:pPr>
      <w:numPr>
        <w:numId w:val="29"/>
      </w:numPr>
      <w:tabs>
        <w:tab w:val="clear" w:pos="2608"/>
      </w:tabs>
      <w:ind w:left="357" w:hanging="357"/>
      <w:contextualSpacing/>
    </w:pPr>
    <w:rPr>
      <w:rFonts w:eastAsia="Calibri" w:cs="Calibri"/>
    </w:rPr>
  </w:style>
  <w:style w:type="paragraph" w:styleId="Luettelo2">
    <w:name w:val="List 2"/>
    <w:basedOn w:val="Normaali"/>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tabs>
        <w:tab w:val="clear" w:pos="2608"/>
      </w:tabs>
      <w:spacing w:line="340" w:lineRule="atLeast"/>
      <w:ind w:left="4394"/>
      <w:contextualSpacing/>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ulia.riikonen\Desktop\!%20Soite_Tiedote_pohja.dotx" TargetMode="External"/></Relationships>
</file>

<file path=word/theme/theme1.xml><?xml version="1.0" encoding="utf-8"?>
<a:theme xmlns:a="http://schemas.openxmlformats.org/drawingml/2006/main" name="Office-teema">
  <a:themeElements>
    <a:clrScheme name="Soite">
      <a:dk1>
        <a:sysClr val="windowText" lastClr="000000"/>
      </a:dk1>
      <a:lt1>
        <a:sysClr val="window" lastClr="FFFFFF"/>
      </a:lt1>
      <a:dk2>
        <a:srgbClr val="0C2340"/>
      </a:dk2>
      <a:lt2>
        <a:srgbClr val="62B5E5"/>
      </a:lt2>
      <a:accent1>
        <a:srgbClr val="2C5234"/>
      </a:accent1>
      <a:accent2>
        <a:srgbClr val="9A2323"/>
      </a:accent2>
      <a:accent3>
        <a:srgbClr val="D5BED7"/>
      </a:accent3>
      <a:accent4>
        <a:srgbClr val="D0D1AB"/>
      </a:accent4>
      <a:accent5>
        <a:srgbClr val="FBD872"/>
      </a:accent5>
      <a:accent6>
        <a:srgbClr val="ECBAA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9e8b3c9-9e2b-4a18-aa16-5e8695472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CC8473DAB65F17479B28C83B591B45AC" ma:contentTypeVersion="11" ma:contentTypeDescription="Luo uusi asiakirja." ma:contentTypeScope="" ma:versionID="82ee5988e57678062d5affb8691a9e78">
  <xsd:schema xmlns:xsd="http://www.w3.org/2001/XMLSchema" xmlns:xs="http://www.w3.org/2001/XMLSchema" xmlns:p="http://schemas.microsoft.com/office/2006/metadata/properties" xmlns:ns3="d9e8b3c9-9e2b-4a18-aa16-5e8695472f25" targetNamespace="http://schemas.microsoft.com/office/2006/metadata/properties" ma:root="true" ma:fieldsID="1a88914ff9f0b032b71033a955dcc632" ns3:_="">
    <xsd:import namespace="d9e8b3c9-9e2b-4a18-aa16-5e8695472f2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8b3c9-9e2b-4a18-aa16-5e8695472f2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607631-65A9-4535-A7A0-9341994DF15D}">
  <ds:schemaRefs>
    <ds:schemaRef ds:uri="http://schemas.microsoft.com/office/2006/metadata/properties"/>
    <ds:schemaRef ds:uri="http://schemas.microsoft.com/office/infopath/2007/PartnerControls"/>
    <ds:schemaRef ds:uri="d9e8b3c9-9e2b-4a18-aa16-5e8695472f25"/>
  </ds:schemaRefs>
</ds:datastoreItem>
</file>

<file path=customXml/itemProps2.xml><?xml version="1.0" encoding="utf-8"?>
<ds:datastoreItem xmlns:ds="http://schemas.openxmlformats.org/officeDocument/2006/customXml" ds:itemID="{74DD6C95-5EE8-40D9-9BF0-EEADAAEB4BDF}">
  <ds:schemaRefs>
    <ds:schemaRef ds:uri="http://schemas.microsoft.com/sharepoint/v3/contenttype/forms"/>
  </ds:schemaRefs>
</ds:datastoreItem>
</file>

<file path=customXml/itemProps3.xml><?xml version="1.0" encoding="utf-8"?>
<ds:datastoreItem xmlns:ds="http://schemas.openxmlformats.org/officeDocument/2006/customXml" ds:itemID="{AB484449-3B77-4835-A33E-F2372702C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8b3c9-9e2b-4a18-aa16-5e8695472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 Soite_Tiedote_pohja</Template>
  <TotalTime>2</TotalTime>
  <Pages>2</Pages>
  <Words>391</Words>
  <Characters>3173</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Soite</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Riikonen Tuulia</dc:creator>
  <cp:lastModifiedBy>Silvasti Juho</cp:lastModifiedBy>
  <cp:revision>2</cp:revision>
  <dcterms:created xsi:type="dcterms:W3CDTF">2025-12-04T12:40:00Z</dcterms:created>
  <dcterms:modified xsi:type="dcterms:W3CDTF">2025-12-04T12:40:00Z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0x010100CC8473DAB65F17479B28C83B591B45AC</vt:lpwstr>
  </property>
</Properties>
</file>