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46082876"/>
        <w:docPartObj>
          <w:docPartGallery w:val="Cover Pages"/>
          <w:docPartUnique/>
        </w:docPartObj>
      </w:sdtPr>
      <w:sdtContent>
        <w:p w14:paraId="797A3823" w14:textId="77777777" w:rsidR="000373EB" w:rsidRDefault="000373EB" w:rsidP="007102F0"/>
        <w:p w14:paraId="60C899C3" w14:textId="26E0ACC0" w:rsidR="000373EB" w:rsidRPr="00274A83" w:rsidRDefault="000373EB" w:rsidP="007102F0">
          <w:r>
            <w:rPr>
              <w:noProof/>
            </w:rPr>
            <mc:AlternateContent>
              <mc:Choice Requires="wps">
                <w:drawing>
                  <wp:anchor distT="0" distB="0" distL="114300" distR="114300" simplePos="0" relativeHeight="251658244" behindDoc="0" locked="1" layoutInCell="1" allowOverlap="1" wp14:anchorId="159603E6" wp14:editId="18E0916F">
                    <wp:simplePos x="0" y="0"/>
                    <wp:positionH relativeFrom="margin">
                      <wp:posOffset>0</wp:posOffset>
                    </wp:positionH>
                    <wp:positionV relativeFrom="page">
                      <wp:posOffset>9602470</wp:posOffset>
                    </wp:positionV>
                    <wp:extent cx="6120000" cy="25200"/>
                    <wp:effectExtent l="0" t="0" r="33655" b="3238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2520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7FE746" id="Straight Connector 11" o:spid="_x0000_s1026" alt="&quot;&quot;"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56.1pt" to="481.9pt,7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" strokecolor="gray [1629]">
                    <w10:wrap anchorx="margin" anchory="page"/>
                    <w10:anchorlock/>
                  </v:line>
                </w:pict>
              </mc:Fallback>
            </mc:AlternateContent>
          </w:r>
          <w:r>
            <w:rPr>
              <w:noProof/>
            </w:rPr>
            <mc:AlternateContent>
              <mc:Choice Requires="wps">
                <w:drawing>
                  <wp:anchor distT="0" distB="0" distL="114300" distR="114300" simplePos="0" relativeHeight="251658243" behindDoc="0" locked="1" layoutInCell="1" allowOverlap="1" wp14:anchorId="6C19187F" wp14:editId="7A37FE9A">
                    <wp:simplePos x="0" y="0"/>
                    <wp:positionH relativeFrom="margin">
                      <wp:posOffset>0</wp:posOffset>
                    </wp:positionH>
                    <wp:positionV relativeFrom="page">
                      <wp:posOffset>4622800</wp:posOffset>
                    </wp:positionV>
                    <wp:extent cx="6120000" cy="25200"/>
                    <wp:effectExtent l="0" t="0" r="33655" b="3238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2520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7B60E" id="Straight Connector 5" o:spid="_x0000_s1026" alt="&quot;&quot;"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364pt" to="481.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" strokecolor="gray [1629]">
                    <w10:wrap anchorx="margin" anchory="page"/>
                    <w10:anchorlock/>
                  </v:line>
                </w:pict>
              </mc:Fallback>
            </mc:AlternateContent>
          </w:r>
          <w:r>
            <w:rPr>
              <w:noProof/>
            </w:rPr>
            <mc:AlternateContent>
              <mc:Choice Requires="wps">
                <w:drawing>
                  <wp:anchor distT="0" distB="0" distL="114300" distR="114300" simplePos="0" relativeHeight="251658242" behindDoc="0" locked="1" layoutInCell="1" allowOverlap="1" wp14:anchorId="04FF7F4A" wp14:editId="4C8B9454">
                    <wp:simplePos x="0" y="0"/>
                    <wp:positionH relativeFrom="margin">
                      <wp:align>right</wp:align>
                    </wp:positionH>
                    <wp:positionV relativeFrom="page">
                      <wp:posOffset>8583295</wp:posOffset>
                    </wp:positionV>
                    <wp:extent cx="903600" cy="691200"/>
                    <wp:effectExtent l="0" t="0" r="11430" b="1397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3600" cy="691200"/>
                            </a:xfrm>
                            <a:prstGeom prst="rect">
                              <a:avLst/>
                            </a:prstGeom>
                            <a:noFill/>
                            <a:ln w="6350">
                              <a:noFill/>
                            </a:ln>
                          </wps:spPr>
                          <wps:txbx>
                            <w:txbxContent>
                              <w:p w14:paraId="528D9DA1" w14:textId="77777777" w:rsidR="000373EB" w:rsidRPr="00B9111D" w:rsidRDefault="00000000" w:rsidP="00967F71">
                                <w:pPr>
                                  <w:pStyle w:val="Kansilehdellepvm"/>
                                  <w:rPr>
                                    <w:lang w:val="en-GB"/>
                                  </w:rPr>
                                </w:pPr>
                                <w:sdt>
                                  <w:sdtPr>
                                    <w:id w:val="1177237748"/>
                                    <w:placeholder>
                                      <w:docPart w:val="10F7E1D4E6B64CB2B16B1CBC7B155FB7"/>
                                    </w:placeholder>
                                    <w:showingPlcHdr/>
                                    <w:date>
                                      <w:dateFormat w:val="d.M.yyyy"/>
                                      <w:lid w:val="fi-FI"/>
                                      <w:storeMappedDataAs w:val="dateTime"/>
                                      <w:calendar w:val="gregorian"/>
                                    </w:date>
                                  </w:sdtPr>
                                  <w:sdtContent>
                                    <w:r w:rsidR="000373EB">
                                      <w:t>Pvm.</w:t>
                                    </w:r>
                                  </w:sdtContent>
                                </w:sdt>
                              </w:p>
                              <w:p w14:paraId="1DE51B3B" w14:textId="77777777" w:rsidR="000373EB" w:rsidRPr="002044C0" w:rsidRDefault="000373EB" w:rsidP="00967F71">
                                <w:pPr>
                                  <w:pStyle w:val="Kansilehdellepvm"/>
                                  <w:rPr>
                                    <w:lang w:val="fi-FI"/>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F7F4A" id="_x0000_t202" coordsize="21600,21600" o:spt="202" path="m,l,21600r21600,l21600,xe">
                    <v:stroke joinstyle="miter"/>
                    <v:path gradientshapeok="t" o:connecttype="rect"/>
                  </v:shapetype>
                  <v:shape id="Text Box 8" o:spid="_x0000_s1026" type="#_x0000_t202" alt="&quot;&quot;" style="position:absolute;margin-left:19.95pt;margin-top:675.85pt;width:71.15pt;height:54.4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" filled="f" stroked="f" strokeweight=".5pt">
                    <v:textbox inset="0,0,0,0">
                      <w:txbxContent>
                        <w:p w14:paraId="528D9DA1" w14:textId="77777777" w:rsidR="000373EB" w:rsidRPr="00B9111D" w:rsidRDefault="000C6DAD" w:rsidP="00967F71">
                          <w:pPr>
                            <w:pStyle w:val="Kansilehdellepvm"/>
                            <w:rPr>
                              <w:lang w:val="en-GB"/>
                            </w:rPr>
                          </w:pPr>
                          <w:sdt>
                            <w:sdtPr>
                              <w:id w:val="1177237748"/>
                              <w:placeholder>
                                <w:docPart w:val="10F7E1D4E6B64CB2B16B1CBC7B155FB7"/>
                              </w:placeholder>
                              <w:showingPlcHdr/>
                              <w:date>
                                <w:dateFormat w:val="d.M.yyyy"/>
                                <w:lid w:val="fi-FI"/>
                                <w:storeMappedDataAs w:val="dateTime"/>
                                <w:calendar w:val="gregorian"/>
                              </w:date>
                            </w:sdtPr>
                            <w:sdtEndPr/>
                            <w:sdtContent>
                              <w:r w:rsidR="000373EB">
                                <w:t>Pvm.</w:t>
                              </w:r>
                            </w:sdtContent>
                          </w:sdt>
                        </w:p>
                        <w:p w14:paraId="1DE51B3B" w14:textId="77777777" w:rsidR="000373EB" w:rsidRPr="002044C0" w:rsidRDefault="000373EB" w:rsidP="00967F71">
                          <w:pPr>
                            <w:pStyle w:val="Kansilehdellepvm"/>
                            <w:rPr>
                              <w:lang w:val="fi-FI"/>
                            </w:rPr>
                          </w:pPr>
                        </w:p>
                      </w:txbxContent>
                    </v:textbox>
                    <w10:wrap anchorx="margin" anchory="page"/>
                    <w10:anchorlock/>
                  </v:shape>
                </w:pict>
              </mc:Fallback>
            </mc:AlternateContent>
          </w:r>
          <w:r>
            <w:rPr>
              <w:noProof/>
            </w:rPr>
            <mc:AlternateContent>
              <mc:Choice Requires="wps">
                <w:drawing>
                  <wp:anchor distT="0" distB="0" distL="114300" distR="114300" simplePos="0" relativeHeight="251658241" behindDoc="0" locked="1" layoutInCell="1" allowOverlap="1" wp14:anchorId="4AED3F03" wp14:editId="512F4B63">
                    <wp:simplePos x="0" y="0"/>
                    <wp:positionH relativeFrom="margin">
                      <wp:posOffset>1477010</wp:posOffset>
                    </wp:positionH>
                    <wp:positionV relativeFrom="page">
                      <wp:posOffset>8583295</wp:posOffset>
                    </wp:positionV>
                    <wp:extent cx="3110400" cy="691200"/>
                    <wp:effectExtent l="0" t="0" r="13970" b="1397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10400" cy="691200"/>
                            </a:xfrm>
                            <a:prstGeom prst="rect">
                              <a:avLst/>
                            </a:prstGeom>
                            <a:noFill/>
                            <a:ln w="6350">
                              <a:noFill/>
                            </a:ln>
                          </wps:spPr>
                          <wps:txbx>
                            <w:txbxContent>
                              <w:p w14:paraId="6B8320F2" w14:textId="77777777" w:rsidR="000373EB" w:rsidRPr="002044C0" w:rsidRDefault="000373EB" w:rsidP="00967F71">
                                <w:pPr>
                                  <w:pStyle w:val="Kansilehdellenimi"/>
                                  <w:rPr>
                                    <w:lang w:val="fi-FI"/>
                                  </w:rPr>
                                </w:pPr>
                                <w:r>
                                  <w:fldChar w:fldCharType="begin"/>
                                </w:r>
                                <w:r w:rsidRPr="002044C0">
                                  <w:rPr>
                                    <w:lang w:val="fi-FI"/>
                                  </w:rPr>
                                  <w:instrText xml:space="preserve"> MACROBUTTON  AcceptAllChangesInDoc Nimi </w:instrText>
                                </w:r>
                                <w:r>
                                  <w:fldChar w:fldCharType="end"/>
                                </w:r>
                              </w:p>
                              <w:p w14:paraId="2093DCED" w14:textId="77777777" w:rsidR="000373EB" w:rsidRPr="002044C0" w:rsidRDefault="000373EB" w:rsidP="00967F71">
                                <w:pPr>
                                  <w:pStyle w:val="Kansilehdelletitteli"/>
                                  <w:rPr>
                                    <w:lang w:val="fi-FI"/>
                                  </w:rPr>
                                </w:pPr>
                                <w:r>
                                  <w:fldChar w:fldCharType="begin"/>
                                </w:r>
                                <w:r w:rsidRPr="002044C0">
                                  <w:rPr>
                                    <w:lang w:val="fi-FI"/>
                                  </w:rPr>
                                  <w:instrText xml:space="preserve"> MACROBUTTON  AcceptAllChangesInDoc TITTELI </w:instrText>
                                </w:r>
                                <w: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D3F03" id="Text Box 6" o:spid="_x0000_s1027" type="#_x0000_t202" alt="&quot;&quot;" style="position:absolute;margin-left:116.3pt;margin-top:675.85pt;width:244.9pt;height:54.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" filled="f" stroked="f" strokeweight=".5pt">
                    <v:textbox inset="0,0,0,0">
                      <w:txbxContent>
                        <w:p w14:paraId="6B8320F2" w14:textId="77777777" w:rsidR="000373EB" w:rsidRPr="002044C0" w:rsidRDefault="000373EB" w:rsidP="00967F71">
                          <w:pPr>
                            <w:pStyle w:val="Kansilehdellenimi"/>
                            <w:rPr>
                              <w:lang w:val="fi-FI"/>
                            </w:rPr>
                          </w:pPr>
                          <w:r>
                            <w:fldChar w:fldCharType="begin"/>
                          </w:r>
                          <w:r w:rsidRPr="002044C0">
                            <w:rPr>
                              <w:lang w:val="fi-FI"/>
                            </w:rPr>
                            <w:instrText xml:space="preserve"> MACROBUTTON  AcceptAllChangesInDoc Nimi </w:instrText>
                          </w:r>
                          <w:r>
                            <w:fldChar w:fldCharType="end"/>
                          </w:r>
                        </w:p>
                        <w:p w14:paraId="2093DCED" w14:textId="77777777" w:rsidR="000373EB" w:rsidRPr="002044C0" w:rsidRDefault="000373EB" w:rsidP="00967F71">
                          <w:pPr>
                            <w:pStyle w:val="Kansilehdelletitteli"/>
                            <w:rPr>
                              <w:lang w:val="fi-FI"/>
                            </w:rPr>
                          </w:pPr>
                          <w:r>
                            <w:fldChar w:fldCharType="begin"/>
                          </w:r>
                          <w:r w:rsidRPr="002044C0">
                            <w:rPr>
                              <w:lang w:val="fi-FI"/>
                            </w:rPr>
                            <w:instrText xml:space="preserve"> MACROBUTTON  AcceptAllChangesInDoc TITTELI </w:instrText>
                          </w:r>
                          <w:r>
                            <w:fldChar w:fldCharType="end"/>
                          </w:r>
                        </w:p>
                      </w:txbxContent>
                    </v:textbox>
                    <w10:wrap anchorx="margin" anchory="page"/>
                    <w10:anchorlock/>
                  </v:shape>
                </w:pict>
              </mc:Fallback>
            </mc:AlternateContent>
          </w:r>
          <w:r>
            <w:rPr>
              <w:noProof/>
            </w:rPr>
            <w:drawing>
              <wp:anchor distT="0" distB="0" distL="114300" distR="114300" simplePos="0" relativeHeight="251658240" behindDoc="0" locked="1" layoutInCell="1" allowOverlap="1" wp14:anchorId="79C5DCEC" wp14:editId="21C626A5">
                <wp:simplePos x="0" y="0"/>
                <wp:positionH relativeFrom="margin">
                  <wp:posOffset>0</wp:posOffset>
                </wp:positionH>
                <wp:positionV relativeFrom="page">
                  <wp:posOffset>2160270</wp:posOffset>
                </wp:positionV>
                <wp:extent cx="3178800" cy="2160000"/>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178800" cy="2160000"/>
                        </a:xfrm>
                        <a:prstGeom prst="rect">
                          <a:avLst/>
                        </a:prstGeom>
                      </pic:spPr>
                    </pic:pic>
                  </a:graphicData>
                </a:graphic>
                <wp14:sizeRelH relativeFrom="margin">
                  <wp14:pctWidth>0</wp14:pctWidth>
                </wp14:sizeRelH>
                <wp14:sizeRelV relativeFrom="margin">
                  <wp14:pctHeight>0</wp14:pctHeight>
                </wp14:sizeRelV>
              </wp:anchor>
            </w:drawing>
          </w:r>
        </w:p>
        <w:p w14:paraId="0ABFC235" w14:textId="7891C43D" w:rsidR="000373EB" w:rsidRDefault="000373EB" w:rsidP="007102F0">
          <w:pPr>
            <w:spacing w:line="2" w:lineRule="auto"/>
            <w:rPr>
              <w:rFonts w:asciiTheme="majorHAnsi" w:eastAsiaTheme="majorEastAsia" w:hAnsiTheme="majorHAnsi" w:cstheme="majorBidi"/>
              <w:b/>
              <w:sz w:val="40"/>
              <w:szCs w:val="32"/>
            </w:rPr>
          </w:pPr>
          <w:r>
            <w:rPr>
              <w:noProof/>
            </w:rPr>
            <mc:AlternateContent>
              <mc:Choice Requires="wps">
                <w:drawing>
                  <wp:inline distT="0" distB="0" distL="114300" distR="114300" wp14:anchorId="34896503" wp14:editId="417E3443">
                    <wp:extent cx="4644000" cy="3513600"/>
                    <wp:effectExtent l="0" t="0" r="4445" b="10795"/>
                    <wp:docPr id="1109927792" name="Text Box 1109927792"/>
                    <wp:cNvGraphicFramePr/>
                    <a:graphic xmlns:a="http://schemas.openxmlformats.org/drawingml/2006/main">
                      <a:graphicData uri="http://schemas.microsoft.com/office/word/2010/wordprocessingShape">
                        <wps:wsp>
                          <wps:cNvSpPr txBox="1"/>
                          <wps:spPr>
                            <a:xfrm>
                              <a:off x="0" y="0"/>
                              <a:ext cx="4644000" cy="3513600"/>
                            </a:xfrm>
                            <a:prstGeom prst="rect">
                              <a:avLst/>
                            </a:prstGeom>
                            <a:noFill/>
                            <a:ln w="6350">
                              <a:noFill/>
                            </a:ln>
                          </wps:spPr>
                          <wps:txbx>
                            <w:txbxContent>
                              <w:p w14:paraId="338F134F" w14:textId="77777777" w:rsidR="00CC7282" w:rsidRPr="0044591B" w:rsidRDefault="00CC7282" w:rsidP="00D63DAE">
                                <w:pPr>
                                  <w:rPr>
                                    <w:rFonts w:ascii="Arial Black" w:hAnsi="Arial Black"/>
                                    <w:b/>
                                    <w:sz w:val="48"/>
                                    <w:szCs w:val="48"/>
                                  </w:rPr>
                                </w:pPr>
                                <w:r w:rsidRPr="0044591B">
                                  <w:rPr>
                                    <w:rFonts w:ascii="Arial Black" w:hAnsi="Arial Black"/>
                                    <w:b/>
                                    <w:sz w:val="48"/>
                                    <w:szCs w:val="48"/>
                                  </w:rPr>
                                  <w:t>Me tehdään</w:t>
                                </w:r>
                              </w:p>
                              <w:p w14:paraId="6434CC14" w14:textId="72F52DD5" w:rsidR="00D63DAE" w:rsidRPr="00D63DAE" w:rsidRDefault="00D63DAE" w:rsidP="00D63DAE">
                                <w:pPr>
                                  <w:pStyle w:val="Kansilehdeningressi"/>
                                  <w:rPr>
                                    <w:b/>
                                  </w:rPr>
                                </w:pPr>
                                <w:r w:rsidRPr="00D63DAE">
                                  <w:rPr>
                                    <w:b/>
                                  </w:rPr>
                                  <w:t>Etelä-Savon Tulevaisuuden sosiaali- ja terveyskeskus</w:t>
                                </w:r>
                                <w:r>
                                  <w:rPr>
                                    <w:b/>
                                  </w:rPr>
                                  <w:t xml:space="preserve"> -hankkeen loppuraportti</w:t>
                                </w:r>
                              </w:p>
                              <w:p w14:paraId="21AA769D" w14:textId="42EC3C6A" w:rsidR="000373EB" w:rsidRPr="00144B9A" w:rsidRDefault="000373EB" w:rsidP="00967F71">
                                <w:pPr>
                                  <w:pStyle w:val="Kansilehdeningressi"/>
                                  <w:rPr>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4896503" id="Text Box 1109927792" o:spid="_x0000_s1028" type="#_x0000_t202" style="width:365.65pt;height:2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" filled="f" stroked="f" strokeweight=".5pt">
                    <v:textbox inset="0,0,0,0">
                      <w:txbxContent>
                        <w:p w14:paraId="338F134F" w14:textId="77777777" w:rsidR="00CC7282" w:rsidRPr="0044591B" w:rsidRDefault="00CC7282" w:rsidP="00D63DAE">
                          <w:pPr>
                            <w:rPr>
                              <w:rFonts w:ascii="Arial Black" w:hAnsi="Arial Black"/>
                              <w:b/>
                              <w:sz w:val="48"/>
                              <w:szCs w:val="48"/>
                            </w:rPr>
                          </w:pPr>
                          <w:r w:rsidRPr="0044591B">
                            <w:rPr>
                              <w:rFonts w:ascii="Arial Black" w:hAnsi="Arial Black"/>
                              <w:b/>
                              <w:sz w:val="48"/>
                              <w:szCs w:val="48"/>
                            </w:rPr>
                            <w:t>Me tehdään</w:t>
                          </w:r>
                        </w:p>
                        <w:p w14:paraId="6434CC14" w14:textId="72F52DD5" w:rsidR="00D63DAE" w:rsidRPr="00D63DAE" w:rsidRDefault="00D63DAE" w:rsidP="00D63DAE">
                          <w:pPr>
                            <w:pStyle w:val="Kansilehdeningressi"/>
                            <w:rPr>
                              <w:b/>
                            </w:rPr>
                          </w:pPr>
                          <w:r w:rsidRPr="00D63DAE">
                            <w:rPr>
                              <w:b/>
                            </w:rPr>
                            <w:t>Etelä-Savon Tulevaisuuden sosiaali- ja terveyskeskus</w:t>
                          </w:r>
                          <w:r>
                            <w:rPr>
                              <w:b/>
                            </w:rPr>
                            <w:t xml:space="preserve"> -hankkeen loppuraportti</w:t>
                          </w:r>
                        </w:p>
                        <w:p w14:paraId="21AA769D" w14:textId="42EC3C6A" w:rsidR="000373EB" w:rsidRPr="00144B9A" w:rsidRDefault="000373EB" w:rsidP="00967F71">
                          <w:pPr>
                            <w:pStyle w:val="Kansilehdeningressi"/>
                            <w:rPr>
                              <w:lang w:val="sv-SE"/>
                            </w:rPr>
                          </w:pPr>
                        </w:p>
                      </w:txbxContent>
                    </v:textbox>
                    <w10:anchorlock/>
                  </v:shape>
                </w:pict>
              </mc:Fallback>
            </mc:AlternateContent>
          </w:r>
          <w:r>
            <w:br w:type="page"/>
          </w:r>
        </w:p>
      </w:sdtContent>
    </w:sdt>
    <w:sdt>
      <w:sdtPr>
        <w:rPr>
          <w:rFonts w:asciiTheme="minorHAnsi" w:eastAsiaTheme="minorHAnsi" w:hAnsiTheme="minorHAnsi" w:cstheme="minorBidi"/>
          <w:b w:val="0"/>
          <w:bCs w:val="0"/>
          <w:sz w:val="20"/>
          <w:szCs w:val="20"/>
          <w:lang w:eastAsia="en-US"/>
        </w:rPr>
        <w:id w:val="-1892643829"/>
        <w:docPartObj>
          <w:docPartGallery w:val="Table of Contents"/>
          <w:docPartUnique/>
        </w:docPartObj>
      </w:sdtPr>
      <w:sdtContent>
        <w:p w14:paraId="2AE55117" w14:textId="0DF69401" w:rsidR="00B352C4" w:rsidRDefault="00B352C4" w:rsidP="007102F0">
          <w:pPr>
            <w:pStyle w:val="Sisllysluettelonotsikko"/>
          </w:pPr>
          <w:r>
            <w:t>Sisällys</w:t>
          </w:r>
        </w:p>
        <w:p w14:paraId="2B2B4A81" w14:textId="554A3DBD" w:rsidR="00B67C17" w:rsidRDefault="00B352C4">
          <w:pPr>
            <w:pStyle w:val="Sisluet1"/>
            <w:tabs>
              <w:tab w:val="right" w:leader="dot" w:pos="9628"/>
            </w:tabs>
            <w:rPr>
              <w:rFonts w:eastAsiaTheme="minorEastAsia"/>
              <w:noProof/>
              <w:color w:val="auto"/>
              <w:sz w:val="22"/>
              <w:szCs w:val="22"/>
              <w:lang w:eastAsia="fi-FI"/>
            </w:rPr>
          </w:pPr>
          <w:r>
            <w:fldChar w:fldCharType="begin"/>
          </w:r>
          <w:r>
            <w:instrText xml:space="preserve"> TOC \o "1-3" \h \z \u </w:instrText>
          </w:r>
          <w:r>
            <w:fldChar w:fldCharType="separate"/>
          </w:r>
          <w:hyperlink w:anchor="_Toc159248208" w:history="1">
            <w:r w:rsidR="00B67C17" w:rsidRPr="000C07C2">
              <w:rPr>
                <w:rStyle w:val="Hyperlinkki"/>
                <w:noProof/>
              </w:rPr>
              <w:t>Johdanto</w:t>
            </w:r>
            <w:r w:rsidR="00B67C17">
              <w:rPr>
                <w:noProof/>
                <w:webHidden/>
              </w:rPr>
              <w:tab/>
            </w:r>
            <w:r w:rsidR="00B67C17">
              <w:rPr>
                <w:noProof/>
                <w:webHidden/>
              </w:rPr>
              <w:fldChar w:fldCharType="begin"/>
            </w:r>
            <w:r w:rsidR="00B67C17">
              <w:rPr>
                <w:noProof/>
                <w:webHidden/>
              </w:rPr>
              <w:instrText xml:space="preserve"> PAGEREF _Toc159248208 \h </w:instrText>
            </w:r>
            <w:r w:rsidR="00B67C17">
              <w:rPr>
                <w:noProof/>
                <w:webHidden/>
              </w:rPr>
            </w:r>
            <w:r w:rsidR="00B67C17">
              <w:rPr>
                <w:noProof/>
                <w:webHidden/>
              </w:rPr>
              <w:fldChar w:fldCharType="separate"/>
            </w:r>
            <w:r w:rsidR="00170C9F">
              <w:rPr>
                <w:noProof/>
                <w:webHidden/>
              </w:rPr>
              <w:t>3</w:t>
            </w:r>
            <w:r w:rsidR="00B67C17">
              <w:rPr>
                <w:noProof/>
                <w:webHidden/>
              </w:rPr>
              <w:fldChar w:fldCharType="end"/>
            </w:r>
          </w:hyperlink>
        </w:p>
        <w:p w14:paraId="36D5FC06" w14:textId="62037DBC" w:rsidR="00B67C17" w:rsidRDefault="00000000">
          <w:pPr>
            <w:pStyle w:val="Sisluet1"/>
            <w:tabs>
              <w:tab w:val="right" w:leader="dot" w:pos="9628"/>
            </w:tabs>
            <w:rPr>
              <w:rFonts w:eastAsiaTheme="minorEastAsia"/>
              <w:noProof/>
              <w:color w:val="auto"/>
              <w:sz w:val="22"/>
              <w:szCs w:val="22"/>
              <w:lang w:eastAsia="fi-FI"/>
            </w:rPr>
          </w:pPr>
          <w:hyperlink w:anchor="_Toc159248209" w:history="1">
            <w:r w:rsidR="00B67C17" w:rsidRPr="000C07C2">
              <w:rPr>
                <w:rStyle w:val="Hyperlinkki"/>
                <w:noProof/>
              </w:rPr>
              <w:t>1 Monialainen vastaanotto</w:t>
            </w:r>
            <w:r w:rsidR="00B67C17">
              <w:rPr>
                <w:noProof/>
                <w:webHidden/>
              </w:rPr>
              <w:tab/>
            </w:r>
            <w:r w:rsidR="00B67C17">
              <w:rPr>
                <w:noProof/>
                <w:webHidden/>
              </w:rPr>
              <w:fldChar w:fldCharType="begin"/>
            </w:r>
            <w:r w:rsidR="00B67C17">
              <w:rPr>
                <w:noProof/>
                <w:webHidden/>
              </w:rPr>
              <w:instrText xml:space="preserve"> PAGEREF _Toc159248209 \h </w:instrText>
            </w:r>
            <w:r w:rsidR="00B67C17">
              <w:rPr>
                <w:noProof/>
                <w:webHidden/>
              </w:rPr>
            </w:r>
            <w:r w:rsidR="00B67C17">
              <w:rPr>
                <w:noProof/>
                <w:webHidden/>
              </w:rPr>
              <w:fldChar w:fldCharType="separate"/>
            </w:r>
            <w:r w:rsidR="00170C9F">
              <w:rPr>
                <w:noProof/>
                <w:webHidden/>
              </w:rPr>
              <w:t>4</w:t>
            </w:r>
            <w:r w:rsidR="00B67C17">
              <w:rPr>
                <w:noProof/>
                <w:webHidden/>
              </w:rPr>
              <w:fldChar w:fldCharType="end"/>
            </w:r>
          </w:hyperlink>
        </w:p>
        <w:p w14:paraId="4A323EC2" w14:textId="5E13BEA8" w:rsidR="00B67C17" w:rsidRDefault="00000000">
          <w:pPr>
            <w:pStyle w:val="Sisluet2"/>
            <w:tabs>
              <w:tab w:val="right" w:leader="dot" w:pos="9628"/>
            </w:tabs>
            <w:rPr>
              <w:rFonts w:eastAsiaTheme="minorEastAsia"/>
              <w:noProof/>
              <w:color w:val="auto"/>
              <w:sz w:val="22"/>
              <w:szCs w:val="22"/>
              <w:lang w:eastAsia="fi-FI"/>
            </w:rPr>
          </w:pPr>
          <w:hyperlink w:anchor="_Toc159248210" w:history="1">
            <w:r w:rsidR="00B67C17" w:rsidRPr="000C07C2">
              <w:rPr>
                <w:rStyle w:val="Hyperlinkki"/>
                <w:noProof/>
              </w:rPr>
              <w:t>1.1 Eloisan vastaanotto -valmennus</w:t>
            </w:r>
            <w:r w:rsidR="00B67C17">
              <w:rPr>
                <w:noProof/>
                <w:webHidden/>
              </w:rPr>
              <w:tab/>
            </w:r>
            <w:r w:rsidR="00B67C17">
              <w:rPr>
                <w:noProof/>
                <w:webHidden/>
              </w:rPr>
              <w:fldChar w:fldCharType="begin"/>
            </w:r>
            <w:r w:rsidR="00B67C17">
              <w:rPr>
                <w:noProof/>
                <w:webHidden/>
              </w:rPr>
              <w:instrText xml:space="preserve"> PAGEREF _Toc159248210 \h </w:instrText>
            </w:r>
            <w:r w:rsidR="00B67C17">
              <w:rPr>
                <w:noProof/>
                <w:webHidden/>
              </w:rPr>
            </w:r>
            <w:r w:rsidR="00B67C17">
              <w:rPr>
                <w:noProof/>
                <w:webHidden/>
              </w:rPr>
              <w:fldChar w:fldCharType="separate"/>
            </w:r>
            <w:r w:rsidR="00170C9F">
              <w:rPr>
                <w:noProof/>
                <w:webHidden/>
              </w:rPr>
              <w:t>5</w:t>
            </w:r>
            <w:r w:rsidR="00B67C17">
              <w:rPr>
                <w:noProof/>
                <w:webHidden/>
              </w:rPr>
              <w:fldChar w:fldCharType="end"/>
            </w:r>
          </w:hyperlink>
        </w:p>
        <w:p w14:paraId="049E6462" w14:textId="526BB8DE" w:rsidR="00B67C17" w:rsidRDefault="00000000">
          <w:pPr>
            <w:pStyle w:val="Sisluet2"/>
            <w:tabs>
              <w:tab w:val="right" w:leader="dot" w:pos="9628"/>
            </w:tabs>
            <w:rPr>
              <w:rFonts w:eastAsiaTheme="minorEastAsia"/>
              <w:noProof/>
              <w:color w:val="auto"/>
              <w:sz w:val="22"/>
              <w:szCs w:val="22"/>
              <w:lang w:eastAsia="fi-FI"/>
            </w:rPr>
          </w:pPr>
          <w:hyperlink w:anchor="_Toc159248211" w:history="1">
            <w:r w:rsidR="00B67C17" w:rsidRPr="000C07C2">
              <w:rPr>
                <w:rStyle w:val="Hyperlinkki"/>
                <w:noProof/>
              </w:rPr>
              <w:t>1.2 Digitiimi hyvinvointialueelle</w:t>
            </w:r>
            <w:r w:rsidR="00B67C17">
              <w:rPr>
                <w:noProof/>
                <w:webHidden/>
              </w:rPr>
              <w:tab/>
            </w:r>
            <w:r w:rsidR="00B67C17">
              <w:rPr>
                <w:noProof/>
                <w:webHidden/>
              </w:rPr>
              <w:fldChar w:fldCharType="begin"/>
            </w:r>
            <w:r w:rsidR="00B67C17">
              <w:rPr>
                <w:noProof/>
                <w:webHidden/>
              </w:rPr>
              <w:instrText xml:space="preserve"> PAGEREF _Toc159248211 \h </w:instrText>
            </w:r>
            <w:r w:rsidR="00B67C17">
              <w:rPr>
                <w:noProof/>
                <w:webHidden/>
              </w:rPr>
            </w:r>
            <w:r w:rsidR="00B67C17">
              <w:rPr>
                <w:noProof/>
                <w:webHidden/>
              </w:rPr>
              <w:fldChar w:fldCharType="separate"/>
            </w:r>
            <w:r w:rsidR="00170C9F">
              <w:rPr>
                <w:noProof/>
                <w:webHidden/>
              </w:rPr>
              <w:t>7</w:t>
            </w:r>
            <w:r w:rsidR="00B67C17">
              <w:rPr>
                <w:noProof/>
                <w:webHidden/>
              </w:rPr>
              <w:fldChar w:fldCharType="end"/>
            </w:r>
          </w:hyperlink>
        </w:p>
        <w:p w14:paraId="4B7DB727" w14:textId="5BFBC5D6" w:rsidR="00B67C17" w:rsidRDefault="00000000">
          <w:pPr>
            <w:pStyle w:val="Sisluet2"/>
            <w:tabs>
              <w:tab w:val="right" w:leader="dot" w:pos="9628"/>
            </w:tabs>
            <w:rPr>
              <w:rFonts w:eastAsiaTheme="minorEastAsia"/>
              <w:noProof/>
              <w:color w:val="auto"/>
              <w:sz w:val="22"/>
              <w:szCs w:val="22"/>
              <w:lang w:eastAsia="fi-FI"/>
            </w:rPr>
          </w:pPr>
          <w:hyperlink w:anchor="_Toc159248212" w:history="1">
            <w:r w:rsidR="00B67C17" w:rsidRPr="000C07C2">
              <w:rPr>
                <w:rStyle w:val="Hyperlinkki"/>
                <w:noProof/>
              </w:rPr>
              <w:t>1.3 Fysioterapian suoravastaanoton tehostaminen ja laajentaminen</w:t>
            </w:r>
            <w:r w:rsidR="00B67C17">
              <w:rPr>
                <w:noProof/>
                <w:webHidden/>
              </w:rPr>
              <w:tab/>
            </w:r>
            <w:r w:rsidR="00B67C17">
              <w:rPr>
                <w:noProof/>
                <w:webHidden/>
              </w:rPr>
              <w:fldChar w:fldCharType="begin"/>
            </w:r>
            <w:r w:rsidR="00B67C17">
              <w:rPr>
                <w:noProof/>
                <w:webHidden/>
              </w:rPr>
              <w:instrText xml:space="preserve"> PAGEREF _Toc159248212 \h </w:instrText>
            </w:r>
            <w:r w:rsidR="00B67C17">
              <w:rPr>
                <w:noProof/>
                <w:webHidden/>
              </w:rPr>
            </w:r>
            <w:r w:rsidR="00B67C17">
              <w:rPr>
                <w:noProof/>
                <w:webHidden/>
              </w:rPr>
              <w:fldChar w:fldCharType="separate"/>
            </w:r>
            <w:r w:rsidR="00170C9F">
              <w:rPr>
                <w:noProof/>
                <w:webHidden/>
              </w:rPr>
              <w:t>10</w:t>
            </w:r>
            <w:r w:rsidR="00B67C17">
              <w:rPr>
                <w:noProof/>
                <w:webHidden/>
              </w:rPr>
              <w:fldChar w:fldCharType="end"/>
            </w:r>
          </w:hyperlink>
        </w:p>
        <w:p w14:paraId="30E82BCF" w14:textId="39BFEE70" w:rsidR="00B67C17" w:rsidRDefault="00000000">
          <w:pPr>
            <w:pStyle w:val="Sisluet2"/>
            <w:tabs>
              <w:tab w:val="right" w:leader="dot" w:pos="9628"/>
            </w:tabs>
            <w:rPr>
              <w:rFonts w:eastAsiaTheme="minorEastAsia"/>
              <w:noProof/>
              <w:color w:val="auto"/>
              <w:sz w:val="22"/>
              <w:szCs w:val="22"/>
              <w:lang w:eastAsia="fi-FI"/>
            </w:rPr>
          </w:pPr>
          <w:hyperlink w:anchor="_Toc159248213" w:history="1">
            <w:r w:rsidR="00B67C17" w:rsidRPr="000C07C2">
              <w:rPr>
                <w:rStyle w:val="Hyperlinkki"/>
                <w:noProof/>
              </w:rPr>
              <w:t>1.4 Sosiaaliohjauksen integroiminen osaksi moniammatillista tiimiä</w:t>
            </w:r>
            <w:r w:rsidR="00B67C17">
              <w:rPr>
                <w:noProof/>
                <w:webHidden/>
              </w:rPr>
              <w:tab/>
            </w:r>
            <w:r w:rsidR="00B67C17">
              <w:rPr>
                <w:noProof/>
                <w:webHidden/>
              </w:rPr>
              <w:fldChar w:fldCharType="begin"/>
            </w:r>
            <w:r w:rsidR="00B67C17">
              <w:rPr>
                <w:noProof/>
                <w:webHidden/>
              </w:rPr>
              <w:instrText xml:space="preserve"> PAGEREF _Toc159248213 \h </w:instrText>
            </w:r>
            <w:r w:rsidR="00B67C17">
              <w:rPr>
                <w:noProof/>
                <w:webHidden/>
              </w:rPr>
            </w:r>
            <w:r w:rsidR="00B67C17">
              <w:rPr>
                <w:noProof/>
                <w:webHidden/>
              </w:rPr>
              <w:fldChar w:fldCharType="separate"/>
            </w:r>
            <w:r w:rsidR="00170C9F">
              <w:rPr>
                <w:noProof/>
                <w:webHidden/>
              </w:rPr>
              <w:t>13</w:t>
            </w:r>
            <w:r w:rsidR="00B67C17">
              <w:rPr>
                <w:noProof/>
                <w:webHidden/>
              </w:rPr>
              <w:fldChar w:fldCharType="end"/>
            </w:r>
          </w:hyperlink>
        </w:p>
        <w:p w14:paraId="55E57977" w14:textId="787837C7" w:rsidR="00B67C17" w:rsidRDefault="00000000">
          <w:pPr>
            <w:pStyle w:val="Sisluet2"/>
            <w:tabs>
              <w:tab w:val="right" w:leader="dot" w:pos="9628"/>
            </w:tabs>
            <w:rPr>
              <w:rFonts w:eastAsiaTheme="minorEastAsia"/>
              <w:noProof/>
              <w:color w:val="auto"/>
              <w:sz w:val="22"/>
              <w:szCs w:val="22"/>
              <w:lang w:eastAsia="fi-FI"/>
            </w:rPr>
          </w:pPr>
          <w:hyperlink w:anchor="_Toc159248214" w:history="1">
            <w:r w:rsidR="00B67C17" w:rsidRPr="000C07C2">
              <w:rPr>
                <w:rStyle w:val="Hyperlinkki"/>
                <w:noProof/>
              </w:rPr>
              <w:t>1.5 Työkyvyn tuen palvelu osaksi perusterveydenhuollon palvelua</w:t>
            </w:r>
            <w:r w:rsidR="00B67C17">
              <w:rPr>
                <w:noProof/>
                <w:webHidden/>
              </w:rPr>
              <w:tab/>
            </w:r>
            <w:r w:rsidR="00B67C17">
              <w:rPr>
                <w:noProof/>
                <w:webHidden/>
              </w:rPr>
              <w:fldChar w:fldCharType="begin"/>
            </w:r>
            <w:r w:rsidR="00B67C17">
              <w:rPr>
                <w:noProof/>
                <w:webHidden/>
              </w:rPr>
              <w:instrText xml:space="preserve"> PAGEREF _Toc159248214 \h </w:instrText>
            </w:r>
            <w:r w:rsidR="00B67C17">
              <w:rPr>
                <w:noProof/>
                <w:webHidden/>
              </w:rPr>
            </w:r>
            <w:r w:rsidR="00B67C17">
              <w:rPr>
                <w:noProof/>
                <w:webHidden/>
              </w:rPr>
              <w:fldChar w:fldCharType="separate"/>
            </w:r>
            <w:r w:rsidR="00170C9F">
              <w:rPr>
                <w:noProof/>
                <w:webHidden/>
              </w:rPr>
              <w:t>16</w:t>
            </w:r>
            <w:r w:rsidR="00B67C17">
              <w:rPr>
                <w:noProof/>
                <w:webHidden/>
              </w:rPr>
              <w:fldChar w:fldCharType="end"/>
            </w:r>
          </w:hyperlink>
        </w:p>
        <w:p w14:paraId="5F71BF31" w14:textId="36428297" w:rsidR="00B67C17" w:rsidRDefault="00000000">
          <w:pPr>
            <w:pStyle w:val="Sisluet2"/>
            <w:tabs>
              <w:tab w:val="right" w:leader="dot" w:pos="9628"/>
            </w:tabs>
            <w:rPr>
              <w:rFonts w:eastAsiaTheme="minorEastAsia"/>
              <w:noProof/>
              <w:color w:val="auto"/>
              <w:sz w:val="22"/>
              <w:szCs w:val="22"/>
              <w:lang w:eastAsia="fi-FI"/>
            </w:rPr>
          </w:pPr>
          <w:hyperlink w:anchor="_Toc159248215" w:history="1">
            <w:r w:rsidR="00B67C17" w:rsidRPr="000C07C2">
              <w:rPr>
                <w:rStyle w:val="Hyperlinkki"/>
                <w:noProof/>
              </w:rPr>
              <w:t>1.6 Kliininen farmasia osana moniammatillista tiimiä</w:t>
            </w:r>
            <w:r w:rsidR="00B67C17">
              <w:rPr>
                <w:noProof/>
                <w:webHidden/>
              </w:rPr>
              <w:tab/>
            </w:r>
            <w:r w:rsidR="00B67C17">
              <w:rPr>
                <w:noProof/>
                <w:webHidden/>
              </w:rPr>
              <w:fldChar w:fldCharType="begin"/>
            </w:r>
            <w:r w:rsidR="00B67C17">
              <w:rPr>
                <w:noProof/>
                <w:webHidden/>
              </w:rPr>
              <w:instrText xml:space="preserve"> PAGEREF _Toc159248215 \h </w:instrText>
            </w:r>
            <w:r w:rsidR="00B67C17">
              <w:rPr>
                <w:noProof/>
                <w:webHidden/>
              </w:rPr>
            </w:r>
            <w:r w:rsidR="00B67C17">
              <w:rPr>
                <w:noProof/>
                <w:webHidden/>
              </w:rPr>
              <w:fldChar w:fldCharType="separate"/>
            </w:r>
            <w:r w:rsidR="00170C9F">
              <w:rPr>
                <w:noProof/>
                <w:webHidden/>
              </w:rPr>
              <w:t>20</w:t>
            </w:r>
            <w:r w:rsidR="00B67C17">
              <w:rPr>
                <w:noProof/>
                <w:webHidden/>
              </w:rPr>
              <w:fldChar w:fldCharType="end"/>
            </w:r>
          </w:hyperlink>
        </w:p>
        <w:p w14:paraId="29C0A966" w14:textId="6B3F5A84" w:rsidR="00B67C17" w:rsidRDefault="00000000">
          <w:pPr>
            <w:pStyle w:val="Sisluet2"/>
            <w:tabs>
              <w:tab w:val="right" w:leader="dot" w:pos="9628"/>
            </w:tabs>
            <w:rPr>
              <w:rFonts w:eastAsiaTheme="minorEastAsia"/>
              <w:noProof/>
              <w:color w:val="auto"/>
              <w:sz w:val="22"/>
              <w:szCs w:val="22"/>
              <w:lang w:eastAsia="fi-FI"/>
            </w:rPr>
          </w:pPr>
          <w:hyperlink w:anchor="_Toc159248216" w:history="1">
            <w:r w:rsidR="00B67C17" w:rsidRPr="000C07C2">
              <w:rPr>
                <w:rStyle w:val="Hyperlinkki"/>
                <w:noProof/>
              </w:rPr>
              <w:t>1.7 Lääkkeenmääräämishoitajien (LMEP) parempi hyödyntäminen</w:t>
            </w:r>
            <w:r w:rsidR="00B67C17">
              <w:rPr>
                <w:noProof/>
                <w:webHidden/>
              </w:rPr>
              <w:tab/>
            </w:r>
            <w:r w:rsidR="00B67C17">
              <w:rPr>
                <w:noProof/>
                <w:webHidden/>
              </w:rPr>
              <w:fldChar w:fldCharType="begin"/>
            </w:r>
            <w:r w:rsidR="00B67C17">
              <w:rPr>
                <w:noProof/>
                <w:webHidden/>
              </w:rPr>
              <w:instrText xml:space="preserve"> PAGEREF _Toc159248216 \h </w:instrText>
            </w:r>
            <w:r w:rsidR="00B67C17">
              <w:rPr>
                <w:noProof/>
                <w:webHidden/>
              </w:rPr>
            </w:r>
            <w:r w:rsidR="00B67C17">
              <w:rPr>
                <w:noProof/>
                <w:webHidden/>
              </w:rPr>
              <w:fldChar w:fldCharType="separate"/>
            </w:r>
            <w:r w:rsidR="00170C9F">
              <w:rPr>
                <w:noProof/>
                <w:webHidden/>
              </w:rPr>
              <w:t>21</w:t>
            </w:r>
            <w:r w:rsidR="00B67C17">
              <w:rPr>
                <w:noProof/>
                <w:webHidden/>
              </w:rPr>
              <w:fldChar w:fldCharType="end"/>
            </w:r>
          </w:hyperlink>
        </w:p>
        <w:p w14:paraId="5F2F656D" w14:textId="744B3D4E" w:rsidR="00B67C17" w:rsidRDefault="00000000">
          <w:pPr>
            <w:pStyle w:val="Sisluet2"/>
            <w:tabs>
              <w:tab w:val="right" w:leader="dot" w:pos="9628"/>
            </w:tabs>
            <w:rPr>
              <w:rFonts w:eastAsiaTheme="minorEastAsia"/>
              <w:noProof/>
              <w:color w:val="auto"/>
              <w:sz w:val="22"/>
              <w:szCs w:val="22"/>
              <w:lang w:eastAsia="fi-FI"/>
            </w:rPr>
          </w:pPr>
          <w:hyperlink w:anchor="_Toc159248217" w:history="1">
            <w:r w:rsidR="00B67C17" w:rsidRPr="000C07C2">
              <w:rPr>
                <w:rStyle w:val="Hyperlinkki"/>
                <w:noProof/>
              </w:rPr>
              <w:t>1.8 Haavahoidon koulutuspilotti Etelä-Savon läntisen alueen kotihoidon ja asumispalveluyksiköiden hoitohenkilökunnalle</w:t>
            </w:r>
            <w:r w:rsidR="00B67C17">
              <w:rPr>
                <w:noProof/>
                <w:webHidden/>
              </w:rPr>
              <w:tab/>
            </w:r>
            <w:r w:rsidR="00B67C17">
              <w:rPr>
                <w:noProof/>
                <w:webHidden/>
              </w:rPr>
              <w:fldChar w:fldCharType="begin"/>
            </w:r>
            <w:r w:rsidR="00B67C17">
              <w:rPr>
                <w:noProof/>
                <w:webHidden/>
              </w:rPr>
              <w:instrText xml:space="preserve"> PAGEREF _Toc159248217 \h </w:instrText>
            </w:r>
            <w:r w:rsidR="00B67C17">
              <w:rPr>
                <w:noProof/>
                <w:webHidden/>
              </w:rPr>
            </w:r>
            <w:r w:rsidR="00B67C17">
              <w:rPr>
                <w:noProof/>
                <w:webHidden/>
              </w:rPr>
              <w:fldChar w:fldCharType="separate"/>
            </w:r>
            <w:r w:rsidR="00170C9F">
              <w:rPr>
                <w:noProof/>
                <w:webHidden/>
              </w:rPr>
              <w:t>22</w:t>
            </w:r>
            <w:r w:rsidR="00B67C17">
              <w:rPr>
                <w:noProof/>
                <w:webHidden/>
              </w:rPr>
              <w:fldChar w:fldCharType="end"/>
            </w:r>
          </w:hyperlink>
        </w:p>
        <w:p w14:paraId="3852E95B" w14:textId="7C46CA03" w:rsidR="00B67C17" w:rsidRDefault="00000000">
          <w:pPr>
            <w:pStyle w:val="Sisluet2"/>
            <w:tabs>
              <w:tab w:val="right" w:leader="dot" w:pos="9628"/>
            </w:tabs>
            <w:rPr>
              <w:rFonts w:eastAsiaTheme="minorEastAsia"/>
              <w:noProof/>
              <w:color w:val="auto"/>
              <w:sz w:val="22"/>
              <w:szCs w:val="22"/>
              <w:lang w:eastAsia="fi-FI"/>
            </w:rPr>
          </w:pPr>
          <w:hyperlink w:anchor="_Toc159248218" w:history="1">
            <w:r w:rsidR="00B67C17" w:rsidRPr="000C07C2">
              <w:rPr>
                <w:rStyle w:val="Hyperlinkki"/>
                <w:noProof/>
              </w:rPr>
              <w:t>1.9 Ravitsemusterapeutti osana moniammatillista tiimiä</w:t>
            </w:r>
            <w:r w:rsidR="00B67C17">
              <w:rPr>
                <w:noProof/>
                <w:webHidden/>
              </w:rPr>
              <w:tab/>
            </w:r>
            <w:r w:rsidR="00B67C17">
              <w:rPr>
                <w:noProof/>
                <w:webHidden/>
              </w:rPr>
              <w:fldChar w:fldCharType="begin"/>
            </w:r>
            <w:r w:rsidR="00B67C17">
              <w:rPr>
                <w:noProof/>
                <w:webHidden/>
              </w:rPr>
              <w:instrText xml:space="preserve"> PAGEREF _Toc159248218 \h </w:instrText>
            </w:r>
            <w:r w:rsidR="00B67C17">
              <w:rPr>
                <w:noProof/>
                <w:webHidden/>
              </w:rPr>
            </w:r>
            <w:r w:rsidR="00B67C17">
              <w:rPr>
                <w:noProof/>
                <w:webHidden/>
              </w:rPr>
              <w:fldChar w:fldCharType="separate"/>
            </w:r>
            <w:r w:rsidR="00170C9F">
              <w:rPr>
                <w:noProof/>
                <w:webHidden/>
              </w:rPr>
              <w:t>25</w:t>
            </w:r>
            <w:r w:rsidR="00B67C17">
              <w:rPr>
                <w:noProof/>
                <w:webHidden/>
              </w:rPr>
              <w:fldChar w:fldCharType="end"/>
            </w:r>
          </w:hyperlink>
        </w:p>
        <w:p w14:paraId="5FCF0AF8" w14:textId="7B9B065D" w:rsidR="00B67C17" w:rsidRDefault="00000000">
          <w:pPr>
            <w:pStyle w:val="Sisluet2"/>
            <w:tabs>
              <w:tab w:val="right" w:leader="dot" w:pos="9628"/>
            </w:tabs>
            <w:rPr>
              <w:rFonts w:eastAsiaTheme="minorEastAsia"/>
              <w:noProof/>
              <w:color w:val="auto"/>
              <w:sz w:val="22"/>
              <w:szCs w:val="22"/>
              <w:lang w:eastAsia="fi-FI"/>
            </w:rPr>
          </w:pPr>
          <w:hyperlink w:anchor="_Toc159248219" w:history="1">
            <w:r w:rsidR="00B67C17" w:rsidRPr="000C07C2">
              <w:rPr>
                <w:rStyle w:val="Hyperlinkki"/>
                <w:noProof/>
              </w:rPr>
              <w:t>1.10 AMHA-omalääkärimallin ja jatkuvuuden kehittäminen</w:t>
            </w:r>
            <w:r w:rsidR="00B67C17">
              <w:rPr>
                <w:noProof/>
                <w:webHidden/>
              </w:rPr>
              <w:tab/>
            </w:r>
            <w:r w:rsidR="00B67C17">
              <w:rPr>
                <w:noProof/>
                <w:webHidden/>
              </w:rPr>
              <w:fldChar w:fldCharType="begin"/>
            </w:r>
            <w:r w:rsidR="00B67C17">
              <w:rPr>
                <w:noProof/>
                <w:webHidden/>
              </w:rPr>
              <w:instrText xml:space="preserve"> PAGEREF _Toc159248219 \h </w:instrText>
            </w:r>
            <w:r w:rsidR="00B67C17">
              <w:rPr>
                <w:noProof/>
                <w:webHidden/>
              </w:rPr>
            </w:r>
            <w:r w:rsidR="00B67C17">
              <w:rPr>
                <w:noProof/>
                <w:webHidden/>
              </w:rPr>
              <w:fldChar w:fldCharType="separate"/>
            </w:r>
            <w:r w:rsidR="00170C9F">
              <w:rPr>
                <w:noProof/>
                <w:webHidden/>
              </w:rPr>
              <w:t>26</w:t>
            </w:r>
            <w:r w:rsidR="00B67C17">
              <w:rPr>
                <w:noProof/>
                <w:webHidden/>
              </w:rPr>
              <w:fldChar w:fldCharType="end"/>
            </w:r>
          </w:hyperlink>
        </w:p>
        <w:p w14:paraId="24E4ADCD" w14:textId="6F4D5133" w:rsidR="00B67C17" w:rsidRDefault="00000000">
          <w:pPr>
            <w:pStyle w:val="Sisluet1"/>
            <w:tabs>
              <w:tab w:val="right" w:leader="dot" w:pos="9628"/>
            </w:tabs>
            <w:rPr>
              <w:rFonts w:eastAsiaTheme="minorEastAsia"/>
              <w:noProof/>
              <w:color w:val="auto"/>
              <w:sz w:val="22"/>
              <w:szCs w:val="22"/>
              <w:lang w:eastAsia="fi-FI"/>
            </w:rPr>
          </w:pPr>
          <w:hyperlink w:anchor="_Toc159248220" w:history="1">
            <w:r w:rsidR="00B67C17" w:rsidRPr="000C07C2">
              <w:rPr>
                <w:rStyle w:val="Hyperlinkki"/>
                <w:noProof/>
              </w:rPr>
              <w:t>2 Mielenterveys- ja päihdepalveluiden palvelukokonaisuus</w:t>
            </w:r>
            <w:r w:rsidR="00B67C17">
              <w:rPr>
                <w:noProof/>
                <w:webHidden/>
              </w:rPr>
              <w:tab/>
            </w:r>
            <w:r w:rsidR="00B67C17">
              <w:rPr>
                <w:noProof/>
                <w:webHidden/>
              </w:rPr>
              <w:fldChar w:fldCharType="begin"/>
            </w:r>
            <w:r w:rsidR="00B67C17">
              <w:rPr>
                <w:noProof/>
                <w:webHidden/>
              </w:rPr>
              <w:instrText xml:space="preserve"> PAGEREF _Toc159248220 \h </w:instrText>
            </w:r>
            <w:r w:rsidR="00B67C17">
              <w:rPr>
                <w:noProof/>
                <w:webHidden/>
              </w:rPr>
            </w:r>
            <w:r w:rsidR="00B67C17">
              <w:rPr>
                <w:noProof/>
                <w:webHidden/>
              </w:rPr>
              <w:fldChar w:fldCharType="separate"/>
            </w:r>
            <w:r w:rsidR="00170C9F">
              <w:rPr>
                <w:noProof/>
                <w:webHidden/>
              </w:rPr>
              <w:t>28</w:t>
            </w:r>
            <w:r w:rsidR="00B67C17">
              <w:rPr>
                <w:noProof/>
                <w:webHidden/>
              </w:rPr>
              <w:fldChar w:fldCharType="end"/>
            </w:r>
          </w:hyperlink>
        </w:p>
        <w:p w14:paraId="73EC65EA" w14:textId="6A429C17" w:rsidR="00B67C17" w:rsidRDefault="00000000">
          <w:pPr>
            <w:pStyle w:val="Sisluet2"/>
            <w:tabs>
              <w:tab w:val="right" w:leader="dot" w:pos="9628"/>
            </w:tabs>
            <w:rPr>
              <w:rFonts w:eastAsiaTheme="minorEastAsia"/>
              <w:noProof/>
              <w:color w:val="auto"/>
              <w:sz w:val="22"/>
              <w:szCs w:val="22"/>
              <w:lang w:eastAsia="fi-FI"/>
            </w:rPr>
          </w:pPr>
          <w:hyperlink w:anchor="_Toc159248221" w:history="1">
            <w:r w:rsidR="00B67C17" w:rsidRPr="000C07C2">
              <w:rPr>
                <w:rStyle w:val="Hyperlinkki"/>
                <w:noProof/>
              </w:rPr>
              <w:t>2.1 Vaikuttava etäpalveluohjaus: Mielenterveys- ja päihdepalvelujen sekä aikuissosiaalityön etäryhmät</w:t>
            </w:r>
            <w:r w:rsidR="00B67C17">
              <w:rPr>
                <w:noProof/>
                <w:webHidden/>
              </w:rPr>
              <w:tab/>
            </w:r>
            <w:r w:rsidR="00B67C17">
              <w:rPr>
                <w:noProof/>
                <w:webHidden/>
              </w:rPr>
              <w:fldChar w:fldCharType="begin"/>
            </w:r>
            <w:r w:rsidR="00B67C17">
              <w:rPr>
                <w:noProof/>
                <w:webHidden/>
              </w:rPr>
              <w:instrText xml:space="preserve"> PAGEREF _Toc159248221 \h </w:instrText>
            </w:r>
            <w:r w:rsidR="00B67C17">
              <w:rPr>
                <w:noProof/>
                <w:webHidden/>
              </w:rPr>
            </w:r>
            <w:r w:rsidR="00B67C17">
              <w:rPr>
                <w:noProof/>
                <w:webHidden/>
              </w:rPr>
              <w:fldChar w:fldCharType="separate"/>
            </w:r>
            <w:r w:rsidR="00170C9F">
              <w:rPr>
                <w:noProof/>
                <w:webHidden/>
              </w:rPr>
              <w:t>28</w:t>
            </w:r>
            <w:r w:rsidR="00B67C17">
              <w:rPr>
                <w:noProof/>
                <w:webHidden/>
              </w:rPr>
              <w:fldChar w:fldCharType="end"/>
            </w:r>
          </w:hyperlink>
        </w:p>
        <w:p w14:paraId="4F0EB70C" w14:textId="5BA37D9E" w:rsidR="00B67C17" w:rsidRDefault="00000000">
          <w:pPr>
            <w:pStyle w:val="Sisluet2"/>
            <w:tabs>
              <w:tab w:val="right" w:leader="dot" w:pos="9628"/>
            </w:tabs>
            <w:rPr>
              <w:rFonts w:eastAsiaTheme="minorEastAsia"/>
              <w:noProof/>
              <w:color w:val="auto"/>
              <w:sz w:val="22"/>
              <w:szCs w:val="22"/>
              <w:lang w:eastAsia="fi-FI"/>
            </w:rPr>
          </w:pPr>
          <w:hyperlink w:anchor="_Toc159248222" w:history="1">
            <w:r w:rsidR="00B67C17" w:rsidRPr="000C07C2">
              <w:rPr>
                <w:rStyle w:val="Hyperlinkki"/>
                <w:noProof/>
              </w:rPr>
              <w:t>2.2 Aikuisten matalan kynnyksen kohtaamispaikkatoiminta päihdeasiakkaille (Muikku)</w:t>
            </w:r>
            <w:r w:rsidR="00B67C17">
              <w:rPr>
                <w:noProof/>
                <w:webHidden/>
              </w:rPr>
              <w:tab/>
            </w:r>
            <w:r w:rsidR="00B67C17">
              <w:rPr>
                <w:noProof/>
                <w:webHidden/>
              </w:rPr>
              <w:fldChar w:fldCharType="begin"/>
            </w:r>
            <w:r w:rsidR="00B67C17">
              <w:rPr>
                <w:noProof/>
                <w:webHidden/>
              </w:rPr>
              <w:instrText xml:space="preserve"> PAGEREF _Toc159248222 \h </w:instrText>
            </w:r>
            <w:r w:rsidR="00B67C17">
              <w:rPr>
                <w:noProof/>
                <w:webHidden/>
              </w:rPr>
            </w:r>
            <w:r w:rsidR="00B67C17">
              <w:rPr>
                <w:noProof/>
                <w:webHidden/>
              </w:rPr>
              <w:fldChar w:fldCharType="separate"/>
            </w:r>
            <w:r w:rsidR="00170C9F">
              <w:rPr>
                <w:noProof/>
                <w:webHidden/>
              </w:rPr>
              <w:t>30</w:t>
            </w:r>
            <w:r w:rsidR="00B67C17">
              <w:rPr>
                <w:noProof/>
                <w:webHidden/>
              </w:rPr>
              <w:fldChar w:fldCharType="end"/>
            </w:r>
          </w:hyperlink>
        </w:p>
        <w:p w14:paraId="029116B6" w14:textId="4FEDE498" w:rsidR="00B67C17" w:rsidRDefault="00000000">
          <w:pPr>
            <w:pStyle w:val="Sisluet2"/>
            <w:tabs>
              <w:tab w:val="right" w:leader="dot" w:pos="9628"/>
            </w:tabs>
            <w:rPr>
              <w:rFonts w:eastAsiaTheme="minorEastAsia"/>
              <w:noProof/>
              <w:color w:val="auto"/>
              <w:sz w:val="22"/>
              <w:szCs w:val="22"/>
              <w:lang w:eastAsia="fi-FI"/>
            </w:rPr>
          </w:pPr>
          <w:hyperlink w:anchor="_Toc159248223" w:history="1">
            <w:r w:rsidR="00B67C17" w:rsidRPr="000C07C2">
              <w:rPr>
                <w:rStyle w:val="Hyperlinkki"/>
                <w:noProof/>
              </w:rPr>
              <w:t>2.3 Nuorten mielenterveysvastaanoton varhaintyön kehittäminen koulupsyykkari-pilotilla</w:t>
            </w:r>
            <w:r w:rsidR="00B67C17">
              <w:rPr>
                <w:noProof/>
                <w:webHidden/>
              </w:rPr>
              <w:tab/>
            </w:r>
            <w:r w:rsidR="00B67C17">
              <w:rPr>
                <w:noProof/>
                <w:webHidden/>
              </w:rPr>
              <w:fldChar w:fldCharType="begin"/>
            </w:r>
            <w:r w:rsidR="00B67C17">
              <w:rPr>
                <w:noProof/>
                <w:webHidden/>
              </w:rPr>
              <w:instrText xml:space="preserve"> PAGEREF _Toc159248223 \h </w:instrText>
            </w:r>
            <w:r w:rsidR="00B67C17">
              <w:rPr>
                <w:noProof/>
                <w:webHidden/>
              </w:rPr>
            </w:r>
            <w:r w:rsidR="00B67C17">
              <w:rPr>
                <w:noProof/>
                <w:webHidden/>
              </w:rPr>
              <w:fldChar w:fldCharType="separate"/>
            </w:r>
            <w:r w:rsidR="00170C9F">
              <w:rPr>
                <w:noProof/>
                <w:webHidden/>
              </w:rPr>
              <w:t>32</w:t>
            </w:r>
            <w:r w:rsidR="00B67C17">
              <w:rPr>
                <w:noProof/>
                <w:webHidden/>
              </w:rPr>
              <w:fldChar w:fldCharType="end"/>
            </w:r>
          </w:hyperlink>
        </w:p>
        <w:p w14:paraId="1321054F" w14:textId="423318E7" w:rsidR="00B67C17" w:rsidRDefault="00000000">
          <w:pPr>
            <w:pStyle w:val="Sisluet2"/>
            <w:tabs>
              <w:tab w:val="right" w:leader="dot" w:pos="9628"/>
            </w:tabs>
            <w:rPr>
              <w:rFonts w:eastAsiaTheme="minorEastAsia"/>
              <w:noProof/>
              <w:color w:val="auto"/>
              <w:sz w:val="22"/>
              <w:szCs w:val="22"/>
              <w:lang w:eastAsia="fi-FI"/>
            </w:rPr>
          </w:pPr>
          <w:hyperlink w:anchor="_Toc159248224" w:history="1">
            <w:r w:rsidR="00B67C17" w:rsidRPr="000C07C2">
              <w:rPr>
                <w:rStyle w:val="Hyperlinkki"/>
                <w:noProof/>
              </w:rPr>
              <w:t>2.4 Nuorten mielenterveys- ja päihdechat</w:t>
            </w:r>
            <w:r w:rsidR="00B67C17">
              <w:rPr>
                <w:noProof/>
                <w:webHidden/>
              </w:rPr>
              <w:tab/>
            </w:r>
            <w:r w:rsidR="00B67C17">
              <w:rPr>
                <w:noProof/>
                <w:webHidden/>
              </w:rPr>
              <w:fldChar w:fldCharType="begin"/>
            </w:r>
            <w:r w:rsidR="00B67C17">
              <w:rPr>
                <w:noProof/>
                <w:webHidden/>
              </w:rPr>
              <w:instrText xml:space="preserve"> PAGEREF _Toc159248224 \h </w:instrText>
            </w:r>
            <w:r w:rsidR="00B67C17">
              <w:rPr>
                <w:noProof/>
                <w:webHidden/>
              </w:rPr>
            </w:r>
            <w:r w:rsidR="00B67C17">
              <w:rPr>
                <w:noProof/>
                <w:webHidden/>
              </w:rPr>
              <w:fldChar w:fldCharType="separate"/>
            </w:r>
            <w:r w:rsidR="00170C9F">
              <w:rPr>
                <w:noProof/>
                <w:webHidden/>
              </w:rPr>
              <w:t>33</w:t>
            </w:r>
            <w:r w:rsidR="00B67C17">
              <w:rPr>
                <w:noProof/>
                <w:webHidden/>
              </w:rPr>
              <w:fldChar w:fldCharType="end"/>
            </w:r>
          </w:hyperlink>
        </w:p>
        <w:p w14:paraId="74D55C39" w14:textId="2227344E" w:rsidR="00B67C17" w:rsidRDefault="00000000">
          <w:pPr>
            <w:pStyle w:val="Sisluet2"/>
            <w:tabs>
              <w:tab w:val="right" w:leader="dot" w:pos="9628"/>
            </w:tabs>
            <w:rPr>
              <w:rFonts w:eastAsiaTheme="minorEastAsia"/>
              <w:noProof/>
              <w:color w:val="auto"/>
              <w:sz w:val="22"/>
              <w:szCs w:val="22"/>
              <w:lang w:eastAsia="fi-FI"/>
            </w:rPr>
          </w:pPr>
          <w:hyperlink w:anchor="_Toc159248225" w:history="1">
            <w:r w:rsidR="00B67C17" w:rsidRPr="000C07C2">
              <w:rPr>
                <w:rStyle w:val="Hyperlinkki"/>
                <w:noProof/>
              </w:rPr>
              <w:t>2.5 Nuorten jalkautuva päihdetyöntekijä</w:t>
            </w:r>
            <w:r w:rsidR="00B67C17">
              <w:rPr>
                <w:noProof/>
                <w:webHidden/>
              </w:rPr>
              <w:tab/>
            </w:r>
            <w:r w:rsidR="00B67C17">
              <w:rPr>
                <w:noProof/>
                <w:webHidden/>
              </w:rPr>
              <w:fldChar w:fldCharType="begin"/>
            </w:r>
            <w:r w:rsidR="00B67C17">
              <w:rPr>
                <w:noProof/>
                <w:webHidden/>
              </w:rPr>
              <w:instrText xml:space="preserve"> PAGEREF _Toc159248225 \h </w:instrText>
            </w:r>
            <w:r w:rsidR="00B67C17">
              <w:rPr>
                <w:noProof/>
                <w:webHidden/>
              </w:rPr>
            </w:r>
            <w:r w:rsidR="00B67C17">
              <w:rPr>
                <w:noProof/>
                <w:webHidden/>
              </w:rPr>
              <w:fldChar w:fldCharType="separate"/>
            </w:r>
            <w:r w:rsidR="00170C9F">
              <w:rPr>
                <w:noProof/>
                <w:webHidden/>
              </w:rPr>
              <w:t>34</w:t>
            </w:r>
            <w:r w:rsidR="00B67C17">
              <w:rPr>
                <w:noProof/>
                <w:webHidden/>
              </w:rPr>
              <w:fldChar w:fldCharType="end"/>
            </w:r>
          </w:hyperlink>
        </w:p>
        <w:p w14:paraId="383FF436" w14:textId="237D9EDA" w:rsidR="00B67C17" w:rsidRDefault="00000000">
          <w:pPr>
            <w:pStyle w:val="Sisluet2"/>
            <w:tabs>
              <w:tab w:val="right" w:leader="dot" w:pos="9628"/>
            </w:tabs>
            <w:rPr>
              <w:rFonts w:eastAsiaTheme="minorEastAsia"/>
              <w:noProof/>
              <w:color w:val="auto"/>
              <w:sz w:val="22"/>
              <w:szCs w:val="22"/>
              <w:lang w:eastAsia="fi-FI"/>
            </w:rPr>
          </w:pPr>
          <w:hyperlink w:anchor="_Toc159248226" w:history="1">
            <w:r w:rsidR="00B67C17" w:rsidRPr="000C07C2">
              <w:rPr>
                <w:rStyle w:val="Hyperlinkki"/>
                <w:noProof/>
              </w:rPr>
              <w:t>2.6 Nuorten päihdepolku</w:t>
            </w:r>
            <w:r w:rsidR="00B67C17">
              <w:rPr>
                <w:noProof/>
                <w:webHidden/>
              </w:rPr>
              <w:tab/>
            </w:r>
            <w:r w:rsidR="00B67C17">
              <w:rPr>
                <w:noProof/>
                <w:webHidden/>
              </w:rPr>
              <w:fldChar w:fldCharType="begin"/>
            </w:r>
            <w:r w:rsidR="00B67C17">
              <w:rPr>
                <w:noProof/>
                <w:webHidden/>
              </w:rPr>
              <w:instrText xml:space="preserve"> PAGEREF _Toc159248226 \h </w:instrText>
            </w:r>
            <w:r w:rsidR="00B67C17">
              <w:rPr>
                <w:noProof/>
                <w:webHidden/>
              </w:rPr>
            </w:r>
            <w:r w:rsidR="00B67C17">
              <w:rPr>
                <w:noProof/>
                <w:webHidden/>
              </w:rPr>
              <w:fldChar w:fldCharType="separate"/>
            </w:r>
            <w:r w:rsidR="00170C9F">
              <w:rPr>
                <w:noProof/>
                <w:webHidden/>
              </w:rPr>
              <w:t>35</w:t>
            </w:r>
            <w:r w:rsidR="00B67C17">
              <w:rPr>
                <w:noProof/>
                <w:webHidden/>
              </w:rPr>
              <w:fldChar w:fldCharType="end"/>
            </w:r>
          </w:hyperlink>
        </w:p>
        <w:p w14:paraId="08889F0D" w14:textId="3763638C" w:rsidR="00B67C17" w:rsidRDefault="00000000">
          <w:pPr>
            <w:pStyle w:val="Sisluet2"/>
            <w:tabs>
              <w:tab w:val="right" w:leader="dot" w:pos="9628"/>
            </w:tabs>
            <w:rPr>
              <w:rFonts w:eastAsiaTheme="minorEastAsia"/>
              <w:noProof/>
              <w:color w:val="auto"/>
              <w:sz w:val="22"/>
              <w:szCs w:val="22"/>
              <w:lang w:eastAsia="fi-FI"/>
            </w:rPr>
          </w:pPr>
          <w:hyperlink w:anchor="_Toc159248227" w:history="1">
            <w:r w:rsidR="00B67C17" w:rsidRPr="000C07C2">
              <w:rPr>
                <w:rStyle w:val="Hyperlinkki"/>
                <w:noProof/>
              </w:rPr>
              <w:t>2.7 Yhteistyö Aikuisten psykososiaalisten menetelmien koordinaatiohankkeen kanssa (KYS)</w:t>
            </w:r>
            <w:r w:rsidR="00B67C17">
              <w:rPr>
                <w:noProof/>
                <w:webHidden/>
              </w:rPr>
              <w:tab/>
            </w:r>
            <w:r w:rsidR="00B67C17">
              <w:rPr>
                <w:noProof/>
                <w:webHidden/>
              </w:rPr>
              <w:fldChar w:fldCharType="begin"/>
            </w:r>
            <w:r w:rsidR="00B67C17">
              <w:rPr>
                <w:noProof/>
                <w:webHidden/>
              </w:rPr>
              <w:instrText xml:space="preserve"> PAGEREF _Toc159248227 \h </w:instrText>
            </w:r>
            <w:r w:rsidR="00B67C17">
              <w:rPr>
                <w:noProof/>
                <w:webHidden/>
              </w:rPr>
            </w:r>
            <w:r w:rsidR="00B67C17">
              <w:rPr>
                <w:noProof/>
                <w:webHidden/>
              </w:rPr>
              <w:fldChar w:fldCharType="separate"/>
            </w:r>
            <w:r w:rsidR="00170C9F">
              <w:rPr>
                <w:noProof/>
                <w:webHidden/>
              </w:rPr>
              <w:t>36</w:t>
            </w:r>
            <w:r w:rsidR="00B67C17">
              <w:rPr>
                <w:noProof/>
                <w:webHidden/>
              </w:rPr>
              <w:fldChar w:fldCharType="end"/>
            </w:r>
          </w:hyperlink>
        </w:p>
        <w:p w14:paraId="7C4A6A9E" w14:textId="3784D2A1" w:rsidR="00B67C17" w:rsidRDefault="00000000">
          <w:pPr>
            <w:pStyle w:val="Sisluet2"/>
            <w:tabs>
              <w:tab w:val="right" w:leader="dot" w:pos="9628"/>
            </w:tabs>
            <w:rPr>
              <w:rFonts w:eastAsiaTheme="minorEastAsia"/>
              <w:noProof/>
              <w:color w:val="auto"/>
              <w:sz w:val="22"/>
              <w:szCs w:val="22"/>
              <w:lang w:eastAsia="fi-FI"/>
            </w:rPr>
          </w:pPr>
          <w:hyperlink w:anchor="_Toc159248228" w:history="1">
            <w:r w:rsidR="00B67C17" w:rsidRPr="000C07C2">
              <w:rPr>
                <w:rStyle w:val="Hyperlinkki"/>
                <w:noProof/>
              </w:rPr>
              <w:t>2.8 Muita kokonaisuuteen kuuluvia projekteja hankekauden aikana</w:t>
            </w:r>
            <w:r w:rsidR="00B67C17">
              <w:rPr>
                <w:noProof/>
                <w:webHidden/>
              </w:rPr>
              <w:tab/>
            </w:r>
            <w:r w:rsidR="00B67C17">
              <w:rPr>
                <w:noProof/>
                <w:webHidden/>
              </w:rPr>
              <w:fldChar w:fldCharType="begin"/>
            </w:r>
            <w:r w:rsidR="00B67C17">
              <w:rPr>
                <w:noProof/>
                <w:webHidden/>
              </w:rPr>
              <w:instrText xml:space="preserve"> PAGEREF _Toc159248228 \h </w:instrText>
            </w:r>
            <w:r w:rsidR="00B67C17">
              <w:rPr>
                <w:noProof/>
                <w:webHidden/>
              </w:rPr>
            </w:r>
            <w:r w:rsidR="00B67C17">
              <w:rPr>
                <w:noProof/>
                <w:webHidden/>
              </w:rPr>
              <w:fldChar w:fldCharType="separate"/>
            </w:r>
            <w:r w:rsidR="00170C9F">
              <w:rPr>
                <w:noProof/>
                <w:webHidden/>
              </w:rPr>
              <w:t>37</w:t>
            </w:r>
            <w:r w:rsidR="00B67C17">
              <w:rPr>
                <w:noProof/>
                <w:webHidden/>
              </w:rPr>
              <w:fldChar w:fldCharType="end"/>
            </w:r>
          </w:hyperlink>
        </w:p>
        <w:p w14:paraId="4DE938BE" w14:textId="47E3289A" w:rsidR="00B67C17" w:rsidRDefault="00000000">
          <w:pPr>
            <w:pStyle w:val="Sisluet1"/>
            <w:tabs>
              <w:tab w:val="right" w:leader="dot" w:pos="9628"/>
            </w:tabs>
            <w:rPr>
              <w:rFonts w:eastAsiaTheme="minorEastAsia"/>
              <w:noProof/>
              <w:color w:val="auto"/>
              <w:sz w:val="22"/>
              <w:szCs w:val="22"/>
              <w:lang w:eastAsia="fi-FI"/>
            </w:rPr>
          </w:pPr>
          <w:hyperlink w:anchor="_Toc159248229" w:history="1">
            <w:r w:rsidR="00B67C17" w:rsidRPr="000C07C2">
              <w:rPr>
                <w:rStyle w:val="Hyperlinkki"/>
                <w:noProof/>
              </w:rPr>
              <w:t>3 Laaja-alainen kuntoutus</w:t>
            </w:r>
            <w:r w:rsidR="00B67C17">
              <w:rPr>
                <w:noProof/>
                <w:webHidden/>
              </w:rPr>
              <w:tab/>
            </w:r>
            <w:r w:rsidR="00B67C17">
              <w:rPr>
                <w:noProof/>
                <w:webHidden/>
              </w:rPr>
              <w:fldChar w:fldCharType="begin"/>
            </w:r>
            <w:r w:rsidR="00B67C17">
              <w:rPr>
                <w:noProof/>
                <w:webHidden/>
              </w:rPr>
              <w:instrText xml:space="preserve"> PAGEREF _Toc159248229 \h </w:instrText>
            </w:r>
            <w:r w:rsidR="00B67C17">
              <w:rPr>
                <w:noProof/>
                <w:webHidden/>
              </w:rPr>
            </w:r>
            <w:r w:rsidR="00B67C17">
              <w:rPr>
                <w:noProof/>
                <w:webHidden/>
              </w:rPr>
              <w:fldChar w:fldCharType="separate"/>
            </w:r>
            <w:r w:rsidR="00170C9F">
              <w:rPr>
                <w:noProof/>
                <w:webHidden/>
              </w:rPr>
              <w:t>38</w:t>
            </w:r>
            <w:r w:rsidR="00B67C17">
              <w:rPr>
                <w:noProof/>
                <w:webHidden/>
              </w:rPr>
              <w:fldChar w:fldCharType="end"/>
            </w:r>
          </w:hyperlink>
        </w:p>
        <w:p w14:paraId="0732A8EB" w14:textId="4C08DD84" w:rsidR="00B67C17" w:rsidRDefault="00000000">
          <w:pPr>
            <w:pStyle w:val="Sisluet2"/>
            <w:tabs>
              <w:tab w:val="right" w:leader="dot" w:pos="9628"/>
            </w:tabs>
            <w:rPr>
              <w:rFonts w:eastAsiaTheme="minorEastAsia"/>
              <w:noProof/>
              <w:color w:val="auto"/>
              <w:sz w:val="22"/>
              <w:szCs w:val="22"/>
              <w:lang w:eastAsia="fi-FI"/>
            </w:rPr>
          </w:pPr>
          <w:hyperlink w:anchor="_Toc159248230" w:history="1">
            <w:r w:rsidR="00B67C17" w:rsidRPr="000C07C2">
              <w:rPr>
                <w:rStyle w:val="Hyperlinkki"/>
                <w:noProof/>
              </w:rPr>
              <w:t>3.1 Sosiaalinen kuntoutus työikäisten sosiaalipalveluissa</w:t>
            </w:r>
            <w:r w:rsidR="00B67C17">
              <w:rPr>
                <w:noProof/>
                <w:webHidden/>
              </w:rPr>
              <w:tab/>
            </w:r>
            <w:r w:rsidR="00B67C17">
              <w:rPr>
                <w:noProof/>
                <w:webHidden/>
              </w:rPr>
              <w:fldChar w:fldCharType="begin"/>
            </w:r>
            <w:r w:rsidR="00B67C17">
              <w:rPr>
                <w:noProof/>
                <w:webHidden/>
              </w:rPr>
              <w:instrText xml:space="preserve"> PAGEREF _Toc159248230 \h </w:instrText>
            </w:r>
            <w:r w:rsidR="00B67C17">
              <w:rPr>
                <w:noProof/>
                <w:webHidden/>
              </w:rPr>
            </w:r>
            <w:r w:rsidR="00B67C17">
              <w:rPr>
                <w:noProof/>
                <w:webHidden/>
              </w:rPr>
              <w:fldChar w:fldCharType="separate"/>
            </w:r>
            <w:r w:rsidR="00170C9F">
              <w:rPr>
                <w:noProof/>
                <w:webHidden/>
              </w:rPr>
              <w:t>38</w:t>
            </w:r>
            <w:r w:rsidR="00B67C17">
              <w:rPr>
                <w:noProof/>
                <w:webHidden/>
              </w:rPr>
              <w:fldChar w:fldCharType="end"/>
            </w:r>
          </w:hyperlink>
        </w:p>
        <w:p w14:paraId="3D86F552" w14:textId="70632FE5" w:rsidR="00B67C17" w:rsidRDefault="00000000">
          <w:pPr>
            <w:pStyle w:val="Sisluet2"/>
            <w:tabs>
              <w:tab w:val="right" w:leader="dot" w:pos="9628"/>
            </w:tabs>
            <w:rPr>
              <w:rFonts w:eastAsiaTheme="minorEastAsia"/>
              <w:noProof/>
              <w:color w:val="auto"/>
              <w:sz w:val="22"/>
              <w:szCs w:val="22"/>
              <w:lang w:eastAsia="fi-FI"/>
            </w:rPr>
          </w:pPr>
          <w:hyperlink w:anchor="_Toc159248231" w:history="1">
            <w:r w:rsidR="00B67C17" w:rsidRPr="000C07C2">
              <w:rPr>
                <w:rStyle w:val="Hyperlinkki"/>
                <w:noProof/>
              </w:rPr>
              <w:t>3.2 Arkikuntoutus kotihoidossa ja asumispalveluissa</w:t>
            </w:r>
            <w:r w:rsidR="00B67C17">
              <w:rPr>
                <w:noProof/>
                <w:webHidden/>
              </w:rPr>
              <w:tab/>
            </w:r>
            <w:r w:rsidR="00B67C17">
              <w:rPr>
                <w:noProof/>
                <w:webHidden/>
              </w:rPr>
              <w:fldChar w:fldCharType="begin"/>
            </w:r>
            <w:r w:rsidR="00B67C17">
              <w:rPr>
                <w:noProof/>
                <w:webHidden/>
              </w:rPr>
              <w:instrText xml:space="preserve"> PAGEREF _Toc159248231 \h </w:instrText>
            </w:r>
            <w:r w:rsidR="00B67C17">
              <w:rPr>
                <w:noProof/>
                <w:webHidden/>
              </w:rPr>
            </w:r>
            <w:r w:rsidR="00B67C17">
              <w:rPr>
                <w:noProof/>
                <w:webHidden/>
              </w:rPr>
              <w:fldChar w:fldCharType="separate"/>
            </w:r>
            <w:r w:rsidR="00170C9F">
              <w:rPr>
                <w:noProof/>
                <w:webHidden/>
              </w:rPr>
              <w:t>41</w:t>
            </w:r>
            <w:r w:rsidR="00B67C17">
              <w:rPr>
                <w:noProof/>
                <w:webHidden/>
              </w:rPr>
              <w:fldChar w:fldCharType="end"/>
            </w:r>
          </w:hyperlink>
        </w:p>
        <w:p w14:paraId="7D7E1C3C" w14:textId="0A7501FA" w:rsidR="00B67C17" w:rsidRDefault="00000000">
          <w:pPr>
            <w:pStyle w:val="Sisluet2"/>
            <w:tabs>
              <w:tab w:val="right" w:leader="dot" w:pos="9628"/>
            </w:tabs>
            <w:rPr>
              <w:rFonts w:eastAsiaTheme="minorEastAsia"/>
              <w:noProof/>
              <w:color w:val="auto"/>
              <w:sz w:val="22"/>
              <w:szCs w:val="22"/>
              <w:lang w:eastAsia="fi-FI"/>
            </w:rPr>
          </w:pPr>
          <w:hyperlink w:anchor="_Toc159248232" w:history="1">
            <w:r w:rsidR="00B67C17" w:rsidRPr="000C07C2">
              <w:rPr>
                <w:rStyle w:val="Hyperlinkki"/>
                <w:noProof/>
              </w:rPr>
              <w:t>3.3 Sairaanhoitajan ja fysioterapeutin työparityöskentely kirurgisella osastolla</w:t>
            </w:r>
            <w:r w:rsidR="00B67C17">
              <w:rPr>
                <w:noProof/>
                <w:webHidden/>
              </w:rPr>
              <w:tab/>
            </w:r>
            <w:r w:rsidR="00B67C17">
              <w:rPr>
                <w:noProof/>
                <w:webHidden/>
              </w:rPr>
              <w:fldChar w:fldCharType="begin"/>
            </w:r>
            <w:r w:rsidR="00B67C17">
              <w:rPr>
                <w:noProof/>
                <w:webHidden/>
              </w:rPr>
              <w:instrText xml:space="preserve"> PAGEREF _Toc159248232 \h </w:instrText>
            </w:r>
            <w:r w:rsidR="00B67C17">
              <w:rPr>
                <w:noProof/>
                <w:webHidden/>
              </w:rPr>
            </w:r>
            <w:r w:rsidR="00B67C17">
              <w:rPr>
                <w:noProof/>
                <w:webHidden/>
              </w:rPr>
              <w:fldChar w:fldCharType="separate"/>
            </w:r>
            <w:r w:rsidR="00170C9F">
              <w:rPr>
                <w:noProof/>
                <w:webHidden/>
              </w:rPr>
              <w:t>44</w:t>
            </w:r>
            <w:r w:rsidR="00B67C17">
              <w:rPr>
                <w:noProof/>
                <w:webHidden/>
              </w:rPr>
              <w:fldChar w:fldCharType="end"/>
            </w:r>
          </w:hyperlink>
        </w:p>
        <w:p w14:paraId="6A0E14A4" w14:textId="44002D9A" w:rsidR="00B67C17" w:rsidRDefault="00000000">
          <w:pPr>
            <w:pStyle w:val="Sisluet2"/>
            <w:tabs>
              <w:tab w:val="right" w:leader="dot" w:pos="9628"/>
            </w:tabs>
            <w:rPr>
              <w:rFonts w:eastAsiaTheme="minorEastAsia"/>
              <w:noProof/>
              <w:color w:val="auto"/>
              <w:sz w:val="22"/>
              <w:szCs w:val="22"/>
              <w:lang w:eastAsia="fi-FI"/>
            </w:rPr>
          </w:pPr>
          <w:hyperlink w:anchor="_Toc159248233" w:history="1">
            <w:r w:rsidR="00B67C17" w:rsidRPr="000C07C2">
              <w:rPr>
                <w:rStyle w:val="Hyperlinkki"/>
                <w:noProof/>
              </w:rPr>
              <w:t>3.4 Apuvälinepalvelujen yhtenäistäminen</w:t>
            </w:r>
            <w:r w:rsidR="00B67C17">
              <w:rPr>
                <w:noProof/>
                <w:webHidden/>
              </w:rPr>
              <w:tab/>
            </w:r>
            <w:r w:rsidR="00B67C17">
              <w:rPr>
                <w:noProof/>
                <w:webHidden/>
              </w:rPr>
              <w:fldChar w:fldCharType="begin"/>
            </w:r>
            <w:r w:rsidR="00B67C17">
              <w:rPr>
                <w:noProof/>
                <w:webHidden/>
              </w:rPr>
              <w:instrText xml:space="preserve"> PAGEREF _Toc159248233 \h </w:instrText>
            </w:r>
            <w:r w:rsidR="00B67C17">
              <w:rPr>
                <w:noProof/>
                <w:webHidden/>
              </w:rPr>
            </w:r>
            <w:r w:rsidR="00B67C17">
              <w:rPr>
                <w:noProof/>
                <w:webHidden/>
              </w:rPr>
              <w:fldChar w:fldCharType="separate"/>
            </w:r>
            <w:r w:rsidR="00170C9F">
              <w:rPr>
                <w:noProof/>
                <w:webHidden/>
              </w:rPr>
              <w:t>47</w:t>
            </w:r>
            <w:r w:rsidR="00B67C17">
              <w:rPr>
                <w:noProof/>
                <w:webHidden/>
              </w:rPr>
              <w:fldChar w:fldCharType="end"/>
            </w:r>
          </w:hyperlink>
        </w:p>
        <w:p w14:paraId="393AD8AE" w14:textId="650FFB33" w:rsidR="00B67C17" w:rsidRDefault="00000000">
          <w:pPr>
            <w:pStyle w:val="Sisluet2"/>
            <w:tabs>
              <w:tab w:val="right" w:leader="dot" w:pos="9628"/>
            </w:tabs>
            <w:rPr>
              <w:rFonts w:eastAsiaTheme="minorEastAsia"/>
              <w:noProof/>
              <w:color w:val="auto"/>
              <w:sz w:val="22"/>
              <w:szCs w:val="22"/>
              <w:lang w:eastAsia="fi-FI"/>
            </w:rPr>
          </w:pPr>
          <w:hyperlink w:anchor="_Toc159248234" w:history="1">
            <w:r w:rsidR="00B67C17" w:rsidRPr="000C07C2">
              <w:rPr>
                <w:rStyle w:val="Hyperlinkki"/>
                <w:noProof/>
              </w:rPr>
              <w:t>3.5 Ammatillisesti ohjatut vertaistukiryhmät neurokirjon asiakkaille ja heidän perheilleen</w:t>
            </w:r>
            <w:r w:rsidR="00B67C17">
              <w:rPr>
                <w:noProof/>
                <w:webHidden/>
              </w:rPr>
              <w:tab/>
            </w:r>
            <w:r w:rsidR="00B67C17">
              <w:rPr>
                <w:noProof/>
                <w:webHidden/>
              </w:rPr>
              <w:fldChar w:fldCharType="begin"/>
            </w:r>
            <w:r w:rsidR="00B67C17">
              <w:rPr>
                <w:noProof/>
                <w:webHidden/>
              </w:rPr>
              <w:instrText xml:space="preserve"> PAGEREF _Toc159248234 \h </w:instrText>
            </w:r>
            <w:r w:rsidR="00B67C17">
              <w:rPr>
                <w:noProof/>
                <w:webHidden/>
              </w:rPr>
            </w:r>
            <w:r w:rsidR="00B67C17">
              <w:rPr>
                <w:noProof/>
                <w:webHidden/>
              </w:rPr>
              <w:fldChar w:fldCharType="separate"/>
            </w:r>
            <w:r w:rsidR="00170C9F">
              <w:rPr>
                <w:noProof/>
                <w:webHidden/>
              </w:rPr>
              <w:t>49</w:t>
            </w:r>
            <w:r w:rsidR="00B67C17">
              <w:rPr>
                <w:noProof/>
                <w:webHidden/>
              </w:rPr>
              <w:fldChar w:fldCharType="end"/>
            </w:r>
          </w:hyperlink>
        </w:p>
        <w:p w14:paraId="219763C7" w14:textId="679D1B00" w:rsidR="00B67C17" w:rsidRDefault="00000000">
          <w:pPr>
            <w:pStyle w:val="Sisluet1"/>
            <w:tabs>
              <w:tab w:val="right" w:leader="dot" w:pos="9628"/>
            </w:tabs>
            <w:rPr>
              <w:rFonts w:eastAsiaTheme="minorEastAsia"/>
              <w:noProof/>
              <w:color w:val="auto"/>
              <w:sz w:val="22"/>
              <w:szCs w:val="22"/>
              <w:lang w:eastAsia="fi-FI"/>
            </w:rPr>
          </w:pPr>
          <w:hyperlink w:anchor="_Toc159248235" w:history="1">
            <w:r w:rsidR="00B67C17" w:rsidRPr="000C07C2">
              <w:rPr>
                <w:rStyle w:val="Hyperlinkki"/>
                <w:noProof/>
              </w:rPr>
              <w:t>4 Lasten, nuorten ja perheiden palvelut</w:t>
            </w:r>
            <w:r w:rsidR="00B67C17">
              <w:rPr>
                <w:noProof/>
                <w:webHidden/>
              </w:rPr>
              <w:tab/>
            </w:r>
            <w:r w:rsidR="00B67C17">
              <w:rPr>
                <w:noProof/>
                <w:webHidden/>
              </w:rPr>
              <w:fldChar w:fldCharType="begin"/>
            </w:r>
            <w:r w:rsidR="00B67C17">
              <w:rPr>
                <w:noProof/>
                <w:webHidden/>
              </w:rPr>
              <w:instrText xml:space="preserve"> PAGEREF _Toc159248235 \h </w:instrText>
            </w:r>
            <w:r w:rsidR="00B67C17">
              <w:rPr>
                <w:noProof/>
                <w:webHidden/>
              </w:rPr>
            </w:r>
            <w:r w:rsidR="00B67C17">
              <w:rPr>
                <w:noProof/>
                <w:webHidden/>
              </w:rPr>
              <w:fldChar w:fldCharType="separate"/>
            </w:r>
            <w:r w:rsidR="00170C9F">
              <w:rPr>
                <w:noProof/>
                <w:webHidden/>
              </w:rPr>
              <w:t>50</w:t>
            </w:r>
            <w:r w:rsidR="00B67C17">
              <w:rPr>
                <w:noProof/>
                <w:webHidden/>
              </w:rPr>
              <w:fldChar w:fldCharType="end"/>
            </w:r>
          </w:hyperlink>
        </w:p>
        <w:p w14:paraId="47DB9798" w14:textId="543A278F" w:rsidR="00B67C17" w:rsidRDefault="00000000">
          <w:pPr>
            <w:pStyle w:val="Sisluet2"/>
            <w:tabs>
              <w:tab w:val="right" w:leader="dot" w:pos="9628"/>
            </w:tabs>
            <w:rPr>
              <w:rFonts w:eastAsiaTheme="minorEastAsia"/>
              <w:noProof/>
              <w:color w:val="auto"/>
              <w:sz w:val="22"/>
              <w:szCs w:val="22"/>
              <w:lang w:eastAsia="fi-FI"/>
            </w:rPr>
          </w:pPr>
          <w:hyperlink w:anchor="_Toc159248236" w:history="1">
            <w:r w:rsidR="00B67C17" w:rsidRPr="000C07C2">
              <w:rPr>
                <w:rStyle w:val="Hyperlinkki"/>
                <w:noProof/>
              </w:rPr>
              <w:t>4.1 Maksuton ehkäisy alle 25-vuotiaille ja seksuaaliterveyden palveluiden kehittäminen</w:t>
            </w:r>
            <w:r w:rsidR="00B67C17">
              <w:rPr>
                <w:noProof/>
                <w:webHidden/>
              </w:rPr>
              <w:tab/>
            </w:r>
            <w:r w:rsidR="00B67C17">
              <w:rPr>
                <w:noProof/>
                <w:webHidden/>
              </w:rPr>
              <w:fldChar w:fldCharType="begin"/>
            </w:r>
            <w:r w:rsidR="00B67C17">
              <w:rPr>
                <w:noProof/>
                <w:webHidden/>
              </w:rPr>
              <w:instrText xml:space="preserve"> PAGEREF _Toc159248236 \h </w:instrText>
            </w:r>
            <w:r w:rsidR="00B67C17">
              <w:rPr>
                <w:noProof/>
                <w:webHidden/>
              </w:rPr>
            </w:r>
            <w:r w:rsidR="00B67C17">
              <w:rPr>
                <w:noProof/>
                <w:webHidden/>
              </w:rPr>
              <w:fldChar w:fldCharType="separate"/>
            </w:r>
            <w:r w:rsidR="00170C9F">
              <w:rPr>
                <w:noProof/>
                <w:webHidden/>
              </w:rPr>
              <w:t>50</w:t>
            </w:r>
            <w:r w:rsidR="00B67C17">
              <w:rPr>
                <w:noProof/>
                <w:webHidden/>
              </w:rPr>
              <w:fldChar w:fldCharType="end"/>
            </w:r>
          </w:hyperlink>
        </w:p>
        <w:p w14:paraId="4E5374F0" w14:textId="397F3FD2" w:rsidR="00B67C17" w:rsidRDefault="00000000">
          <w:pPr>
            <w:pStyle w:val="Sisluet2"/>
            <w:tabs>
              <w:tab w:val="right" w:leader="dot" w:pos="9628"/>
            </w:tabs>
            <w:rPr>
              <w:rFonts w:eastAsiaTheme="minorEastAsia"/>
              <w:noProof/>
              <w:color w:val="auto"/>
              <w:sz w:val="22"/>
              <w:szCs w:val="22"/>
              <w:lang w:eastAsia="fi-FI"/>
            </w:rPr>
          </w:pPr>
          <w:hyperlink w:anchor="_Toc159248237" w:history="1">
            <w:r w:rsidR="00B67C17" w:rsidRPr="000C07C2">
              <w:rPr>
                <w:rStyle w:val="Hyperlinkki"/>
                <w:noProof/>
              </w:rPr>
              <w:t>4.2 Perhekeskustoiminta</w:t>
            </w:r>
            <w:r w:rsidR="00B67C17">
              <w:rPr>
                <w:noProof/>
                <w:webHidden/>
              </w:rPr>
              <w:tab/>
            </w:r>
            <w:r w:rsidR="00B67C17">
              <w:rPr>
                <w:noProof/>
                <w:webHidden/>
              </w:rPr>
              <w:fldChar w:fldCharType="begin"/>
            </w:r>
            <w:r w:rsidR="00B67C17">
              <w:rPr>
                <w:noProof/>
                <w:webHidden/>
              </w:rPr>
              <w:instrText xml:space="preserve"> PAGEREF _Toc159248237 \h </w:instrText>
            </w:r>
            <w:r w:rsidR="00B67C17">
              <w:rPr>
                <w:noProof/>
                <w:webHidden/>
              </w:rPr>
            </w:r>
            <w:r w:rsidR="00B67C17">
              <w:rPr>
                <w:noProof/>
                <w:webHidden/>
              </w:rPr>
              <w:fldChar w:fldCharType="separate"/>
            </w:r>
            <w:r w:rsidR="00170C9F">
              <w:rPr>
                <w:noProof/>
                <w:webHidden/>
              </w:rPr>
              <w:t>54</w:t>
            </w:r>
            <w:r w:rsidR="00B67C17">
              <w:rPr>
                <w:noProof/>
                <w:webHidden/>
              </w:rPr>
              <w:fldChar w:fldCharType="end"/>
            </w:r>
          </w:hyperlink>
        </w:p>
        <w:p w14:paraId="72BA0967" w14:textId="2233CDA9" w:rsidR="00B67C17" w:rsidRDefault="00000000">
          <w:pPr>
            <w:pStyle w:val="Sisluet2"/>
            <w:tabs>
              <w:tab w:val="right" w:leader="dot" w:pos="9628"/>
            </w:tabs>
            <w:rPr>
              <w:rFonts w:eastAsiaTheme="minorEastAsia"/>
              <w:noProof/>
              <w:color w:val="auto"/>
              <w:sz w:val="22"/>
              <w:szCs w:val="22"/>
              <w:lang w:eastAsia="fi-FI"/>
            </w:rPr>
          </w:pPr>
          <w:hyperlink w:anchor="_Toc159248238" w:history="1">
            <w:r w:rsidR="00B67C17" w:rsidRPr="000C07C2">
              <w:rPr>
                <w:rStyle w:val="Hyperlinkki"/>
                <w:noProof/>
              </w:rPr>
              <w:t>4.3 Systeemisen työotteen juurruttaminen ja FIT -mittarointi</w:t>
            </w:r>
            <w:r w:rsidR="00B67C17">
              <w:rPr>
                <w:noProof/>
                <w:webHidden/>
              </w:rPr>
              <w:tab/>
            </w:r>
            <w:r w:rsidR="00B67C17">
              <w:rPr>
                <w:noProof/>
                <w:webHidden/>
              </w:rPr>
              <w:fldChar w:fldCharType="begin"/>
            </w:r>
            <w:r w:rsidR="00B67C17">
              <w:rPr>
                <w:noProof/>
                <w:webHidden/>
              </w:rPr>
              <w:instrText xml:space="preserve"> PAGEREF _Toc159248238 \h </w:instrText>
            </w:r>
            <w:r w:rsidR="00B67C17">
              <w:rPr>
                <w:noProof/>
                <w:webHidden/>
              </w:rPr>
            </w:r>
            <w:r w:rsidR="00B67C17">
              <w:rPr>
                <w:noProof/>
                <w:webHidden/>
              </w:rPr>
              <w:fldChar w:fldCharType="separate"/>
            </w:r>
            <w:r w:rsidR="00170C9F">
              <w:rPr>
                <w:noProof/>
                <w:webHidden/>
              </w:rPr>
              <w:t>55</w:t>
            </w:r>
            <w:r w:rsidR="00B67C17">
              <w:rPr>
                <w:noProof/>
                <w:webHidden/>
              </w:rPr>
              <w:fldChar w:fldCharType="end"/>
            </w:r>
          </w:hyperlink>
        </w:p>
        <w:p w14:paraId="6607BC09" w14:textId="2923BCF8" w:rsidR="00B67C17" w:rsidRDefault="00000000">
          <w:pPr>
            <w:pStyle w:val="Sisluet2"/>
            <w:tabs>
              <w:tab w:val="right" w:leader="dot" w:pos="9628"/>
            </w:tabs>
            <w:rPr>
              <w:rFonts w:eastAsiaTheme="minorEastAsia"/>
              <w:noProof/>
              <w:color w:val="auto"/>
              <w:sz w:val="22"/>
              <w:szCs w:val="22"/>
              <w:lang w:eastAsia="fi-FI"/>
            </w:rPr>
          </w:pPr>
          <w:hyperlink w:anchor="_Toc159248239" w:history="1">
            <w:r w:rsidR="00B67C17" w:rsidRPr="000C07C2">
              <w:rPr>
                <w:rStyle w:val="Hyperlinkki"/>
                <w:noProof/>
              </w:rPr>
              <w:t>4.4 Opiskeluhuollon palvelukokonaisuus</w:t>
            </w:r>
            <w:r w:rsidR="00B67C17">
              <w:rPr>
                <w:noProof/>
                <w:webHidden/>
              </w:rPr>
              <w:tab/>
            </w:r>
            <w:r w:rsidR="00B67C17">
              <w:rPr>
                <w:noProof/>
                <w:webHidden/>
              </w:rPr>
              <w:fldChar w:fldCharType="begin"/>
            </w:r>
            <w:r w:rsidR="00B67C17">
              <w:rPr>
                <w:noProof/>
                <w:webHidden/>
              </w:rPr>
              <w:instrText xml:space="preserve"> PAGEREF _Toc159248239 \h </w:instrText>
            </w:r>
            <w:r w:rsidR="00B67C17">
              <w:rPr>
                <w:noProof/>
                <w:webHidden/>
              </w:rPr>
            </w:r>
            <w:r w:rsidR="00B67C17">
              <w:rPr>
                <w:noProof/>
                <w:webHidden/>
              </w:rPr>
              <w:fldChar w:fldCharType="separate"/>
            </w:r>
            <w:r w:rsidR="00170C9F">
              <w:rPr>
                <w:noProof/>
                <w:webHidden/>
              </w:rPr>
              <w:t>59</w:t>
            </w:r>
            <w:r w:rsidR="00B67C17">
              <w:rPr>
                <w:noProof/>
                <w:webHidden/>
              </w:rPr>
              <w:fldChar w:fldCharType="end"/>
            </w:r>
          </w:hyperlink>
        </w:p>
        <w:p w14:paraId="51C59CC8" w14:textId="5A1E8736" w:rsidR="00B67C17" w:rsidRDefault="00000000">
          <w:pPr>
            <w:pStyle w:val="Sisluet2"/>
            <w:tabs>
              <w:tab w:val="right" w:leader="dot" w:pos="9628"/>
            </w:tabs>
            <w:rPr>
              <w:rFonts w:eastAsiaTheme="minorEastAsia"/>
              <w:noProof/>
              <w:color w:val="auto"/>
              <w:sz w:val="22"/>
              <w:szCs w:val="22"/>
              <w:lang w:eastAsia="fi-FI"/>
            </w:rPr>
          </w:pPr>
          <w:hyperlink w:anchor="_Toc159248240" w:history="1">
            <w:r w:rsidR="00B67C17" w:rsidRPr="000C07C2">
              <w:rPr>
                <w:rStyle w:val="Hyperlinkki"/>
                <w:noProof/>
              </w:rPr>
              <w:t>Kehittäjäkuraattori</w:t>
            </w:r>
            <w:r w:rsidR="00B67C17">
              <w:rPr>
                <w:noProof/>
                <w:webHidden/>
              </w:rPr>
              <w:tab/>
            </w:r>
            <w:r w:rsidR="00B67C17">
              <w:rPr>
                <w:noProof/>
                <w:webHidden/>
              </w:rPr>
              <w:fldChar w:fldCharType="begin"/>
            </w:r>
            <w:r w:rsidR="00B67C17">
              <w:rPr>
                <w:noProof/>
                <w:webHidden/>
              </w:rPr>
              <w:instrText xml:space="preserve"> PAGEREF _Toc159248240 \h </w:instrText>
            </w:r>
            <w:r w:rsidR="00B67C17">
              <w:rPr>
                <w:noProof/>
                <w:webHidden/>
              </w:rPr>
            </w:r>
            <w:r w:rsidR="00B67C17">
              <w:rPr>
                <w:noProof/>
                <w:webHidden/>
              </w:rPr>
              <w:fldChar w:fldCharType="separate"/>
            </w:r>
            <w:r w:rsidR="00170C9F">
              <w:rPr>
                <w:noProof/>
                <w:webHidden/>
              </w:rPr>
              <w:t>59</w:t>
            </w:r>
            <w:r w:rsidR="00B67C17">
              <w:rPr>
                <w:noProof/>
                <w:webHidden/>
              </w:rPr>
              <w:fldChar w:fldCharType="end"/>
            </w:r>
          </w:hyperlink>
        </w:p>
        <w:p w14:paraId="251C73A2" w14:textId="1630977E" w:rsidR="00B67C17" w:rsidRDefault="00000000">
          <w:pPr>
            <w:pStyle w:val="Sisluet2"/>
            <w:tabs>
              <w:tab w:val="right" w:leader="dot" w:pos="9628"/>
            </w:tabs>
            <w:rPr>
              <w:rFonts w:eastAsiaTheme="minorEastAsia"/>
              <w:noProof/>
              <w:color w:val="auto"/>
              <w:sz w:val="22"/>
              <w:szCs w:val="22"/>
              <w:lang w:eastAsia="fi-FI"/>
            </w:rPr>
          </w:pPr>
          <w:hyperlink w:anchor="_Toc159248241" w:history="1">
            <w:r w:rsidR="00B67C17" w:rsidRPr="000C07C2">
              <w:rPr>
                <w:rStyle w:val="Hyperlinkki"/>
                <w:noProof/>
              </w:rPr>
              <w:t>Yhteisökuraattori</w:t>
            </w:r>
            <w:r w:rsidR="00B67C17">
              <w:rPr>
                <w:noProof/>
                <w:webHidden/>
              </w:rPr>
              <w:tab/>
            </w:r>
            <w:r w:rsidR="00B67C17">
              <w:rPr>
                <w:noProof/>
                <w:webHidden/>
              </w:rPr>
              <w:fldChar w:fldCharType="begin"/>
            </w:r>
            <w:r w:rsidR="00B67C17">
              <w:rPr>
                <w:noProof/>
                <w:webHidden/>
              </w:rPr>
              <w:instrText xml:space="preserve"> PAGEREF _Toc159248241 \h </w:instrText>
            </w:r>
            <w:r w:rsidR="00B67C17">
              <w:rPr>
                <w:noProof/>
                <w:webHidden/>
              </w:rPr>
            </w:r>
            <w:r w:rsidR="00B67C17">
              <w:rPr>
                <w:noProof/>
                <w:webHidden/>
              </w:rPr>
              <w:fldChar w:fldCharType="separate"/>
            </w:r>
            <w:r w:rsidR="00170C9F">
              <w:rPr>
                <w:noProof/>
                <w:webHidden/>
              </w:rPr>
              <w:t>62</w:t>
            </w:r>
            <w:r w:rsidR="00B67C17">
              <w:rPr>
                <w:noProof/>
                <w:webHidden/>
              </w:rPr>
              <w:fldChar w:fldCharType="end"/>
            </w:r>
          </w:hyperlink>
        </w:p>
        <w:p w14:paraId="4F8CD28F" w14:textId="1B82AB16" w:rsidR="00B67C17" w:rsidRDefault="00000000">
          <w:pPr>
            <w:pStyle w:val="Sisluet2"/>
            <w:tabs>
              <w:tab w:val="right" w:leader="dot" w:pos="9628"/>
            </w:tabs>
            <w:rPr>
              <w:rFonts w:eastAsiaTheme="minorEastAsia"/>
              <w:noProof/>
              <w:color w:val="auto"/>
              <w:sz w:val="22"/>
              <w:szCs w:val="22"/>
              <w:lang w:eastAsia="fi-FI"/>
            </w:rPr>
          </w:pPr>
          <w:hyperlink w:anchor="_Toc159248242" w:history="1">
            <w:r w:rsidR="00B67C17" w:rsidRPr="000C07C2">
              <w:rPr>
                <w:rStyle w:val="Hyperlinkki"/>
                <w:noProof/>
              </w:rPr>
              <w:t>4.5 Psykologien palvelupolku</w:t>
            </w:r>
            <w:r w:rsidR="00B67C17">
              <w:rPr>
                <w:noProof/>
                <w:webHidden/>
              </w:rPr>
              <w:tab/>
            </w:r>
            <w:r w:rsidR="00B67C17">
              <w:rPr>
                <w:noProof/>
                <w:webHidden/>
              </w:rPr>
              <w:fldChar w:fldCharType="begin"/>
            </w:r>
            <w:r w:rsidR="00B67C17">
              <w:rPr>
                <w:noProof/>
                <w:webHidden/>
              </w:rPr>
              <w:instrText xml:space="preserve"> PAGEREF _Toc159248242 \h </w:instrText>
            </w:r>
            <w:r w:rsidR="00B67C17">
              <w:rPr>
                <w:noProof/>
                <w:webHidden/>
              </w:rPr>
            </w:r>
            <w:r w:rsidR="00B67C17">
              <w:rPr>
                <w:noProof/>
                <w:webHidden/>
              </w:rPr>
              <w:fldChar w:fldCharType="separate"/>
            </w:r>
            <w:r w:rsidR="00170C9F">
              <w:rPr>
                <w:noProof/>
                <w:webHidden/>
              </w:rPr>
              <w:t>63</w:t>
            </w:r>
            <w:r w:rsidR="00B67C17">
              <w:rPr>
                <w:noProof/>
                <w:webHidden/>
              </w:rPr>
              <w:fldChar w:fldCharType="end"/>
            </w:r>
          </w:hyperlink>
        </w:p>
        <w:p w14:paraId="6876A771" w14:textId="7976F28B" w:rsidR="00B67C17" w:rsidRDefault="00000000">
          <w:pPr>
            <w:pStyle w:val="Sisluet2"/>
            <w:tabs>
              <w:tab w:val="right" w:leader="dot" w:pos="9628"/>
            </w:tabs>
            <w:rPr>
              <w:rFonts w:eastAsiaTheme="minorEastAsia"/>
              <w:noProof/>
              <w:color w:val="auto"/>
              <w:sz w:val="22"/>
              <w:szCs w:val="22"/>
              <w:lang w:eastAsia="fi-FI"/>
            </w:rPr>
          </w:pPr>
          <w:hyperlink w:anchor="_Toc159248243" w:history="1">
            <w:r w:rsidR="00B67C17" w:rsidRPr="000C07C2">
              <w:rPr>
                <w:rStyle w:val="Hyperlinkki"/>
                <w:noProof/>
              </w:rPr>
              <w:t>4.6 Lapsiperheiden palvelupolkutyö</w:t>
            </w:r>
            <w:r w:rsidR="00B67C17">
              <w:rPr>
                <w:noProof/>
                <w:webHidden/>
              </w:rPr>
              <w:tab/>
            </w:r>
            <w:r w:rsidR="00B67C17">
              <w:rPr>
                <w:noProof/>
                <w:webHidden/>
              </w:rPr>
              <w:fldChar w:fldCharType="begin"/>
            </w:r>
            <w:r w:rsidR="00B67C17">
              <w:rPr>
                <w:noProof/>
                <w:webHidden/>
              </w:rPr>
              <w:instrText xml:space="preserve"> PAGEREF _Toc159248243 \h </w:instrText>
            </w:r>
            <w:r w:rsidR="00B67C17">
              <w:rPr>
                <w:noProof/>
                <w:webHidden/>
              </w:rPr>
            </w:r>
            <w:r w:rsidR="00B67C17">
              <w:rPr>
                <w:noProof/>
                <w:webHidden/>
              </w:rPr>
              <w:fldChar w:fldCharType="separate"/>
            </w:r>
            <w:r w:rsidR="00170C9F">
              <w:rPr>
                <w:noProof/>
                <w:webHidden/>
              </w:rPr>
              <w:t>64</w:t>
            </w:r>
            <w:r w:rsidR="00B67C17">
              <w:rPr>
                <w:noProof/>
                <w:webHidden/>
              </w:rPr>
              <w:fldChar w:fldCharType="end"/>
            </w:r>
          </w:hyperlink>
        </w:p>
        <w:p w14:paraId="2B027EAE" w14:textId="37E3B731" w:rsidR="00B67C17" w:rsidRDefault="00000000">
          <w:pPr>
            <w:pStyle w:val="Sisluet2"/>
            <w:tabs>
              <w:tab w:val="right" w:leader="dot" w:pos="9628"/>
            </w:tabs>
            <w:rPr>
              <w:rFonts w:eastAsiaTheme="minorEastAsia"/>
              <w:noProof/>
              <w:color w:val="auto"/>
              <w:sz w:val="22"/>
              <w:szCs w:val="22"/>
              <w:lang w:eastAsia="fi-FI"/>
            </w:rPr>
          </w:pPr>
          <w:hyperlink w:anchor="_Toc159248244" w:history="1">
            <w:r w:rsidR="00B67C17" w:rsidRPr="000C07C2">
              <w:rPr>
                <w:rStyle w:val="Hyperlinkki"/>
                <w:noProof/>
              </w:rPr>
              <w:t>4.7 Palveluohjaaja nuorisopsykiatrian palveluissa</w:t>
            </w:r>
            <w:r w:rsidR="00B67C17">
              <w:rPr>
                <w:noProof/>
                <w:webHidden/>
              </w:rPr>
              <w:tab/>
            </w:r>
            <w:r w:rsidR="00B67C17">
              <w:rPr>
                <w:noProof/>
                <w:webHidden/>
              </w:rPr>
              <w:fldChar w:fldCharType="begin"/>
            </w:r>
            <w:r w:rsidR="00B67C17">
              <w:rPr>
                <w:noProof/>
                <w:webHidden/>
              </w:rPr>
              <w:instrText xml:space="preserve"> PAGEREF _Toc159248244 \h </w:instrText>
            </w:r>
            <w:r w:rsidR="00B67C17">
              <w:rPr>
                <w:noProof/>
                <w:webHidden/>
              </w:rPr>
            </w:r>
            <w:r w:rsidR="00B67C17">
              <w:rPr>
                <w:noProof/>
                <w:webHidden/>
              </w:rPr>
              <w:fldChar w:fldCharType="separate"/>
            </w:r>
            <w:r w:rsidR="00170C9F">
              <w:rPr>
                <w:noProof/>
                <w:webHidden/>
              </w:rPr>
              <w:t>64</w:t>
            </w:r>
            <w:r w:rsidR="00B67C17">
              <w:rPr>
                <w:noProof/>
                <w:webHidden/>
              </w:rPr>
              <w:fldChar w:fldCharType="end"/>
            </w:r>
          </w:hyperlink>
        </w:p>
        <w:p w14:paraId="19C2B0E1" w14:textId="76AD2385" w:rsidR="00B67C17" w:rsidRDefault="00000000">
          <w:pPr>
            <w:pStyle w:val="Sisluet2"/>
            <w:tabs>
              <w:tab w:val="right" w:leader="dot" w:pos="9628"/>
            </w:tabs>
            <w:rPr>
              <w:rFonts w:eastAsiaTheme="minorEastAsia"/>
              <w:noProof/>
              <w:color w:val="auto"/>
              <w:sz w:val="22"/>
              <w:szCs w:val="22"/>
              <w:lang w:eastAsia="fi-FI"/>
            </w:rPr>
          </w:pPr>
          <w:hyperlink w:anchor="_Toc159248245" w:history="1">
            <w:r w:rsidR="00B67C17" w:rsidRPr="000C07C2">
              <w:rPr>
                <w:rStyle w:val="Hyperlinkki"/>
                <w:noProof/>
              </w:rPr>
              <w:t>4.8 Lasten ja nuorten psykososiaaliset menetelmät ja yhteistyö KYS:n psykososiaalisten menetelmien koordinaatiohankkeen (NMOK ja KYS lastenpsykiatria) kanssa</w:t>
            </w:r>
            <w:r w:rsidR="00B67C17">
              <w:rPr>
                <w:noProof/>
                <w:webHidden/>
              </w:rPr>
              <w:tab/>
            </w:r>
            <w:r w:rsidR="00B67C17">
              <w:rPr>
                <w:noProof/>
                <w:webHidden/>
              </w:rPr>
              <w:fldChar w:fldCharType="begin"/>
            </w:r>
            <w:r w:rsidR="00B67C17">
              <w:rPr>
                <w:noProof/>
                <w:webHidden/>
              </w:rPr>
              <w:instrText xml:space="preserve"> PAGEREF _Toc159248245 \h </w:instrText>
            </w:r>
            <w:r w:rsidR="00B67C17">
              <w:rPr>
                <w:noProof/>
                <w:webHidden/>
              </w:rPr>
            </w:r>
            <w:r w:rsidR="00B67C17">
              <w:rPr>
                <w:noProof/>
                <w:webHidden/>
              </w:rPr>
              <w:fldChar w:fldCharType="separate"/>
            </w:r>
            <w:r w:rsidR="00170C9F">
              <w:rPr>
                <w:noProof/>
                <w:webHidden/>
              </w:rPr>
              <w:t>66</w:t>
            </w:r>
            <w:r w:rsidR="00B67C17">
              <w:rPr>
                <w:noProof/>
                <w:webHidden/>
              </w:rPr>
              <w:fldChar w:fldCharType="end"/>
            </w:r>
          </w:hyperlink>
        </w:p>
        <w:p w14:paraId="5D086F25" w14:textId="7410B511" w:rsidR="00B67C17" w:rsidRDefault="00000000">
          <w:pPr>
            <w:pStyle w:val="Sisluet2"/>
            <w:tabs>
              <w:tab w:val="right" w:leader="dot" w:pos="9628"/>
            </w:tabs>
            <w:rPr>
              <w:rFonts w:eastAsiaTheme="minorEastAsia"/>
              <w:noProof/>
              <w:color w:val="auto"/>
              <w:sz w:val="22"/>
              <w:szCs w:val="22"/>
              <w:lang w:eastAsia="fi-FI"/>
            </w:rPr>
          </w:pPr>
          <w:hyperlink w:anchor="_Toc159248246" w:history="1">
            <w:r w:rsidR="00B67C17" w:rsidRPr="000C07C2">
              <w:rPr>
                <w:rStyle w:val="Hyperlinkki"/>
                <w:noProof/>
              </w:rPr>
              <w:t>4.9 Osaamis- ja tukikeskuksen kanssa tehtävä kehittämis- ja yhteistyö</w:t>
            </w:r>
            <w:r w:rsidR="00B67C17">
              <w:rPr>
                <w:noProof/>
                <w:webHidden/>
              </w:rPr>
              <w:tab/>
            </w:r>
            <w:r w:rsidR="00B67C17">
              <w:rPr>
                <w:noProof/>
                <w:webHidden/>
              </w:rPr>
              <w:fldChar w:fldCharType="begin"/>
            </w:r>
            <w:r w:rsidR="00B67C17">
              <w:rPr>
                <w:noProof/>
                <w:webHidden/>
              </w:rPr>
              <w:instrText xml:space="preserve"> PAGEREF _Toc159248246 \h </w:instrText>
            </w:r>
            <w:r w:rsidR="00B67C17">
              <w:rPr>
                <w:noProof/>
                <w:webHidden/>
              </w:rPr>
            </w:r>
            <w:r w:rsidR="00B67C17">
              <w:rPr>
                <w:noProof/>
                <w:webHidden/>
              </w:rPr>
              <w:fldChar w:fldCharType="separate"/>
            </w:r>
            <w:r w:rsidR="00170C9F">
              <w:rPr>
                <w:noProof/>
                <w:webHidden/>
              </w:rPr>
              <w:t>68</w:t>
            </w:r>
            <w:r w:rsidR="00B67C17">
              <w:rPr>
                <w:noProof/>
                <w:webHidden/>
              </w:rPr>
              <w:fldChar w:fldCharType="end"/>
            </w:r>
          </w:hyperlink>
        </w:p>
        <w:p w14:paraId="279CBC41" w14:textId="400ED692" w:rsidR="00B67C17" w:rsidRDefault="00000000">
          <w:pPr>
            <w:pStyle w:val="Sisluet2"/>
            <w:tabs>
              <w:tab w:val="right" w:leader="dot" w:pos="9628"/>
            </w:tabs>
            <w:rPr>
              <w:rFonts w:eastAsiaTheme="minorEastAsia"/>
              <w:noProof/>
              <w:color w:val="auto"/>
              <w:sz w:val="22"/>
              <w:szCs w:val="22"/>
              <w:lang w:eastAsia="fi-FI"/>
            </w:rPr>
          </w:pPr>
          <w:hyperlink w:anchor="_Toc159248247" w:history="1">
            <w:r w:rsidR="00B67C17" w:rsidRPr="000C07C2">
              <w:rPr>
                <w:rStyle w:val="Hyperlinkki"/>
                <w:noProof/>
              </w:rPr>
              <w:t>4.10 Voimaperheet</w:t>
            </w:r>
            <w:r w:rsidR="00B67C17">
              <w:rPr>
                <w:noProof/>
                <w:webHidden/>
              </w:rPr>
              <w:tab/>
            </w:r>
            <w:r w:rsidR="00B67C17">
              <w:rPr>
                <w:noProof/>
                <w:webHidden/>
              </w:rPr>
              <w:fldChar w:fldCharType="begin"/>
            </w:r>
            <w:r w:rsidR="00B67C17">
              <w:rPr>
                <w:noProof/>
                <w:webHidden/>
              </w:rPr>
              <w:instrText xml:space="preserve"> PAGEREF _Toc159248247 \h </w:instrText>
            </w:r>
            <w:r w:rsidR="00B67C17">
              <w:rPr>
                <w:noProof/>
                <w:webHidden/>
              </w:rPr>
            </w:r>
            <w:r w:rsidR="00B67C17">
              <w:rPr>
                <w:noProof/>
                <w:webHidden/>
              </w:rPr>
              <w:fldChar w:fldCharType="separate"/>
            </w:r>
            <w:r w:rsidR="00170C9F">
              <w:rPr>
                <w:noProof/>
                <w:webHidden/>
              </w:rPr>
              <w:t>68</w:t>
            </w:r>
            <w:r w:rsidR="00B67C17">
              <w:rPr>
                <w:noProof/>
                <w:webHidden/>
              </w:rPr>
              <w:fldChar w:fldCharType="end"/>
            </w:r>
          </w:hyperlink>
        </w:p>
        <w:p w14:paraId="42EECCF9" w14:textId="09E0AC55" w:rsidR="00B67C17" w:rsidRDefault="00000000">
          <w:pPr>
            <w:pStyle w:val="Sisluet2"/>
            <w:tabs>
              <w:tab w:val="right" w:leader="dot" w:pos="9628"/>
            </w:tabs>
            <w:rPr>
              <w:rFonts w:eastAsiaTheme="minorEastAsia"/>
              <w:noProof/>
              <w:color w:val="auto"/>
              <w:sz w:val="22"/>
              <w:szCs w:val="22"/>
              <w:lang w:eastAsia="fi-FI"/>
            </w:rPr>
          </w:pPr>
          <w:hyperlink w:anchor="_Toc159248248" w:history="1">
            <w:r w:rsidR="00B67C17" w:rsidRPr="000C07C2">
              <w:rPr>
                <w:rStyle w:val="Hyperlinkki"/>
                <w:noProof/>
              </w:rPr>
              <w:t>4.11 Nuorisovaltuusto</w:t>
            </w:r>
            <w:r w:rsidR="00B67C17">
              <w:rPr>
                <w:noProof/>
                <w:webHidden/>
              </w:rPr>
              <w:tab/>
            </w:r>
            <w:r w:rsidR="00B67C17">
              <w:rPr>
                <w:noProof/>
                <w:webHidden/>
              </w:rPr>
              <w:fldChar w:fldCharType="begin"/>
            </w:r>
            <w:r w:rsidR="00B67C17">
              <w:rPr>
                <w:noProof/>
                <w:webHidden/>
              </w:rPr>
              <w:instrText xml:space="preserve"> PAGEREF _Toc159248248 \h </w:instrText>
            </w:r>
            <w:r w:rsidR="00B67C17">
              <w:rPr>
                <w:noProof/>
                <w:webHidden/>
              </w:rPr>
            </w:r>
            <w:r w:rsidR="00B67C17">
              <w:rPr>
                <w:noProof/>
                <w:webHidden/>
              </w:rPr>
              <w:fldChar w:fldCharType="separate"/>
            </w:r>
            <w:r w:rsidR="00170C9F">
              <w:rPr>
                <w:noProof/>
                <w:webHidden/>
              </w:rPr>
              <w:t>70</w:t>
            </w:r>
            <w:r w:rsidR="00B67C17">
              <w:rPr>
                <w:noProof/>
                <w:webHidden/>
              </w:rPr>
              <w:fldChar w:fldCharType="end"/>
            </w:r>
          </w:hyperlink>
        </w:p>
        <w:p w14:paraId="5E3A519C" w14:textId="311B710C" w:rsidR="00B67C17" w:rsidRDefault="00000000">
          <w:pPr>
            <w:pStyle w:val="Sisluet2"/>
            <w:tabs>
              <w:tab w:val="right" w:leader="dot" w:pos="9628"/>
            </w:tabs>
            <w:rPr>
              <w:rFonts w:eastAsiaTheme="minorEastAsia"/>
              <w:noProof/>
              <w:color w:val="auto"/>
              <w:sz w:val="22"/>
              <w:szCs w:val="22"/>
              <w:lang w:eastAsia="fi-FI"/>
            </w:rPr>
          </w:pPr>
          <w:hyperlink w:anchor="_Toc159248249" w:history="1">
            <w:r w:rsidR="00B67C17" w:rsidRPr="000C07C2">
              <w:rPr>
                <w:rStyle w:val="Hyperlinkki"/>
                <w:noProof/>
              </w:rPr>
              <w:t>4.12 Kasvatus- ja perheneuvontatyön kehittäminen</w:t>
            </w:r>
            <w:r w:rsidR="00B67C17">
              <w:rPr>
                <w:noProof/>
                <w:webHidden/>
              </w:rPr>
              <w:tab/>
            </w:r>
            <w:r w:rsidR="00B67C17">
              <w:rPr>
                <w:noProof/>
                <w:webHidden/>
              </w:rPr>
              <w:fldChar w:fldCharType="begin"/>
            </w:r>
            <w:r w:rsidR="00B67C17">
              <w:rPr>
                <w:noProof/>
                <w:webHidden/>
              </w:rPr>
              <w:instrText xml:space="preserve"> PAGEREF _Toc159248249 \h </w:instrText>
            </w:r>
            <w:r w:rsidR="00B67C17">
              <w:rPr>
                <w:noProof/>
                <w:webHidden/>
              </w:rPr>
            </w:r>
            <w:r w:rsidR="00B67C17">
              <w:rPr>
                <w:noProof/>
                <w:webHidden/>
              </w:rPr>
              <w:fldChar w:fldCharType="separate"/>
            </w:r>
            <w:r w:rsidR="00170C9F">
              <w:rPr>
                <w:noProof/>
                <w:webHidden/>
              </w:rPr>
              <w:t>70</w:t>
            </w:r>
            <w:r w:rsidR="00B67C17">
              <w:rPr>
                <w:noProof/>
                <w:webHidden/>
              </w:rPr>
              <w:fldChar w:fldCharType="end"/>
            </w:r>
          </w:hyperlink>
        </w:p>
        <w:p w14:paraId="7E59AFC0" w14:textId="3A1DB30E" w:rsidR="00B67C17" w:rsidRDefault="00000000">
          <w:pPr>
            <w:pStyle w:val="Sisluet2"/>
            <w:tabs>
              <w:tab w:val="right" w:leader="dot" w:pos="9628"/>
            </w:tabs>
            <w:rPr>
              <w:rFonts w:eastAsiaTheme="minorEastAsia"/>
              <w:noProof/>
              <w:color w:val="auto"/>
              <w:sz w:val="22"/>
              <w:szCs w:val="22"/>
              <w:lang w:eastAsia="fi-FI"/>
            </w:rPr>
          </w:pPr>
          <w:hyperlink w:anchor="_Toc159248250" w:history="1">
            <w:r w:rsidR="00B67C17" w:rsidRPr="000C07C2">
              <w:rPr>
                <w:rStyle w:val="Hyperlinkki"/>
                <w:noProof/>
              </w:rPr>
              <w:t>4.13 Lapsiperheiden omaishoidon kehittäminen</w:t>
            </w:r>
            <w:r w:rsidR="00B67C17">
              <w:rPr>
                <w:noProof/>
                <w:webHidden/>
              </w:rPr>
              <w:tab/>
            </w:r>
            <w:r w:rsidR="00B67C17">
              <w:rPr>
                <w:noProof/>
                <w:webHidden/>
              </w:rPr>
              <w:fldChar w:fldCharType="begin"/>
            </w:r>
            <w:r w:rsidR="00B67C17">
              <w:rPr>
                <w:noProof/>
                <w:webHidden/>
              </w:rPr>
              <w:instrText xml:space="preserve"> PAGEREF _Toc159248250 \h </w:instrText>
            </w:r>
            <w:r w:rsidR="00B67C17">
              <w:rPr>
                <w:noProof/>
                <w:webHidden/>
              </w:rPr>
            </w:r>
            <w:r w:rsidR="00B67C17">
              <w:rPr>
                <w:noProof/>
                <w:webHidden/>
              </w:rPr>
              <w:fldChar w:fldCharType="separate"/>
            </w:r>
            <w:r w:rsidR="00170C9F">
              <w:rPr>
                <w:noProof/>
                <w:webHidden/>
              </w:rPr>
              <w:t>72</w:t>
            </w:r>
            <w:r w:rsidR="00B67C17">
              <w:rPr>
                <w:noProof/>
                <w:webHidden/>
              </w:rPr>
              <w:fldChar w:fldCharType="end"/>
            </w:r>
          </w:hyperlink>
        </w:p>
        <w:p w14:paraId="51B85009" w14:textId="43D4A154" w:rsidR="00B67C17" w:rsidRDefault="00000000">
          <w:pPr>
            <w:pStyle w:val="Sisluet2"/>
            <w:tabs>
              <w:tab w:val="right" w:leader="dot" w:pos="9628"/>
            </w:tabs>
            <w:rPr>
              <w:rFonts w:eastAsiaTheme="minorEastAsia"/>
              <w:noProof/>
              <w:color w:val="auto"/>
              <w:sz w:val="22"/>
              <w:szCs w:val="22"/>
              <w:lang w:eastAsia="fi-FI"/>
            </w:rPr>
          </w:pPr>
          <w:hyperlink w:anchor="_Toc159248251" w:history="1">
            <w:r w:rsidR="00B67C17" w:rsidRPr="000C07C2">
              <w:rPr>
                <w:rStyle w:val="Hyperlinkki"/>
                <w:noProof/>
              </w:rPr>
              <w:t>4.14 Sijaishuollon digipeli</w:t>
            </w:r>
            <w:r w:rsidR="00B67C17">
              <w:rPr>
                <w:noProof/>
                <w:webHidden/>
              </w:rPr>
              <w:tab/>
            </w:r>
            <w:r w:rsidR="00B67C17">
              <w:rPr>
                <w:noProof/>
                <w:webHidden/>
              </w:rPr>
              <w:fldChar w:fldCharType="begin"/>
            </w:r>
            <w:r w:rsidR="00B67C17">
              <w:rPr>
                <w:noProof/>
                <w:webHidden/>
              </w:rPr>
              <w:instrText xml:space="preserve"> PAGEREF _Toc159248251 \h </w:instrText>
            </w:r>
            <w:r w:rsidR="00B67C17">
              <w:rPr>
                <w:noProof/>
                <w:webHidden/>
              </w:rPr>
            </w:r>
            <w:r w:rsidR="00B67C17">
              <w:rPr>
                <w:noProof/>
                <w:webHidden/>
              </w:rPr>
              <w:fldChar w:fldCharType="separate"/>
            </w:r>
            <w:r w:rsidR="00170C9F">
              <w:rPr>
                <w:noProof/>
                <w:webHidden/>
              </w:rPr>
              <w:t>75</w:t>
            </w:r>
            <w:r w:rsidR="00B67C17">
              <w:rPr>
                <w:noProof/>
                <w:webHidden/>
              </w:rPr>
              <w:fldChar w:fldCharType="end"/>
            </w:r>
          </w:hyperlink>
        </w:p>
        <w:p w14:paraId="26E349B4" w14:textId="169F2409" w:rsidR="00B67C17" w:rsidRDefault="00000000">
          <w:pPr>
            <w:pStyle w:val="Sisluet2"/>
            <w:tabs>
              <w:tab w:val="right" w:leader="dot" w:pos="9628"/>
            </w:tabs>
            <w:rPr>
              <w:rFonts w:eastAsiaTheme="minorEastAsia"/>
              <w:noProof/>
              <w:color w:val="auto"/>
              <w:sz w:val="22"/>
              <w:szCs w:val="22"/>
              <w:lang w:eastAsia="fi-FI"/>
            </w:rPr>
          </w:pPr>
          <w:hyperlink w:anchor="_Toc159248252" w:history="1">
            <w:r w:rsidR="00B67C17" w:rsidRPr="000C07C2">
              <w:rPr>
                <w:rStyle w:val="Hyperlinkki"/>
                <w:noProof/>
              </w:rPr>
              <w:t>4.15 Lapsi mukaan -kysely</w:t>
            </w:r>
            <w:r w:rsidR="00B67C17">
              <w:rPr>
                <w:noProof/>
                <w:webHidden/>
              </w:rPr>
              <w:tab/>
            </w:r>
            <w:r w:rsidR="00B67C17">
              <w:rPr>
                <w:noProof/>
                <w:webHidden/>
              </w:rPr>
              <w:fldChar w:fldCharType="begin"/>
            </w:r>
            <w:r w:rsidR="00B67C17">
              <w:rPr>
                <w:noProof/>
                <w:webHidden/>
              </w:rPr>
              <w:instrText xml:space="preserve"> PAGEREF _Toc159248252 \h </w:instrText>
            </w:r>
            <w:r w:rsidR="00B67C17">
              <w:rPr>
                <w:noProof/>
                <w:webHidden/>
              </w:rPr>
            </w:r>
            <w:r w:rsidR="00B67C17">
              <w:rPr>
                <w:noProof/>
                <w:webHidden/>
              </w:rPr>
              <w:fldChar w:fldCharType="separate"/>
            </w:r>
            <w:r w:rsidR="00170C9F">
              <w:rPr>
                <w:noProof/>
                <w:webHidden/>
              </w:rPr>
              <w:t>76</w:t>
            </w:r>
            <w:r w:rsidR="00B67C17">
              <w:rPr>
                <w:noProof/>
                <w:webHidden/>
              </w:rPr>
              <w:fldChar w:fldCharType="end"/>
            </w:r>
          </w:hyperlink>
        </w:p>
        <w:p w14:paraId="788F4F76" w14:textId="212E7596" w:rsidR="00B67C17" w:rsidRDefault="00000000">
          <w:pPr>
            <w:pStyle w:val="Sisluet2"/>
            <w:tabs>
              <w:tab w:val="right" w:leader="dot" w:pos="9628"/>
            </w:tabs>
            <w:rPr>
              <w:rFonts w:eastAsiaTheme="minorEastAsia"/>
              <w:noProof/>
              <w:color w:val="auto"/>
              <w:sz w:val="22"/>
              <w:szCs w:val="22"/>
              <w:lang w:eastAsia="fi-FI"/>
            </w:rPr>
          </w:pPr>
          <w:hyperlink w:anchor="_Toc159248253" w:history="1">
            <w:r w:rsidR="00B67C17" w:rsidRPr="000C07C2">
              <w:rPr>
                <w:rStyle w:val="Hyperlinkki"/>
                <w:noProof/>
              </w:rPr>
              <w:t>4.16 Lapsiperheiden elintapaohjaus</w:t>
            </w:r>
            <w:r w:rsidR="00B67C17">
              <w:rPr>
                <w:noProof/>
                <w:webHidden/>
              </w:rPr>
              <w:tab/>
            </w:r>
            <w:r w:rsidR="00B67C17">
              <w:rPr>
                <w:noProof/>
                <w:webHidden/>
              </w:rPr>
              <w:fldChar w:fldCharType="begin"/>
            </w:r>
            <w:r w:rsidR="00B67C17">
              <w:rPr>
                <w:noProof/>
                <w:webHidden/>
              </w:rPr>
              <w:instrText xml:space="preserve"> PAGEREF _Toc159248253 \h </w:instrText>
            </w:r>
            <w:r w:rsidR="00B67C17">
              <w:rPr>
                <w:noProof/>
                <w:webHidden/>
              </w:rPr>
            </w:r>
            <w:r w:rsidR="00B67C17">
              <w:rPr>
                <w:noProof/>
                <w:webHidden/>
              </w:rPr>
              <w:fldChar w:fldCharType="separate"/>
            </w:r>
            <w:r w:rsidR="00170C9F">
              <w:rPr>
                <w:noProof/>
                <w:webHidden/>
              </w:rPr>
              <w:t>76</w:t>
            </w:r>
            <w:r w:rsidR="00B67C17">
              <w:rPr>
                <w:noProof/>
                <w:webHidden/>
              </w:rPr>
              <w:fldChar w:fldCharType="end"/>
            </w:r>
          </w:hyperlink>
        </w:p>
        <w:p w14:paraId="2CE8503D" w14:textId="58D2001A" w:rsidR="00B67C17" w:rsidRDefault="00000000">
          <w:pPr>
            <w:pStyle w:val="Sisluet2"/>
            <w:tabs>
              <w:tab w:val="right" w:leader="dot" w:pos="9628"/>
            </w:tabs>
            <w:rPr>
              <w:rFonts w:eastAsiaTheme="minorEastAsia"/>
              <w:noProof/>
              <w:color w:val="auto"/>
              <w:sz w:val="22"/>
              <w:szCs w:val="22"/>
              <w:lang w:eastAsia="fi-FI"/>
            </w:rPr>
          </w:pPr>
          <w:hyperlink w:anchor="_Toc159248254" w:history="1">
            <w:r w:rsidR="00B67C17" w:rsidRPr="000C07C2">
              <w:rPr>
                <w:rStyle w:val="Hyperlinkki"/>
                <w:noProof/>
              </w:rPr>
              <w:t>4.17 Neuropsykiatrisesti oireilevan asiakkaan palvelupolku</w:t>
            </w:r>
            <w:r w:rsidR="00B67C17">
              <w:rPr>
                <w:noProof/>
                <w:webHidden/>
              </w:rPr>
              <w:tab/>
            </w:r>
            <w:r w:rsidR="00B67C17">
              <w:rPr>
                <w:noProof/>
                <w:webHidden/>
              </w:rPr>
              <w:fldChar w:fldCharType="begin"/>
            </w:r>
            <w:r w:rsidR="00B67C17">
              <w:rPr>
                <w:noProof/>
                <w:webHidden/>
              </w:rPr>
              <w:instrText xml:space="preserve"> PAGEREF _Toc159248254 \h </w:instrText>
            </w:r>
            <w:r w:rsidR="00B67C17">
              <w:rPr>
                <w:noProof/>
                <w:webHidden/>
              </w:rPr>
            </w:r>
            <w:r w:rsidR="00B67C17">
              <w:rPr>
                <w:noProof/>
                <w:webHidden/>
              </w:rPr>
              <w:fldChar w:fldCharType="separate"/>
            </w:r>
            <w:r w:rsidR="00170C9F">
              <w:rPr>
                <w:noProof/>
                <w:webHidden/>
              </w:rPr>
              <w:t>77</w:t>
            </w:r>
            <w:r w:rsidR="00B67C17">
              <w:rPr>
                <w:noProof/>
                <w:webHidden/>
              </w:rPr>
              <w:fldChar w:fldCharType="end"/>
            </w:r>
          </w:hyperlink>
        </w:p>
        <w:p w14:paraId="675AFD10" w14:textId="37A7B44F" w:rsidR="00B67C17" w:rsidRDefault="00000000">
          <w:pPr>
            <w:pStyle w:val="Sisluet1"/>
            <w:tabs>
              <w:tab w:val="right" w:leader="dot" w:pos="9628"/>
            </w:tabs>
            <w:rPr>
              <w:rFonts w:eastAsiaTheme="minorEastAsia"/>
              <w:noProof/>
              <w:color w:val="auto"/>
              <w:sz w:val="22"/>
              <w:szCs w:val="22"/>
              <w:lang w:eastAsia="fi-FI"/>
            </w:rPr>
          </w:pPr>
          <w:hyperlink w:anchor="_Toc159248255" w:history="1">
            <w:r w:rsidR="00B67C17" w:rsidRPr="000C07C2">
              <w:rPr>
                <w:rStyle w:val="Hyperlinkki"/>
                <w:noProof/>
              </w:rPr>
              <w:t>5 Asiakasohjaus</w:t>
            </w:r>
            <w:r w:rsidR="00B67C17">
              <w:rPr>
                <w:noProof/>
                <w:webHidden/>
              </w:rPr>
              <w:tab/>
            </w:r>
            <w:r w:rsidR="00B67C17">
              <w:rPr>
                <w:noProof/>
                <w:webHidden/>
              </w:rPr>
              <w:fldChar w:fldCharType="begin"/>
            </w:r>
            <w:r w:rsidR="00B67C17">
              <w:rPr>
                <w:noProof/>
                <w:webHidden/>
              </w:rPr>
              <w:instrText xml:space="preserve"> PAGEREF _Toc159248255 \h </w:instrText>
            </w:r>
            <w:r w:rsidR="00B67C17">
              <w:rPr>
                <w:noProof/>
                <w:webHidden/>
              </w:rPr>
            </w:r>
            <w:r w:rsidR="00B67C17">
              <w:rPr>
                <w:noProof/>
                <w:webHidden/>
              </w:rPr>
              <w:fldChar w:fldCharType="separate"/>
            </w:r>
            <w:r w:rsidR="00170C9F">
              <w:rPr>
                <w:noProof/>
                <w:webHidden/>
              </w:rPr>
              <w:t>78</w:t>
            </w:r>
            <w:r w:rsidR="00B67C17">
              <w:rPr>
                <w:noProof/>
                <w:webHidden/>
              </w:rPr>
              <w:fldChar w:fldCharType="end"/>
            </w:r>
          </w:hyperlink>
        </w:p>
        <w:p w14:paraId="28AB44E7" w14:textId="683D6CAB" w:rsidR="00B67C17" w:rsidRDefault="00000000">
          <w:pPr>
            <w:pStyle w:val="Sisluet2"/>
            <w:tabs>
              <w:tab w:val="right" w:leader="dot" w:pos="9628"/>
            </w:tabs>
            <w:rPr>
              <w:rFonts w:eastAsiaTheme="minorEastAsia"/>
              <w:noProof/>
              <w:color w:val="auto"/>
              <w:sz w:val="22"/>
              <w:szCs w:val="22"/>
              <w:lang w:eastAsia="fi-FI"/>
            </w:rPr>
          </w:pPr>
          <w:hyperlink w:anchor="_Toc159248256" w:history="1">
            <w:r w:rsidR="00B67C17" w:rsidRPr="000C07C2">
              <w:rPr>
                <w:rStyle w:val="Hyperlinkki"/>
                <w:noProof/>
              </w:rPr>
              <w:t>5.1 Perheneuvo; lasten, nuorten ja perheiden sosiaalipalveluiden asiakasohjaus</w:t>
            </w:r>
            <w:r w:rsidR="00B67C17">
              <w:rPr>
                <w:noProof/>
                <w:webHidden/>
              </w:rPr>
              <w:tab/>
            </w:r>
            <w:r w:rsidR="00B67C17">
              <w:rPr>
                <w:noProof/>
                <w:webHidden/>
              </w:rPr>
              <w:fldChar w:fldCharType="begin"/>
            </w:r>
            <w:r w:rsidR="00B67C17">
              <w:rPr>
                <w:noProof/>
                <w:webHidden/>
              </w:rPr>
              <w:instrText xml:space="preserve"> PAGEREF _Toc159248256 \h </w:instrText>
            </w:r>
            <w:r w:rsidR="00B67C17">
              <w:rPr>
                <w:noProof/>
                <w:webHidden/>
              </w:rPr>
            </w:r>
            <w:r w:rsidR="00B67C17">
              <w:rPr>
                <w:noProof/>
                <w:webHidden/>
              </w:rPr>
              <w:fldChar w:fldCharType="separate"/>
            </w:r>
            <w:r w:rsidR="00170C9F">
              <w:rPr>
                <w:noProof/>
                <w:webHidden/>
              </w:rPr>
              <w:t>80</w:t>
            </w:r>
            <w:r w:rsidR="00B67C17">
              <w:rPr>
                <w:noProof/>
                <w:webHidden/>
              </w:rPr>
              <w:fldChar w:fldCharType="end"/>
            </w:r>
          </w:hyperlink>
        </w:p>
        <w:p w14:paraId="4D7F0F95" w14:textId="78757238" w:rsidR="00B67C17" w:rsidRDefault="00000000">
          <w:pPr>
            <w:pStyle w:val="Sisluet1"/>
            <w:tabs>
              <w:tab w:val="right" w:leader="dot" w:pos="9628"/>
            </w:tabs>
            <w:rPr>
              <w:rFonts w:eastAsiaTheme="minorEastAsia"/>
              <w:noProof/>
              <w:color w:val="auto"/>
              <w:sz w:val="22"/>
              <w:szCs w:val="22"/>
              <w:lang w:eastAsia="fi-FI"/>
            </w:rPr>
          </w:pPr>
          <w:hyperlink w:anchor="_Toc159248257" w:history="1">
            <w:r w:rsidR="00B67C17" w:rsidRPr="000C07C2">
              <w:rPr>
                <w:rStyle w:val="Hyperlinkki"/>
                <w:noProof/>
              </w:rPr>
              <w:t>6 Sosiaalihuollon kehittämisohjelma</w:t>
            </w:r>
            <w:r w:rsidR="00B67C17">
              <w:rPr>
                <w:noProof/>
                <w:webHidden/>
              </w:rPr>
              <w:tab/>
            </w:r>
            <w:r w:rsidR="00B67C17">
              <w:rPr>
                <w:noProof/>
                <w:webHidden/>
              </w:rPr>
              <w:fldChar w:fldCharType="begin"/>
            </w:r>
            <w:r w:rsidR="00B67C17">
              <w:rPr>
                <w:noProof/>
                <w:webHidden/>
              </w:rPr>
              <w:instrText xml:space="preserve"> PAGEREF _Toc159248257 \h </w:instrText>
            </w:r>
            <w:r w:rsidR="00B67C17">
              <w:rPr>
                <w:noProof/>
                <w:webHidden/>
              </w:rPr>
            </w:r>
            <w:r w:rsidR="00B67C17">
              <w:rPr>
                <w:noProof/>
                <w:webHidden/>
              </w:rPr>
              <w:fldChar w:fldCharType="separate"/>
            </w:r>
            <w:r w:rsidR="00170C9F">
              <w:rPr>
                <w:noProof/>
                <w:webHidden/>
              </w:rPr>
              <w:t>82</w:t>
            </w:r>
            <w:r w:rsidR="00B67C17">
              <w:rPr>
                <w:noProof/>
                <w:webHidden/>
              </w:rPr>
              <w:fldChar w:fldCharType="end"/>
            </w:r>
          </w:hyperlink>
        </w:p>
        <w:p w14:paraId="1E85B3C7" w14:textId="740EBA66" w:rsidR="00B67C17" w:rsidRDefault="00000000">
          <w:pPr>
            <w:pStyle w:val="Sisluet2"/>
            <w:tabs>
              <w:tab w:val="right" w:leader="dot" w:pos="9628"/>
            </w:tabs>
            <w:rPr>
              <w:rFonts w:eastAsiaTheme="minorEastAsia"/>
              <w:noProof/>
              <w:color w:val="auto"/>
              <w:sz w:val="22"/>
              <w:szCs w:val="22"/>
              <w:lang w:eastAsia="fi-FI"/>
            </w:rPr>
          </w:pPr>
          <w:hyperlink w:anchor="_Toc159248258" w:history="1">
            <w:r w:rsidR="00B67C17" w:rsidRPr="000C07C2">
              <w:rPr>
                <w:rStyle w:val="Hyperlinkki"/>
                <w:noProof/>
              </w:rPr>
              <w:t>6.1 Rakenteellisen sosiaalityön kehittäminen</w:t>
            </w:r>
            <w:r w:rsidR="00B67C17">
              <w:rPr>
                <w:noProof/>
                <w:webHidden/>
              </w:rPr>
              <w:tab/>
            </w:r>
            <w:r w:rsidR="00B67C17">
              <w:rPr>
                <w:noProof/>
                <w:webHidden/>
              </w:rPr>
              <w:fldChar w:fldCharType="begin"/>
            </w:r>
            <w:r w:rsidR="00B67C17">
              <w:rPr>
                <w:noProof/>
                <w:webHidden/>
              </w:rPr>
              <w:instrText xml:space="preserve"> PAGEREF _Toc159248258 \h </w:instrText>
            </w:r>
            <w:r w:rsidR="00B67C17">
              <w:rPr>
                <w:noProof/>
                <w:webHidden/>
              </w:rPr>
            </w:r>
            <w:r w:rsidR="00B67C17">
              <w:rPr>
                <w:noProof/>
                <w:webHidden/>
              </w:rPr>
              <w:fldChar w:fldCharType="separate"/>
            </w:r>
            <w:r w:rsidR="00170C9F">
              <w:rPr>
                <w:noProof/>
                <w:webHidden/>
              </w:rPr>
              <w:t>82</w:t>
            </w:r>
            <w:r w:rsidR="00B67C17">
              <w:rPr>
                <w:noProof/>
                <w:webHidden/>
              </w:rPr>
              <w:fldChar w:fldCharType="end"/>
            </w:r>
          </w:hyperlink>
        </w:p>
        <w:p w14:paraId="0A4E9B4F" w14:textId="6BB66910" w:rsidR="00B67C17" w:rsidRDefault="00000000">
          <w:pPr>
            <w:pStyle w:val="Sisluet2"/>
            <w:tabs>
              <w:tab w:val="right" w:leader="dot" w:pos="9628"/>
            </w:tabs>
            <w:rPr>
              <w:rFonts w:eastAsiaTheme="minorEastAsia"/>
              <w:noProof/>
              <w:color w:val="auto"/>
              <w:sz w:val="22"/>
              <w:szCs w:val="22"/>
              <w:lang w:eastAsia="fi-FI"/>
            </w:rPr>
          </w:pPr>
          <w:hyperlink w:anchor="_Toc159248259" w:history="1">
            <w:r w:rsidR="00B67C17" w:rsidRPr="000C07C2">
              <w:rPr>
                <w:rStyle w:val="Hyperlinkki"/>
                <w:noProof/>
              </w:rPr>
              <w:t>6.2 Työikäisten sosiaalipalveluiden sosiaaliohjaus osana terveydenhuollon avovastaanottoa</w:t>
            </w:r>
            <w:r w:rsidR="00B67C17">
              <w:rPr>
                <w:noProof/>
                <w:webHidden/>
              </w:rPr>
              <w:tab/>
            </w:r>
            <w:r w:rsidR="00B67C17">
              <w:rPr>
                <w:noProof/>
                <w:webHidden/>
              </w:rPr>
              <w:fldChar w:fldCharType="begin"/>
            </w:r>
            <w:r w:rsidR="00B67C17">
              <w:rPr>
                <w:noProof/>
                <w:webHidden/>
              </w:rPr>
              <w:instrText xml:space="preserve"> PAGEREF _Toc159248259 \h </w:instrText>
            </w:r>
            <w:r w:rsidR="00B67C17">
              <w:rPr>
                <w:noProof/>
                <w:webHidden/>
              </w:rPr>
            </w:r>
            <w:r w:rsidR="00B67C17">
              <w:rPr>
                <w:noProof/>
                <w:webHidden/>
              </w:rPr>
              <w:fldChar w:fldCharType="separate"/>
            </w:r>
            <w:r w:rsidR="00170C9F">
              <w:rPr>
                <w:noProof/>
                <w:webHidden/>
              </w:rPr>
              <w:t>84</w:t>
            </w:r>
            <w:r w:rsidR="00B67C17">
              <w:rPr>
                <w:noProof/>
                <w:webHidden/>
              </w:rPr>
              <w:fldChar w:fldCharType="end"/>
            </w:r>
          </w:hyperlink>
        </w:p>
        <w:p w14:paraId="04A8DA27" w14:textId="4CF170ED" w:rsidR="00B67C17" w:rsidRDefault="00000000">
          <w:pPr>
            <w:pStyle w:val="Sisluet2"/>
            <w:tabs>
              <w:tab w:val="right" w:leader="dot" w:pos="9628"/>
            </w:tabs>
            <w:rPr>
              <w:rFonts w:eastAsiaTheme="minorEastAsia"/>
              <w:noProof/>
              <w:color w:val="auto"/>
              <w:sz w:val="22"/>
              <w:szCs w:val="22"/>
              <w:lang w:eastAsia="fi-FI"/>
            </w:rPr>
          </w:pPr>
          <w:hyperlink w:anchor="_Toc159248260" w:history="1">
            <w:r w:rsidR="00B67C17" w:rsidRPr="000C07C2">
              <w:rPr>
                <w:rStyle w:val="Hyperlinkki"/>
                <w:noProof/>
              </w:rPr>
              <w:t>6.3 Muut sosiaalihuollon kehittämisohjelmaan kuuluvat projektit hankekauden aikana</w:t>
            </w:r>
            <w:r w:rsidR="00B67C17">
              <w:rPr>
                <w:noProof/>
                <w:webHidden/>
              </w:rPr>
              <w:tab/>
            </w:r>
            <w:r w:rsidR="00B67C17">
              <w:rPr>
                <w:noProof/>
                <w:webHidden/>
              </w:rPr>
              <w:fldChar w:fldCharType="begin"/>
            </w:r>
            <w:r w:rsidR="00B67C17">
              <w:rPr>
                <w:noProof/>
                <w:webHidden/>
              </w:rPr>
              <w:instrText xml:space="preserve"> PAGEREF _Toc159248260 \h </w:instrText>
            </w:r>
            <w:r w:rsidR="00B67C17">
              <w:rPr>
                <w:noProof/>
                <w:webHidden/>
              </w:rPr>
            </w:r>
            <w:r w:rsidR="00B67C17">
              <w:rPr>
                <w:noProof/>
                <w:webHidden/>
              </w:rPr>
              <w:fldChar w:fldCharType="separate"/>
            </w:r>
            <w:r w:rsidR="00170C9F">
              <w:rPr>
                <w:noProof/>
                <w:webHidden/>
              </w:rPr>
              <w:t>85</w:t>
            </w:r>
            <w:r w:rsidR="00B67C17">
              <w:rPr>
                <w:noProof/>
                <w:webHidden/>
              </w:rPr>
              <w:fldChar w:fldCharType="end"/>
            </w:r>
          </w:hyperlink>
        </w:p>
        <w:p w14:paraId="5CC5C356" w14:textId="616A3206" w:rsidR="00B67C17" w:rsidRDefault="00000000">
          <w:pPr>
            <w:pStyle w:val="Sisluet1"/>
            <w:tabs>
              <w:tab w:val="right" w:leader="dot" w:pos="9628"/>
            </w:tabs>
            <w:rPr>
              <w:rFonts w:eastAsiaTheme="minorEastAsia"/>
              <w:noProof/>
              <w:color w:val="auto"/>
              <w:sz w:val="22"/>
              <w:szCs w:val="22"/>
              <w:lang w:eastAsia="fi-FI"/>
            </w:rPr>
          </w:pPr>
          <w:hyperlink w:anchor="_Toc159248261" w:history="1">
            <w:r w:rsidR="00B67C17" w:rsidRPr="000C07C2">
              <w:rPr>
                <w:rStyle w:val="Hyperlinkki"/>
                <w:noProof/>
              </w:rPr>
              <w:t>7.Tietoperusteisen toiminnan vahvistaminen</w:t>
            </w:r>
            <w:r w:rsidR="00B67C17">
              <w:rPr>
                <w:noProof/>
                <w:webHidden/>
              </w:rPr>
              <w:tab/>
            </w:r>
            <w:r w:rsidR="00B67C17">
              <w:rPr>
                <w:noProof/>
                <w:webHidden/>
              </w:rPr>
              <w:fldChar w:fldCharType="begin"/>
            </w:r>
            <w:r w:rsidR="00B67C17">
              <w:rPr>
                <w:noProof/>
                <w:webHidden/>
              </w:rPr>
              <w:instrText xml:space="preserve"> PAGEREF _Toc159248261 \h </w:instrText>
            </w:r>
            <w:r w:rsidR="00B67C17">
              <w:rPr>
                <w:noProof/>
                <w:webHidden/>
              </w:rPr>
            </w:r>
            <w:r w:rsidR="00B67C17">
              <w:rPr>
                <w:noProof/>
                <w:webHidden/>
              </w:rPr>
              <w:fldChar w:fldCharType="separate"/>
            </w:r>
            <w:r w:rsidR="00170C9F">
              <w:rPr>
                <w:noProof/>
                <w:webHidden/>
              </w:rPr>
              <w:t>87</w:t>
            </w:r>
            <w:r w:rsidR="00B67C17">
              <w:rPr>
                <w:noProof/>
                <w:webHidden/>
              </w:rPr>
              <w:fldChar w:fldCharType="end"/>
            </w:r>
          </w:hyperlink>
        </w:p>
        <w:p w14:paraId="29E3AAC9" w14:textId="2D3BD7F1" w:rsidR="00B67C17" w:rsidRDefault="00000000">
          <w:pPr>
            <w:pStyle w:val="Sisluet2"/>
            <w:tabs>
              <w:tab w:val="right" w:leader="dot" w:pos="9628"/>
            </w:tabs>
            <w:rPr>
              <w:rFonts w:eastAsiaTheme="minorEastAsia"/>
              <w:noProof/>
              <w:color w:val="auto"/>
              <w:sz w:val="22"/>
              <w:szCs w:val="22"/>
              <w:lang w:eastAsia="fi-FI"/>
            </w:rPr>
          </w:pPr>
          <w:hyperlink w:anchor="_Toc159248262" w:history="1">
            <w:r w:rsidR="00B67C17" w:rsidRPr="000C07C2">
              <w:rPr>
                <w:rStyle w:val="Hyperlinkki"/>
                <w:noProof/>
              </w:rPr>
              <w:t>7.1 Kirjaamisen kehittäminen ja yhtenäistäminen</w:t>
            </w:r>
            <w:r w:rsidR="00B67C17">
              <w:rPr>
                <w:noProof/>
                <w:webHidden/>
              </w:rPr>
              <w:tab/>
            </w:r>
            <w:r w:rsidR="00B67C17">
              <w:rPr>
                <w:noProof/>
                <w:webHidden/>
              </w:rPr>
              <w:fldChar w:fldCharType="begin"/>
            </w:r>
            <w:r w:rsidR="00B67C17">
              <w:rPr>
                <w:noProof/>
                <w:webHidden/>
              </w:rPr>
              <w:instrText xml:space="preserve"> PAGEREF _Toc159248262 \h </w:instrText>
            </w:r>
            <w:r w:rsidR="00B67C17">
              <w:rPr>
                <w:noProof/>
                <w:webHidden/>
              </w:rPr>
            </w:r>
            <w:r w:rsidR="00B67C17">
              <w:rPr>
                <w:noProof/>
                <w:webHidden/>
              </w:rPr>
              <w:fldChar w:fldCharType="separate"/>
            </w:r>
            <w:r w:rsidR="00170C9F">
              <w:rPr>
                <w:noProof/>
                <w:webHidden/>
              </w:rPr>
              <w:t>88</w:t>
            </w:r>
            <w:r w:rsidR="00B67C17">
              <w:rPr>
                <w:noProof/>
                <w:webHidden/>
              </w:rPr>
              <w:fldChar w:fldCharType="end"/>
            </w:r>
          </w:hyperlink>
        </w:p>
        <w:p w14:paraId="1E1BB41E" w14:textId="5BE470E3" w:rsidR="00B67C17" w:rsidRDefault="00000000">
          <w:pPr>
            <w:pStyle w:val="Sisluet2"/>
            <w:tabs>
              <w:tab w:val="right" w:leader="dot" w:pos="9628"/>
            </w:tabs>
            <w:rPr>
              <w:rFonts w:eastAsiaTheme="minorEastAsia"/>
              <w:noProof/>
              <w:color w:val="auto"/>
              <w:sz w:val="22"/>
              <w:szCs w:val="22"/>
              <w:lang w:eastAsia="fi-FI"/>
            </w:rPr>
          </w:pPr>
          <w:hyperlink w:anchor="_Toc159248263" w:history="1">
            <w:r w:rsidR="00B67C17" w:rsidRPr="000C07C2">
              <w:rPr>
                <w:rStyle w:val="Hyperlinkki"/>
                <w:noProof/>
                <w:lang w:val="fi"/>
              </w:rPr>
              <w:t>7.2 Vaikuttavuus</w:t>
            </w:r>
            <w:r w:rsidR="00B67C17">
              <w:rPr>
                <w:noProof/>
                <w:webHidden/>
              </w:rPr>
              <w:tab/>
            </w:r>
            <w:r w:rsidR="00B67C17">
              <w:rPr>
                <w:noProof/>
                <w:webHidden/>
              </w:rPr>
              <w:fldChar w:fldCharType="begin"/>
            </w:r>
            <w:r w:rsidR="00B67C17">
              <w:rPr>
                <w:noProof/>
                <w:webHidden/>
              </w:rPr>
              <w:instrText xml:space="preserve"> PAGEREF _Toc159248263 \h </w:instrText>
            </w:r>
            <w:r w:rsidR="00B67C17">
              <w:rPr>
                <w:noProof/>
                <w:webHidden/>
              </w:rPr>
            </w:r>
            <w:r w:rsidR="00B67C17">
              <w:rPr>
                <w:noProof/>
                <w:webHidden/>
              </w:rPr>
              <w:fldChar w:fldCharType="separate"/>
            </w:r>
            <w:r w:rsidR="00170C9F">
              <w:rPr>
                <w:noProof/>
                <w:webHidden/>
              </w:rPr>
              <w:t>89</w:t>
            </w:r>
            <w:r w:rsidR="00B67C17">
              <w:rPr>
                <w:noProof/>
                <w:webHidden/>
              </w:rPr>
              <w:fldChar w:fldCharType="end"/>
            </w:r>
          </w:hyperlink>
        </w:p>
        <w:p w14:paraId="27D9A73C" w14:textId="4D97D293" w:rsidR="00B67C17" w:rsidRDefault="00000000">
          <w:pPr>
            <w:pStyle w:val="Sisluet2"/>
            <w:tabs>
              <w:tab w:val="right" w:leader="dot" w:pos="9628"/>
            </w:tabs>
            <w:rPr>
              <w:rFonts w:eastAsiaTheme="minorEastAsia"/>
              <w:noProof/>
              <w:color w:val="auto"/>
              <w:sz w:val="22"/>
              <w:szCs w:val="22"/>
              <w:lang w:eastAsia="fi-FI"/>
            </w:rPr>
          </w:pPr>
          <w:hyperlink w:anchor="_Toc159248264" w:history="1">
            <w:r w:rsidR="00B67C17" w:rsidRPr="000C07C2">
              <w:rPr>
                <w:rStyle w:val="Hyperlinkki"/>
                <w:noProof/>
                <w:lang w:val="fi"/>
              </w:rPr>
              <w:t>7.3 Osaamisen kehittäminen</w:t>
            </w:r>
            <w:r w:rsidR="00B67C17">
              <w:rPr>
                <w:noProof/>
                <w:webHidden/>
              </w:rPr>
              <w:tab/>
            </w:r>
            <w:r w:rsidR="00B67C17">
              <w:rPr>
                <w:noProof/>
                <w:webHidden/>
              </w:rPr>
              <w:fldChar w:fldCharType="begin"/>
            </w:r>
            <w:r w:rsidR="00B67C17">
              <w:rPr>
                <w:noProof/>
                <w:webHidden/>
              </w:rPr>
              <w:instrText xml:space="preserve"> PAGEREF _Toc159248264 \h </w:instrText>
            </w:r>
            <w:r w:rsidR="00B67C17">
              <w:rPr>
                <w:noProof/>
                <w:webHidden/>
              </w:rPr>
            </w:r>
            <w:r w:rsidR="00B67C17">
              <w:rPr>
                <w:noProof/>
                <w:webHidden/>
              </w:rPr>
              <w:fldChar w:fldCharType="separate"/>
            </w:r>
            <w:r w:rsidR="00170C9F">
              <w:rPr>
                <w:noProof/>
                <w:webHidden/>
              </w:rPr>
              <w:t>90</w:t>
            </w:r>
            <w:r w:rsidR="00B67C17">
              <w:rPr>
                <w:noProof/>
                <w:webHidden/>
              </w:rPr>
              <w:fldChar w:fldCharType="end"/>
            </w:r>
          </w:hyperlink>
        </w:p>
        <w:p w14:paraId="63F17572" w14:textId="57231BA4" w:rsidR="00B67C17" w:rsidRDefault="00000000">
          <w:pPr>
            <w:pStyle w:val="Sisluet2"/>
            <w:tabs>
              <w:tab w:val="right" w:leader="dot" w:pos="9628"/>
            </w:tabs>
            <w:rPr>
              <w:rFonts w:eastAsiaTheme="minorEastAsia"/>
              <w:noProof/>
              <w:color w:val="auto"/>
              <w:sz w:val="22"/>
              <w:szCs w:val="22"/>
              <w:lang w:eastAsia="fi-FI"/>
            </w:rPr>
          </w:pPr>
          <w:hyperlink w:anchor="_Toc159248265" w:history="1">
            <w:r w:rsidR="00B67C17" w:rsidRPr="000C07C2">
              <w:rPr>
                <w:rStyle w:val="Hyperlinkki"/>
                <w:noProof/>
              </w:rPr>
              <w:t>7.4 Suun terveydenhuollon tiedolla johtamisen kehittäminen</w:t>
            </w:r>
            <w:r w:rsidR="00B67C17">
              <w:rPr>
                <w:noProof/>
                <w:webHidden/>
              </w:rPr>
              <w:tab/>
            </w:r>
            <w:r w:rsidR="00B67C17">
              <w:rPr>
                <w:noProof/>
                <w:webHidden/>
              </w:rPr>
              <w:fldChar w:fldCharType="begin"/>
            </w:r>
            <w:r w:rsidR="00B67C17">
              <w:rPr>
                <w:noProof/>
                <w:webHidden/>
              </w:rPr>
              <w:instrText xml:space="preserve"> PAGEREF _Toc159248265 \h </w:instrText>
            </w:r>
            <w:r w:rsidR="00B67C17">
              <w:rPr>
                <w:noProof/>
                <w:webHidden/>
              </w:rPr>
            </w:r>
            <w:r w:rsidR="00B67C17">
              <w:rPr>
                <w:noProof/>
                <w:webHidden/>
              </w:rPr>
              <w:fldChar w:fldCharType="separate"/>
            </w:r>
            <w:r w:rsidR="00170C9F">
              <w:rPr>
                <w:noProof/>
                <w:webHidden/>
              </w:rPr>
              <w:t>92</w:t>
            </w:r>
            <w:r w:rsidR="00B67C17">
              <w:rPr>
                <w:noProof/>
                <w:webHidden/>
              </w:rPr>
              <w:fldChar w:fldCharType="end"/>
            </w:r>
          </w:hyperlink>
        </w:p>
        <w:p w14:paraId="3A649947" w14:textId="41338FA6" w:rsidR="00B352C4" w:rsidRDefault="00B352C4" w:rsidP="007102F0">
          <w:r>
            <w:rPr>
              <w:b/>
              <w:bCs/>
            </w:rPr>
            <w:fldChar w:fldCharType="end"/>
          </w:r>
        </w:p>
      </w:sdtContent>
    </w:sdt>
    <w:p w14:paraId="41E0E7DD" w14:textId="77777777" w:rsidR="000373EB" w:rsidRDefault="000373EB" w:rsidP="007102F0"/>
    <w:p w14:paraId="21CCA69E" w14:textId="3F59247A" w:rsidR="00452963" w:rsidRDefault="000373EB" w:rsidP="007102F0">
      <w:pPr>
        <w:spacing w:line="2" w:lineRule="auto"/>
      </w:pPr>
      <w:r>
        <w:br w:type="page"/>
      </w:r>
    </w:p>
    <w:p w14:paraId="67B596D3" w14:textId="7F213194" w:rsidR="00582069" w:rsidRDefault="053BF12E" w:rsidP="007102F0">
      <w:pPr>
        <w:pStyle w:val="Otsikko1"/>
      </w:pPr>
      <w:bookmarkStart w:id="0" w:name="_Toc875492967"/>
      <w:bookmarkStart w:id="1" w:name="_Toc190534371"/>
      <w:bookmarkStart w:id="2" w:name="_Toc1700029638"/>
      <w:bookmarkStart w:id="3" w:name="_Toc159248208"/>
      <w:r>
        <w:t>Johdanto</w:t>
      </w:r>
      <w:bookmarkEnd w:id="0"/>
      <w:bookmarkEnd w:id="1"/>
      <w:bookmarkEnd w:id="2"/>
      <w:bookmarkEnd w:id="3"/>
    </w:p>
    <w:p w14:paraId="09501FB2" w14:textId="5F00AE22" w:rsidR="00735C70" w:rsidRDefault="053BF12E" w:rsidP="007102F0">
      <w:pPr>
        <w:rPr>
          <w:noProof/>
          <w:sz w:val="22"/>
          <w:szCs w:val="22"/>
        </w:rPr>
      </w:pPr>
      <w:r w:rsidRPr="6218A4FF">
        <w:rPr>
          <w:noProof/>
          <w:sz w:val="22"/>
          <w:szCs w:val="22"/>
        </w:rPr>
        <w:t xml:space="preserve">Tämä raportti </w:t>
      </w:r>
      <w:r w:rsidR="7D2A2D4E" w:rsidRPr="6218A4FF">
        <w:rPr>
          <w:noProof/>
          <w:sz w:val="22"/>
          <w:szCs w:val="22"/>
        </w:rPr>
        <w:t>käsittä</w:t>
      </w:r>
      <w:r w:rsidRPr="6218A4FF">
        <w:rPr>
          <w:noProof/>
          <w:sz w:val="22"/>
          <w:szCs w:val="22"/>
        </w:rPr>
        <w:t xml:space="preserve">ä </w:t>
      </w:r>
      <w:r w:rsidRPr="6218A4FF">
        <w:rPr>
          <w:b/>
          <w:bCs/>
          <w:noProof/>
          <w:sz w:val="22"/>
          <w:szCs w:val="22"/>
        </w:rPr>
        <w:t>Etelä-Savon Tulevaisuuden sosiaali- ja terveyskeskus –hankkeen</w:t>
      </w:r>
      <w:r w:rsidR="7E9A4A3E" w:rsidRPr="6218A4FF">
        <w:rPr>
          <w:b/>
          <w:bCs/>
          <w:noProof/>
          <w:sz w:val="22"/>
          <w:szCs w:val="22"/>
        </w:rPr>
        <w:t xml:space="preserve"> 2020–2022</w:t>
      </w:r>
      <w:r w:rsidRPr="6218A4FF">
        <w:rPr>
          <w:b/>
          <w:bCs/>
          <w:noProof/>
          <w:sz w:val="22"/>
          <w:szCs w:val="22"/>
        </w:rPr>
        <w:t xml:space="preserve"> </w:t>
      </w:r>
      <w:r w:rsidRPr="6218A4FF">
        <w:rPr>
          <w:noProof/>
          <w:sz w:val="22"/>
          <w:szCs w:val="22"/>
        </w:rPr>
        <w:t xml:space="preserve">sekä </w:t>
      </w:r>
      <w:r w:rsidR="34AECB1F" w:rsidRPr="6218A4FF">
        <w:rPr>
          <w:noProof/>
          <w:sz w:val="22"/>
          <w:szCs w:val="22"/>
        </w:rPr>
        <w:t xml:space="preserve">Itä-Savon ja Etelä-Savon </w:t>
      </w:r>
      <w:r w:rsidRPr="6218A4FF">
        <w:rPr>
          <w:noProof/>
          <w:sz w:val="22"/>
          <w:szCs w:val="22"/>
        </w:rPr>
        <w:t xml:space="preserve">yhteisen </w:t>
      </w:r>
      <w:bookmarkStart w:id="4" w:name="_Hlk114209196"/>
      <w:r w:rsidRPr="6218A4FF">
        <w:rPr>
          <w:b/>
          <w:bCs/>
          <w:noProof/>
          <w:sz w:val="22"/>
          <w:szCs w:val="22"/>
        </w:rPr>
        <w:t xml:space="preserve">Me tehdään - Etelä-Savon Tulevaisuuden sosiaali- ja terveyskeskus -hankkeen </w:t>
      </w:r>
      <w:bookmarkEnd w:id="4"/>
      <w:r w:rsidRPr="6218A4FF">
        <w:rPr>
          <w:b/>
          <w:bCs/>
          <w:noProof/>
          <w:sz w:val="22"/>
          <w:szCs w:val="22"/>
        </w:rPr>
        <w:t>2021–2023</w:t>
      </w:r>
      <w:r w:rsidRPr="6218A4FF">
        <w:rPr>
          <w:noProof/>
          <w:sz w:val="22"/>
          <w:szCs w:val="22"/>
        </w:rPr>
        <w:t xml:space="preserve"> (raportissa viitataan lyhenteellä TSK2)</w:t>
      </w:r>
      <w:r w:rsidR="1505AB89" w:rsidRPr="6218A4FF">
        <w:rPr>
          <w:noProof/>
          <w:sz w:val="22"/>
          <w:szCs w:val="22"/>
        </w:rPr>
        <w:t xml:space="preserve"> loppuraportoinnin</w:t>
      </w:r>
      <w:r w:rsidRPr="6218A4FF">
        <w:rPr>
          <w:noProof/>
          <w:sz w:val="22"/>
          <w:szCs w:val="22"/>
        </w:rPr>
        <w:t xml:space="preserve">. </w:t>
      </w:r>
      <w:r w:rsidR="359A043C" w:rsidRPr="6218A4FF">
        <w:rPr>
          <w:noProof/>
          <w:sz w:val="22"/>
          <w:szCs w:val="22"/>
        </w:rPr>
        <w:t>Lisäksi tässä raportissa on raportoitu</w:t>
      </w:r>
      <w:r w:rsidR="359A043C" w:rsidRPr="6218A4FF">
        <w:rPr>
          <w:b/>
          <w:bCs/>
          <w:noProof/>
          <w:sz w:val="22"/>
          <w:szCs w:val="22"/>
        </w:rPr>
        <w:t xml:space="preserve"> Itä-Savon Tulevaisuuden sosiaali- ja terveyskeskus-hankkeessa vuoden 2023 </w:t>
      </w:r>
      <w:r w:rsidR="359A043C" w:rsidRPr="6218A4FF">
        <w:rPr>
          <w:noProof/>
          <w:sz w:val="22"/>
          <w:szCs w:val="22"/>
        </w:rPr>
        <w:t>aikana teh</w:t>
      </w:r>
      <w:r w:rsidR="730EEA77" w:rsidRPr="6218A4FF">
        <w:rPr>
          <w:noProof/>
          <w:sz w:val="22"/>
          <w:szCs w:val="22"/>
        </w:rPr>
        <w:t>dyt kehittämistoimet</w:t>
      </w:r>
      <w:r w:rsidR="730EEA77" w:rsidRPr="6218A4FF">
        <w:rPr>
          <w:b/>
          <w:bCs/>
          <w:noProof/>
          <w:sz w:val="22"/>
          <w:szCs w:val="22"/>
        </w:rPr>
        <w:t xml:space="preserve">. </w:t>
      </w:r>
      <w:r w:rsidR="730EEA77" w:rsidRPr="6218A4FF">
        <w:rPr>
          <w:noProof/>
          <w:sz w:val="22"/>
          <w:szCs w:val="22"/>
        </w:rPr>
        <w:t xml:space="preserve">Itä-Savon </w:t>
      </w:r>
      <w:r w:rsidR="20226387" w:rsidRPr="6218A4FF">
        <w:rPr>
          <w:noProof/>
          <w:sz w:val="22"/>
          <w:szCs w:val="22"/>
        </w:rPr>
        <w:t>Tulevaisuuden sosiaali- ja terveyskeskus –hankkee</w:t>
      </w:r>
      <w:r w:rsidR="4D721865" w:rsidRPr="6218A4FF">
        <w:rPr>
          <w:noProof/>
          <w:sz w:val="22"/>
          <w:szCs w:val="22"/>
        </w:rPr>
        <w:t>ssa</w:t>
      </w:r>
      <w:r w:rsidR="20226387" w:rsidRPr="6218A4FF">
        <w:rPr>
          <w:noProof/>
          <w:sz w:val="22"/>
          <w:szCs w:val="22"/>
        </w:rPr>
        <w:t xml:space="preserve"> vuosien 2020-2022 </w:t>
      </w:r>
      <w:r w:rsidR="09133758" w:rsidRPr="6218A4FF">
        <w:rPr>
          <w:noProof/>
          <w:sz w:val="22"/>
          <w:szCs w:val="22"/>
        </w:rPr>
        <w:t xml:space="preserve">aikana tehdyt </w:t>
      </w:r>
      <w:r w:rsidR="20226387" w:rsidRPr="6218A4FF">
        <w:rPr>
          <w:noProof/>
          <w:sz w:val="22"/>
          <w:szCs w:val="22"/>
        </w:rPr>
        <w:t>kehittämistoimet on raportoitu erillisessä raportissa</w:t>
      </w:r>
      <w:r w:rsidR="51DCB6A1" w:rsidRPr="6218A4FF">
        <w:rPr>
          <w:noProof/>
          <w:sz w:val="22"/>
          <w:szCs w:val="22"/>
        </w:rPr>
        <w:t>.</w:t>
      </w:r>
    </w:p>
    <w:p w14:paraId="31ADE32E" w14:textId="08EA7EC8" w:rsidR="00735C70" w:rsidRDefault="053BF12E" w:rsidP="007102F0">
      <w:pPr>
        <w:rPr>
          <w:noProof/>
          <w:sz w:val="22"/>
          <w:szCs w:val="22"/>
        </w:rPr>
      </w:pPr>
      <w:r w:rsidRPr="6218A4FF">
        <w:rPr>
          <w:noProof/>
          <w:sz w:val="22"/>
          <w:szCs w:val="22"/>
        </w:rPr>
        <w:t>Seuraavissa kuvissa (kuva 1</w:t>
      </w:r>
      <w:r w:rsidR="003D71F9">
        <w:rPr>
          <w:noProof/>
          <w:sz w:val="22"/>
          <w:szCs w:val="22"/>
        </w:rPr>
        <w:t>.</w:t>
      </w:r>
      <w:r w:rsidRPr="6218A4FF">
        <w:rPr>
          <w:noProof/>
          <w:sz w:val="22"/>
          <w:szCs w:val="22"/>
        </w:rPr>
        <w:t xml:space="preserve"> ja kuva 2</w:t>
      </w:r>
      <w:r w:rsidR="003D71F9">
        <w:rPr>
          <w:noProof/>
          <w:sz w:val="22"/>
          <w:szCs w:val="22"/>
        </w:rPr>
        <w:t>.</w:t>
      </w:r>
      <w:r w:rsidRPr="6218A4FF">
        <w:rPr>
          <w:noProof/>
          <w:sz w:val="22"/>
          <w:szCs w:val="22"/>
        </w:rPr>
        <w:t>) on esitelty ”Me tehdään - Etelä-Savon Tulevaisuuden sosiaali- ja terveyskeskus -hankkeen” tavoitteet ja toimenpiteet.</w:t>
      </w:r>
    </w:p>
    <w:p w14:paraId="77012FD9" w14:textId="77777777" w:rsidR="009447FF" w:rsidRPr="00735C70" w:rsidRDefault="009447FF" w:rsidP="007102F0">
      <w:pPr>
        <w:rPr>
          <w:noProof/>
        </w:rPr>
      </w:pPr>
    </w:p>
    <w:p w14:paraId="74C26C36" w14:textId="77777777" w:rsidR="00700C1A" w:rsidRDefault="50676034" w:rsidP="007102F0">
      <w:pPr>
        <w:keepNext/>
      </w:pPr>
      <w:r>
        <w:rPr>
          <w:noProof/>
        </w:rPr>
        <w:drawing>
          <wp:inline distT="0" distB="0" distL="0" distR="0" wp14:anchorId="7883F06F" wp14:editId="0FFE7920">
            <wp:extent cx="6120130" cy="3441700"/>
            <wp:effectExtent l="0" t="0" r="0" b="6350"/>
            <wp:docPr id="1154654618" name="Picture 1154654618" descr="Kuva, joka sisältää kohteen teksti, elektroniikka, kuvakaappaus,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654618"/>
                    <pic:cNvPicPr/>
                  </pic:nvPicPr>
                  <pic:blipFill>
                    <a:blip r:embed="rId13">
                      <a:extLst>
                        <a:ext uri="{28A0092B-C50C-407E-A947-70E740481C1C}">
                          <a14:useLocalDpi xmlns:a14="http://schemas.microsoft.com/office/drawing/2010/main" val="0"/>
                        </a:ext>
                      </a:extLst>
                    </a:blip>
                    <a:stretch>
                      <a:fillRect/>
                    </a:stretch>
                  </pic:blipFill>
                  <pic:spPr>
                    <a:xfrm>
                      <a:off x="0" y="0"/>
                      <a:ext cx="6120130" cy="3441700"/>
                    </a:xfrm>
                    <a:prstGeom prst="rect">
                      <a:avLst/>
                    </a:prstGeom>
                  </pic:spPr>
                </pic:pic>
              </a:graphicData>
            </a:graphic>
          </wp:inline>
        </w:drawing>
      </w:r>
    </w:p>
    <w:p w14:paraId="61BE5338" w14:textId="7A1F4AA5" w:rsidR="00700C1A" w:rsidRDefault="00700C1A" w:rsidP="007102F0">
      <w:pPr>
        <w:pStyle w:val="Kuvaotsikko"/>
      </w:pPr>
      <w:r>
        <w:t xml:space="preserve">Kuva </w:t>
      </w:r>
      <w:r>
        <w:fldChar w:fldCharType="begin"/>
      </w:r>
      <w:r>
        <w:instrText xml:space="preserve"> SEQ Kuva \* ARABIC </w:instrText>
      </w:r>
      <w:r>
        <w:fldChar w:fldCharType="separate"/>
      </w:r>
      <w:r w:rsidR="00170C9F">
        <w:rPr>
          <w:noProof/>
        </w:rPr>
        <w:t>1</w:t>
      </w:r>
      <w:r>
        <w:rPr>
          <w:noProof/>
        </w:rPr>
        <w:fldChar w:fldCharType="end"/>
      </w:r>
      <w:r>
        <w:t xml:space="preserve">: </w:t>
      </w:r>
      <w:r w:rsidRPr="007403AB">
        <w:t>Me Tehdään Etelä-Savon Tulevaisuuden sosiaali- ja terveyskeskus -hankkeen toimenpiteet</w:t>
      </w:r>
    </w:p>
    <w:p w14:paraId="783DE9A1" w14:textId="690B9F5D" w:rsidR="009F7621" w:rsidRPr="0057165C" w:rsidRDefault="572008A2" w:rsidP="007102F0">
      <w:pPr>
        <w:rPr>
          <w:noProof/>
        </w:rPr>
      </w:pPr>
      <w:r w:rsidRPr="6218A4FF">
        <w:rPr>
          <w:rFonts w:eastAsia="Calibri"/>
          <w:color w:val="auto"/>
          <w:sz w:val="22"/>
          <w:szCs w:val="22"/>
        </w:rPr>
        <w:t xml:space="preserve">Etelä-Savon hyvinvointialueen (Eloisan) </w:t>
      </w:r>
      <w:hyperlink r:id="rId14">
        <w:r w:rsidRPr="6218A4FF">
          <w:rPr>
            <w:rStyle w:val="Hyperlinkki"/>
            <w:rFonts w:eastAsia="Calibri"/>
            <w:sz w:val="22"/>
            <w:szCs w:val="22"/>
          </w:rPr>
          <w:t>sote-keskusvisio</w:t>
        </w:r>
      </w:hyperlink>
      <w:r w:rsidRPr="6218A4FF">
        <w:rPr>
          <w:rFonts w:eastAsia="Calibri"/>
          <w:color w:val="auto"/>
          <w:sz w:val="22"/>
          <w:szCs w:val="22"/>
        </w:rPr>
        <w:t xml:space="preserve"> ja strategia pohjautuu Me Tehdään Etelä-Savon Tulevaisuuden sosiaali- ja terveyskeskus -hankkeen pohjatyöhön.</w:t>
      </w:r>
    </w:p>
    <w:p w14:paraId="4AD3C435" w14:textId="77777777" w:rsidR="0067790D" w:rsidRDefault="0067790D" w:rsidP="007102F0">
      <w:pPr>
        <w:spacing w:line="2" w:lineRule="auto"/>
        <w:rPr>
          <w:rFonts w:asciiTheme="majorHAnsi" w:eastAsiaTheme="majorEastAsia" w:hAnsiTheme="majorHAnsi" w:cstheme="majorBidi"/>
          <w:b/>
          <w:bCs/>
          <w:sz w:val="22"/>
          <w:szCs w:val="22"/>
        </w:rPr>
      </w:pPr>
      <w:r w:rsidRPr="6218A4FF">
        <w:rPr>
          <w:sz w:val="22"/>
          <w:szCs w:val="22"/>
        </w:rPr>
        <w:br w:type="page"/>
      </w:r>
    </w:p>
    <w:p w14:paraId="4ADC67D6" w14:textId="302B3736" w:rsidR="00661C05" w:rsidRDefault="56858923" w:rsidP="007102F0">
      <w:pPr>
        <w:pStyle w:val="Otsikko1"/>
      </w:pPr>
      <w:bookmarkStart w:id="5" w:name="_Toc798854656"/>
      <w:bookmarkStart w:id="6" w:name="_Toc1394938156"/>
      <w:bookmarkStart w:id="7" w:name="_Toc1254485845"/>
      <w:bookmarkStart w:id="8" w:name="_Toc159248209"/>
      <w:r>
        <w:t xml:space="preserve">1 </w:t>
      </w:r>
      <w:r w:rsidR="1B1EB3F7">
        <w:t>Monia</w:t>
      </w:r>
      <w:r w:rsidR="4C170519">
        <w:t>lainen vastaanotto</w:t>
      </w:r>
      <w:bookmarkEnd w:id="5"/>
      <w:bookmarkEnd w:id="6"/>
      <w:bookmarkEnd w:id="7"/>
      <w:bookmarkEnd w:id="8"/>
    </w:p>
    <w:p w14:paraId="5C9D8CD9" w14:textId="23BC0458" w:rsidR="00B2256D" w:rsidRDefault="3420E7B8" w:rsidP="007102F0">
      <w:pPr>
        <w:rPr>
          <w:color w:val="auto"/>
          <w:sz w:val="22"/>
          <w:szCs w:val="22"/>
        </w:rPr>
      </w:pPr>
      <w:r w:rsidRPr="6218A4FF">
        <w:rPr>
          <w:color w:val="auto"/>
          <w:sz w:val="22"/>
          <w:szCs w:val="22"/>
        </w:rPr>
        <w:t>Etelä-Savon hyvinvointialueen yhteisen sote-keskuksen ytimen muodostaa monialainen vastaanotto, jossa korostuu moniammatillinen yhteistyö</w:t>
      </w:r>
      <w:r w:rsidRPr="6218A4FF">
        <w:rPr>
          <w:b/>
          <w:bCs/>
          <w:color w:val="auto"/>
          <w:sz w:val="22"/>
          <w:szCs w:val="22"/>
        </w:rPr>
        <w:t> </w:t>
      </w:r>
      <w:r w:rsidRPr="6218A4FF">
        <w:rPr>
          <w:color w:val="auto"/>
          <w:sz w:val="22"/>
          <w:szCs w:val="22"/>
        </w:rPr>
        <w:t>ja eri ammattilaisten osaamisen kohdentuminen oikea-aikaisesti asiakkaan tarpeen mukaisesti toimivan</w:t>
      </w:r>
      <w:r w:rsidR="00BF6023">
        <w:rPr>
          <w:color w:val="auto"/>
          <w:sz w:val="22"/>
          <w:szCs w:val="22"/>
        </w:rPr>
        <w:t xml:space="preserve"> a</w:t>
      </w:r>
      <w:r w:rsidRPr="6218A4FF">
        <w:rPr>
          <w:color w:val="auto"/>
          <w:sz w:val="22"/>
          <w:szCs w:val="22"/>
        </w:rPr>
        <w:t>siakasohjauksen avulla. Sähköisen sote-keskuksen</w:t>
      </w:r>
      <w:r w:rsidRPr="6218A4FF">
        <w:rPr>
          <w:b/>
          <w:bCs/>
          <w:color w:val="auto"/>
          <w:sz w:val="22"/>
          <w:szCs w:val="22"/>
        </w:rPr>
        <w:t> </w:t>
      </w:r>
      <w:r w:rsidRPr="6218A4FF">
        <w:rPr>
          <w:color w:val="auto"/>
          <w:sz w:val="22"/>
          <w:szCs w:val="22"/>
        </w:rPr>
        <w:t>toiminnot ovat myös keskeisessä roolissa.</w:t>
      </w:r>
    </w:p>
    <w:p w14:paraId="7A1782FB" w14:textId="77777777" w:rsidR="00B77F8A" w:rsidRDefault="775B37AB" w:rsidP="007102F0">
      <w:pPr>
        <w:rPr>
          <w:color w:val="auto"/>
          <w:sz w:val="22"/>
          <w:szCs w:val="22"/>
        </w:rPr>
      </w:pPr>
      <w:r w:rsidRPr="6218A4FF">
        <w:rPr>
          <w:color w:val="auto"/>
          <w:sz w:val="22"/>
          <w:szCs w:val="22"/>
        </w:rPr>
        <w:t xml:space="preserve">Asiakas voi ottaa yhteyttä </w:t>
      </w:r>
      <w:r w:rsidR="42D2B894" w:rsidRPr="6218A4FF">
        <w:rPr>
          <w:color w:val="auto"/>
          <w:sz w:val="22"/>
          <w:szCs w:val="22"/>
        </w:rPr>
        <w:t>sote-keskuksiin ja -pisteisiin</w:t>
      </w:r>
      <w:r w:rsidR="69935883" w:rsidRPr="6218A4FF">
        <w:rPr>
          <w:color w:val="auto"/>
          <w:sz w:val="22"/>
          <w:szCs w:val="22"/>
        </w:rPr>
        <w:t xml:space="preserve"> </w:t>
      </w:r>
      <w:r w:rsidR="1148E8D0" w:rsidRPr="6218A4FF">
        <w:rPr>
          <w:color w:val="auto"/>
          <w:sz w:val="22"/>
          <w:szCs w:val="22"/>
        </w:rPr>
        <w:t>moni</w:t>
      </w:r>
      <w:r w:rsidR="459FA81C" w:rsidRPr="6218A4FF">
        <w:rPr>
          <w:color w:val="auto"/>
          <w:sz w:val="22"/>
          <w:szCs w:val="22"/>
        </w:rPr>
        <w:t>kanavaisesti</w:t>
      </w:r>
      <w:r w:rsidR="533DD5B6" w:rsidRPr="6218A4FF">
        <w:rPr>
          <w:color w:val="auto"/>
          <w:sz w:val="22"/>
          <w:szCs w:val="22"/>
        </w:rPr>
        <w:t xml:space="preserve">: </w:t>
      </w:r>
      <w:r w:rsidR="00BF6023">
        <w:rPr>
          <w:color w:val="auto"/>
          <w:sz w:val="22"/>
          <w:szCs w:val="22"/>
        </w:rPr>
        <w:t>c</w:t>
      </w:r>
      <w:r w:rsidR="7FE59321" w:rsidRPr="6218A4FF">
        <w:rPr>
          <w:color w:val="auto"/>
          <w:sz w:val="22"/>
          <w:szCs w:val="22"/>
        </w:rPr>
        <w:t>hat</w:t>
      </w:r>
      <w:r w:rsidR="42D2B894" w:rsidRPr="6218A4FF">
        <w:rPr>
          <w:color w:val="auto"/>
          <w:sz w:val="22"/>
          <w:szCs w:val="22"/>
        </w:rPr>
        <w:t>in, oirearvion</w:t>
      </w:r>
      <w:r w:rsidR="00413116">
        <w:rPr>
          <w:color w:val="auto"/>
          <w:sz w:val="22"/>
          <w:szCs w:val="22"/>
        </w:rPr>
        <w:t xml:space="preserve"> ja</w:t>
      </w:r>
      <w:r w:rsidR="7FE59321" w:rsidRPr="6218A4FF">
        <w:rPr>
          <w:color w:val="auto"/>
          <w:sz w:val="22"/>
          <w:szCs w:val="22"/>
        </w:rPr>
        <w:t xml:space="preserve"> </w:t>
      </w:r>
      <w:r w:rsidR="46FEE21C" w:rsidRPr="6218A4FF">
        <w:rPr>
          <w:color w:val="auto"/>
          <w:sz w:val="22"/>
          <w:szCs w:val="22"/>
        </w:rPr>
        <w:t>puhelin</w:t>
      </w:r>
      <w:r w:rsidR="657A119B" w:rsidRPr="6218A4FF">
        <w:rPr>
          <w:color w:val="auto"/>
          <w:sz w:val="22"/>
          <w:szCs w:val="22"/>
        </w:rPr>
        <w:t>palvelu</w:t>
      </w:r>
      <w:r w:rsidR="42D2B894" w:rsidRPr="6218A4FF">
        <w:rPr>
          <w:color w:val="auto"/>
          <w:sz w:val="22"/>
          <w:szCs w:val="22"/>
        </w:rPr>
        <w:t>n</w:t>
      </w:r>
      <w:r w:rsidR="657A119B" w:rsidRPr="6218A4FF">
        <w:rPr>
          <w:color w:val="auto"/>
          <w:sz w:val="22"/>
          <w:szCs w:val="22"/>
        </w:rPr>
        <w:t xml:space="preserve"> </w:t>
      </w:r>
      <w:r w:rsidR="00BF6023">
        <w:rPr>
          <w:color w:val="auto"/>
          <w:sz w:val="22"/>
          <w:szCs w:val="22"/>
        </w:rPr>
        <w:t xml:space="preserve">kautta, sekä </w:t>
      </w:r>
      <w:r w:rsidR="42D2B894" w:rsidRPr="6218A4FF">
        <w:rPr>
          <w:color w:val="auto"/>
          <w:sz w:val="22"/>
          <w:szCs w:val="22"/>
        </w:rPr>
        <w:t>paikan päällä asioiden</w:t>
      </w:r>
      <w:r w:rsidR="657A119B" w:rsidRPr="6218A4FF">
        <w:rPr>
          <w:color w:val="auto"/>
          <w:sz w:val="22"/>
          <w:szCs w:val="22"/>
        </w:rPr>
        <w:t>.</w:t>
      </w:r>
      <w:r w:rsidR="533DD5B6" w:rsidRPr="6218A4FF">
        <w:rPr>
          <w:color w:val="auto"/>
          <w:sz w:val="22"/>
          <w:szCs w:val="22"/>
        </w:rPr>
        <w:t xml:space="preserve"> </w:t>
      </w:r>
      <w:r w:rsidR="500EACD9" w:rsidRPr="6218A4FF">
        <w:rPr>
          <w:color w:val="auto"/>
          <w:sz w:val="22"/>
          <w:szCs w:val="22"/>
        </w:rPr>
        <w:t>Asiakasohja</w:t>
      </w:r>
      <w:r w:rsidR="1D9ED4C1" w:rsidRPr="6218A4FF">
        <w:rPr>
          <w:color w:val="auto"/>
          <w:sz w:val="22"/>
          <w:szCs w:val="22"/>
        </w:rPr>
        <w:t>ukse</w:t>
      </w:r>
      <w:r w:rsidR="5F52B13C" w:rsidRPr="6218A4FF">
        <w:rPr>
          <w:color w:val="auto"/>
          <w:sz w:val="22"/>
          <w:szCs w:val="22"/>
        </w:rPr>
        <w:t>ssa on huomioita</w:t>
      </w:r>
      <w:r w:rsidR="00413116">
        <w:rPr>
          <w:color w:val="auto"/>
          <w:sz w:val="22"/>
          <w:szCs w:val="22"/>
        </w:rPr>
        <w:t>va</w:t>
      </w:r>
      <w:r w:rsidR="5F52B13C" w:rsidRPr="6218A4FF">
        <w:rPr>
          <w:color w:val="auto"/>
          <w:sz w:val="22"/>
          <w:szCs w:val="22"/>
        </w:rPr>
        <w:t xml:space="preserve"> asiakkaan asian kiireellisyys</w:t>
      </w:r>
      <w:r w:rsidR="36D0CDD9" w:rsidRPr="6218A4FF">
        <w:rPr>
          <w:color w:val="auto"/>
          <w:sz w:val="22"/>
          <w:szCs w:val="22"/>
        </w:rPr>
        <w:t xml:space="preserve"> ja </w:t>
      </w:r>
      <w:r w:rsidR="20CCD950" w:rsidRPr="6218A4FF">
        <w:rPr>
          <w:color w:val="auto"/>
          <w:sz w:val="22"/>
          <w:szCs w:val="22"/>
        </w:rPr>
        <w:t>tuen tarve</w:t>
      </w:r>
      <w:r w:rsidR="2A80101D" w:rsidRPr="6218A4FF">
        <w:rPr>
          <w:color w:val="auto"/>
          <w:sz w:val="22"/>
          <w:szCs w:val="22"/>
        </w:rPr>
        <w:t xml:space="preserve">. </w:t>
      </w:r>
      <w:r w:rsidR="42D2B894" w:rsidRPr="6218A4FF">
        <w:rPr>
          <w:color w:val="auto"/>
          <w:sz w:val="22"/>
          <w:szCs w:val="22"/>
        </w:rPr>
        <w:t>Sote-</w:t>
      </w:r>
      <w:r w:rsidR="5AFFE9BD" w:rsidRPr="6218A4FF">
        <w:rPr>
          <w:color w:val="auto"/>
          <w:sz w:val="22"/>
          <w:szCs w:val="22"/>
        </w:rPr>
        <w:t>kesku</w:t>
      </w:r>
      <w:r w:rsidR="626D62DE" w:rsidRPr="6218A4FF">
        <w:rPr>
          <w:color w:val="auto"/>
          <w:sz w:val="22"/>
          <w:szCs w:val="22"/>
        </w:rPr>
        <w:t>ksi</w:t>
      </w:r>
      <w:r w:rsidR="24C8299D" w:rsidRPr="6218A4FF">
        <w:rPr>
          <w:color w:val="auto"/>
          <w:sz w:val="22"/>
          <w:szCs w:val="22"/>
        </w:rPr>
        <w:t>lle</w:t>
      </w:r>
      <w:r w:rsidR="5049E3D4" w:rsidRPr="6218A4FF">
        <w:rPr>
          <w:color w:val="auto"/>
          <w:sz w:val="22"/>
          <w:szCs w:val="22"/>
        </w:rPr>
        <w:t xml:space="preserve"> </w:t>
      </w:r>
      <w:r w:rsidR="3B49E0D2" w:rsidRPr="6218A4FF">
        <w:rPr>
          <w:color w:val="auto"/>
          <w:sz w:val="22"/>
          <w:szCs w:val="22"/>
        </w:rPr>
        <w:t xml:space="preserve">ja </w:t>
      </w:r>
      <w:r w:rsidR="00413116">
        <w:rPr>
          <w:color w:val="auto"/>
          <w:sz w:val="22"/>
          <w:szCs w:val="22"/>
        </w:rPr>
        <w:t>-</w:t>
      </w:r>
      <w:r w:rsidR="42D2B894" w:rsidRPr="6218A4FF">
        <w:rPr>
          <w:color w:val="auto"/>
          <w:sz w:val="22"/>
          <w:szCs w:val="22"/>
        </w:rPr>
        <w:t>pisteille</w:t>
      </w:r>
      <w:r w:rsidR="5CDA7485" w:rsidRPr="6218A4FF">
        <w:rPr>
          <w:color w:val="auto"/>
          <w:sz w:val="22"/>
          <w:szCs w:val="22"/>
        </w:rPr>
        <w:t xml:space="preserve"> on luotu yhte</w:t>
      </w:r>
      <w:r w:rsidR="42D2B894" w:rsidRPr="6218A4FF">
        <w:rPr>
          <w:color w:val="auto"/>
          <w:sz w:val="22"/>
          <w:szCs w:val="22"/>
        </w:rPr>
        <w:t>nevät aukioloajat ja palvelurakenne</w:t>
      </w:r>
      <w:r w:rsidR="64E019C1" w:rsidRPr="6218A4FF">
        <w:rPr>
          <w:color w:val="auto"/>
          <w:sz w:val="22"/>
          <w:szCs w:val="22"/>
        </w:rPr>
        <w:t>. Tulevaisuuden sote-keskus -hankkeen yksi tavoite oli hyödyntää eri ammattilaisten osaamista mahdollisimman hyvin ja ohjata asiakas oikea-aikaisesti oikean ammattilaisen luokse.</w:t>
      </w:r>
      <w:r w:rsidR="22C6A109" w:rsidRPr="6218A4FF">
        <w:rPr>
          <w:color w:val="auto"/>
          <w:sz w:val="22"/>
          <w:szCs w:val="22"/>
        </w:rPr>
        <w:t xml:space="preserve"> KIVA eli kiirevastaanotto </w:t>
      </w:r>
      <w:r w:rsidR="45AA197B" w:rsidRPr="6218A4FF">
        <w:rPr>
          <w:color w:val="auto"/>
          <w:sz w:val="22"/>
          <w:szCs w:val="22"/>
        </w:rPr>
        <w:t xml:space="preserve">on </w:t>
      </w:r>
      <w:r w:rsidR="22C6A109" w:rsidRPr="6218A4FF">
        <w:rPr>
          <w:color w:val="auto"/>
          <w:sz w:val="22"/>
          <w:szCs w:val="22"/>
        </w:rPr>
        <w:t xml:space="preserve">tarkoitettu </w:t>
      </w:r>
      <w:r w:rsidR="0ABBF194" w:rsidRPr="6218A4FF">
        <w:rPr>
          <w:color w:val="auto"/>
          <w:sz w:val="22"/>
          <w:szCs w:val="22"/>
        </w:rPr>
        <w:t>1–3</w:t>
      </w:r>
      <w:r w:rsidR="22C6A109" w:rsidRPr="6218A4FF">
        <w:rPr>
          <w:color w:val="auto"/>
          <w:sz w:val="22"/>
          <w:szCs w:val="22"/>
        </w:rPr>
        <w:t xml:space="preserve"> p</w:t>
      </w:r>
      <w:r w:rsidR="43B164EC" w:rsidRPr="6218A4FF">
        <w:rPr>
          <w:color w:val="auto"/>
          <w:sz w:val="22"/>
          <w:szCs w:val="22"/>
        </w:rPr>
        <w:t>äivän</w:t>
      </w:r>
      <w:r w:rsidR="22C6A109" w:rsidRPr="6218A4FF">
        <w:rPr>
          <w:color w:val="auto"/>
          <w:sz w:val="22"/>
          <w:szCs w:val="22"/>
        </w:rPr>
        <w:t xml:space="preserve"> kiireellisyy</w:t>
      </w:r>
      <w:r w:rsidR="00B91F23">
        <w:rPr>
          <w:color w:val="auto"/>
          <w:sz w:val="22"/>
          <w:szCs w:val="22"/>
        </w:rPr>
        <w:t>dellä arvioitaviin tarpeisiin</w:t>
      </w:r>
      <w:r w:rsidR="22C6A109" w:rsidRPr="6218A4FF">
        <w:rPr>
          <w:color w:val="auto"/>
          <w:sz w:val="22"/>
          <w:szCs w:val="22"/>
        </w:rPr>
        <w:t>, OIVA eli oirevastaanotto</w:t>
      </w:r>
      <w:r w:rsidR="00B91F23">
        <w:rPr>
          <w:color w:val="auto"/>
          <w:sz w:val="22"/>
          <w:szCs w:val="22"/>
        </w:rPr>
        <w:t xml:space="preserve"> on tarkoitettu </w:t>
      </w:r>
      <w:r w:rsidR="1CC0E711" w:rsidRPr="6218A4FF">
        <w:rPr>
          <w:color w:val="auto"/>
          <w:sz w:val="22"/>
          <w:szCs w:val="22"/>
        </w:rPr>
        <w:t>kiireettöm</w:t>
      </w:r>
      <w:r w:rsidR="00B91F23">
        <w:rPr>
          <w:color w:val="auto"/>
          <w:sz w:val="22"/>
          <w:szCs w:val="22"/>
        </w:rPr>
        <w:t xml:space="preserve">ille </w:t>
      </w:r>
      <w:r w:rsidR="1CC0E711" w:rsidRPr="6218A4FF">
        <w:rPr>
          <w:color w:val="auto"/>
          <w:sz w:val="22"/>
          <w:szCs w:val="22"/>
        </w:rPr>
        <w:t>hoitotakuuasi</w:t>
      </w:r>
      <w:r w:rsidR="00B91F23">
        <w:rPr>
          <w:color w:val="auto"/>
          <w:sz w:val="22"/>
          <w:szCs w:val="22"/>
        </w:rPr>
        <w:t>oille</w:t>
      </w:r>
      <w:r w:rsidR="009465FA">
        <w:rPr>
          <w:color w:val="auto"/>
          <w:sz w:val="22"/>
          <w:szCs w:val="22"/>
        </w:rPr>
        <w:t xml:space="preserve"> ja ASIVA eli asiakasvastaava -toimintamalli on tarkoitettu paljon palveluja tarvitseville asiakkaille ja pitkäaikaissairaille.</w:t>
      </w:r>
    </w:p>
    <w:p w14:paraId="25E71186" w14:textId="661DF291" w:rsidR="007A7A82" w:rsidRPr="0057165C" w:rsidRDefault="1CBCC4BE" w:rsidP="007102F0">
      <w:pPr>
        <w:rPr>
          <w:color w:val="auto"/>
          <w:sz w:val="22"/>
          <w:szCs w:val="22"/>
        </w:rPr>
      </w:pPr>
      <w:r w:rsidRPr="6218A4FF">
        <w:rPr>
          <w:color w:val="auto"/>
          <w:sz w:val="22"/>
          <w:szCs w:val="22"/>
        </w:rPr>
        <w:t>Oirevastaan</w:t>
      </w:r>
      <w:r w:rsidR="0DE0B982" w:rsidRPr="6218A4FF">
        <w:rPr>
          <w:color w:val="auto"/>
          <w:sz w:val="22"/>
          <w:szCs w:val="22"/>
        </w:rPr>
        <w:t xml:space="preserve">otolla </w:t>
      </w:r>
      <w:r w:rsidR="3A5774BA" w:rsidRPr="6218A4FF">
        <w:rPr>
          <w:color w:val="auto"/>
          <w:sz w:val="22"/>
          <w:szCs w:val="22"/>
        </w:rPr>
        <w:t>toimii m</w:t>
      </w:r>
      <w:r w:rsidR="00B77F8A">
        <w:rPr>
          <w:color w:val="auto"/>
          <w:sz w:val="22"/>
          <w:szCs w:val="22"/>
        </w:rPr>
        <w:t>uun muassa</w:t>
      </w:r>
      <w:r w:rsidR="3A5774BA" w:rsidRPr="6218A4FF">
        <w:rPr>
          <w:color w:val="auto"/>
          <w:sz w:val="22"/>
          <w:szCs w:val="22"/>
        </w:rPr>
        <w:t xml:space="preserve"> fysioterap</w:t>
      </w:r>
      <w:r w:rsidR="42D2B894" w:rsidRPr="6218A4FF">
        <w:rPr>
          <w:color w:val="auto"/>
          <w:sz w:val="22"/>
          <w:szCs w:val="22"/>
        </w:rPr>
        <w:t>eutin suora</w:t>
      </w:r>
      <w:r w:rsidR="3A5774BA" w:rsidRPr="6218A4FF">
        <w:rPr>
          <w:color w:val="auto"/>
          <w:sz w:val="22"/>
          <w:szCs w:val="22"/>
        </w:rPr>
        <w:t>vastaanotto.</w:t>
      </w:r>
      <w:r w:rsidR="1506F1BB" w:rsidRPr="6218A4FF">
        <w:rPr>
          <w:color w:val="auto"/>
          <w:sz w:val="22"/>
          <w:szCs w:val="22"/>
        </w:rPr>
        <w:t xml:space="preserve"> </w:t>
      </w:r>
      <w:r w:rsidR="2365E24F" w:rsidRPr="6218A4FF">
        <w:rPr>
          <w:color w:val="auto"/>
          <w:sz w:val="22"/>
          <w:szCs w:val="22"/>
        </w:rPr>
        <w:t>Hoidon jatkuvuuden kautta parannetaan hoidon saatavuutta ottamalla pitkäai</w:t>
      </w:r>
      <w:r w:rsidR="4F66036C" w:rsidRPr="6218A4FF">
        <w:rPr>
          <w:color w:val="auto"/>
          <w:sz w:val="22"/>
          <w:szCs w:val="22"/>
        </w:rPr>
        <w:t>kaiss</w:t>
      </w:r>
      <w:r w:rsidR="625C2E85" w:rsidRPr="6218A4FF">
        <w:rPr>
          <w:color w:val="auto"/>
          <w:sz w:val="22"/>
          <w:szCs w:val="22"/>
        </w:rPr>
        <w:t>airaat haltuun</w:t>
      </w:r>
      <w:r w:rsidR="73295755" w:rsidRPr="6218A4FF">
        <w:rPr>
          <w:color w:val="auto"/>
          <w:sz w:val="22"/>
          <w:szCs w:val="22"/>
        </w:rPr>
        <w:t>.</w:t>
      </w:r>
      <w:r w:rsidR="1D2B1F23" w:rsidRPr="6218A4FF">
        <w:rPr>
          <w:color w:val="auto"/>
          <w:sz w:val="22"/>
          <w:szCs w:val="22"/>
        </w:rPr>
        <w:t xml:space="preserve"> </w:t>
      </w:r>
      <w:r w:rsidR="3AA851EB" w:rsidRPr="6218A4FF">
        <w:rPr>
          <w:color w:val="auto"/>
          <w:sz w:val="22"/>
          <w:szCs w:val="22"/>
        </w:rPr>
        <w:t>Pitkäaikaissairai</w:t>
      </w:r>
      <w:r w:rsidR="7D636B8B" w:rsidRPr="6218A4FF">
        <w:rPr>
          <w:color w:val="auto"/>
          <w:sz w:val="22"/>
          <w:szCs w:val="22"/>
        </w:rPr>
        <w:t>den t</w:t>
      </w:r>
      <w:r w:rsidR="3AA851EB" w:rsidRPr="6218A4FF">
        <w:rPr>
          <w:color w:val="auto"/>
          <w:sz w:val="22"/>
          <w:szCs w:val="22"/>
        </w:rPr>
        <w:t>oimintamallissa</w:t>
      </w:r>
      <w:r w:rsidR="6B746296" w:rsidRPr="6218A4FF">
        <w:rPr>
          <w:color w:val="auto"/>
          <w:sz w:val="22"/>
          <w:szCs w:val="22"/>
        </w:rPr>
        <w:t xml:space="preserve"> </w:t>
      </w:r>
      <w:r w:rsidR="728A0564" w:rsidRPr="6218A4FF">
        <w:rPr>
          <w:color w:val="auto"/>
          <w:sz w:val="22"/>
          <w:szCs w:val="22"/>
        </w:rPr>
        <w:t xml:space="preserve">sovitulle </w:t>
      </w:r>
      <w:r w:rsidR="6B746296" w:rsidRPr="6218A4FF">
        <w:rPr>
          <w:color w:val="auto"/>
          <w:sz w:val="22"/>
          <w:szCs w:val="22"/>
        </w:rPr>
        <w:t>ryhmälle</w:t>
      </w:r>
      <w:r w:rsidR="1996925B" w:rsidRPr="6218A4FF">
        <w:rPr>
          <w:color w:val="auto"/>
          <w:sz w:val="22"/>
          <w:szCs w:val="22"/>
        </w:rPr>
        <w:t xml:space="preserve"> </w:t>
      </w:r>
      <w:r w:rsidR="1EB03808" w:rsidRPr="6218A4FF">
        <w:rPr>
          <w:color w:val="auto"/>
          <w:sz w:val="22"/>
          <w:szCs w:val="22"/>
        </w:rPr>
        <w:t>nimetään omahoitaja</w:t>
      </w:r>
      <w:r w:rsidR="1C3C8AD5" w:rsidRPr="6218A4FF">
        <w:rPr>
          <w:color w:val="auto"/>
          <w:sz w:val="22"/>
          <w:szCs w:val="22"/>
        </w:rPr>
        <w:t>, kuten</w:t>
      </w:r>
      <w:r w:rsidR="7C201EE4" w:rsidRPr="6218A4FF">
        <w:rPr>
          <w:color w:val="auto"/>
          <w:sz w:val="22"/>
          <w:szCs w:val="22"/>
        </w:rPr>
        <w:t xml:space="preserve"> </w:t>
      </w:r>
      <w:r w:rsidR="538C2C6B" w:rsidRPr="6218A4FF">
        <w:rPr>
          <w:color w:val="auto"/>
          <w:sz w:val="22"/>
          <w:szCs w:val="22"/>
        </w:rPr>
        <w:t>ASIVA-toim</w:t>
      </w:r>
      <w:r w:rsidR="31BD5F86" w:rsidRPr="6218A4FF">
        <w:rPr>
          <w:color w:val="auto"/>
          <w:sz w:val="22"/>
          <w:szCs w:val="22"/>
        </w:rPr>
        <w:t>intamallissa</w:t>
      </w:r>
      <w:r w:rsidR="7C201EE4" w:rsidRPr="6218A4FF">
        <w:rPr>
          <w:color w:val="auto"/>
          <w:sz w:val="22"/>
          <w:szCs w:val="22"/>
        </w:rPr>
        <w:t>.</w:t>
      </w:r>
      <w:r w:rsidR="00B77F8A">
        <w:rPr>
          <w:color w:val="auto"/>
          <w:sz w:val="22"/>
          <w:szCs w:val="22"/>
        </w:rPr>
        <w:t xml:space="preserve"> </w:t>
      </w:r>
      <w:r w:rsidR="7C201EE4" w:rsidRPr="6218A4FF">
        <w:rPr>
          <w:color w:val="auto"/>
          <w:sz w:val="22"/>
          <w:szCs w:val="22"/>
        </w:rPr>
        <w:t>A</w:t>
      </w:r>
      <w:r w:rsidR="4AD4D022" w:rsidRPr="6218A4FF">
        <w:rPr>
          <w:color w:val="auto"/>
          <w:sz w:val="22"/>
          <w:szCs w:val="22"/>
        </w:rPr>
        <w:t xml:space="preserve">SIVA-toimintamalli on </w:t>
      </w:r>
      <w:r w:rsidR="10CD2447" w:rsidRPr="6218A4FF">
        <w:rPr>
          <w:color w:val="auto"/>
          <w:sz w:val="22"/>
          <w:szCs w:val="22"/>
        </w:rPr>
        <w:t>eniten</w:t>
      </w:r>
      <w:r w:rsidR="57467332" w:rsidRPr="6218A4FF">
        <w:rPr>
          <w:color w:val="auto"/>
          <w:sz w:val="22"/>
          <w:szCs w:val="22"/>
        </w:rPr>
        <w:t xml:space="preserve"> asiak</w:t>
      </w:r>
      <w:r w:rsidR="127B1DEA" w:rsidRPr="6218A4FF">
        <w:rPr>
          <w:color w:val="auto"/>
          <w:sz w:val="22"/>
          <w:szCs w:val="22"/>
        </w:rPr>
        <w:t>kaille tukea tarjoava</w:t>
      </w:r>
      <w:r w:rsidR="200C178B" w:rsidRPr="6218A4FF">
        <w:rPr>
          <w:color w:val="auto"/>
          <w:sz w:val="22"/>
          <w:szCs w:val="22"/>
        </w:rPr>
        <w:t xml:space="preserve"> monialainen</w:t>
      </w:r>
      <w:r w:rsidR="57467332" w:rsidRPr="6218A4FF">
        <w:rPr>
          <w:color w:val="auto"/>
          <w:sz w:val="22"/>
          <w:szCs w:val="22"/>
        </w:rPr>
        <w:t xml:space="preserve"> t</w:t>
      </w:r>
      <w:r w:rsidR="23E93F08" w:rsidRPr="6218A4FF">
        <w:rPr>
          <w:color w:val="auto"/>
          <w:sz w:val="22"/>
          <w:szCs w:val="22"/>
        </w:rPr>
        <w:t>oimintamalli</w:t>
      </w:r>
      <w:r w:rsidR="068CF73C" w:rsidRPr="6218A4FF">
        <w:rPr>
          <w:color w:val="auto"/>
          <w:sz w:val="22"/>
          <w:szCs w:val="22"/>
        </w:rPr>
        <w:t>.</w:t>
      </w:r>
      <w:r w:rsidR="01EE4330" w:rsidRPr="6218A4FF">
        <w:rPr>
          <w:color w:val="auto"/>
          <w:sz w:val="22"/>
          <w:szCs w:val="22"/>
        </w:rPr>
        <w:t xml:space="preserve"> </w:t>
      </w:r>
      <w:r w:rsidR="42D2B894" w:rsidRPr="6218A4FF">
        <w:rPr>
          <w:color w:val="auto"/>
          <w:sz w:val="22"/>
          <w:szCs w:val="22"/>
        </w:rPr>
        <w:t xml:space="preserve">Lisäksi sote-keskusten ja -pisteiden ammattiosaaminen on turvattu asiantuntijarakenteella. </w:t>
      </w:r>
      <w:r w:rsidR="367CEEA5" w:rsidRPr="6218A4FF">
        <w:rPr>
          <w:color w:val="auto"/>
          <w:sz w:val="22"/>
          <w:szCs w:val="22"/>
        </w:rPr>
        <w:t>SOTE-keskuksen ammattilaisia tuetaan tarpeen mukaisilla koulutuksilla</w:t>
      </w:r>
      <w:r w:rsidR="2AB599E0" w:rsidRPr="6218A4FF">
        <w:rPr>
          <w:color w:val="auto"/>
          <w:sz w:val="22"/>
          <w:szCs w:val="22"/>
        </w:rPr>
        <w:t xml:space="preserve"> </w:t>
      </w:r>
      <w:r w:rsidR="7DF67BEA" w:rsidRPr="6218A4FF">
        <w:rPr>
          <w:color w:val="auto"/>
          <w:sz w:val="22"/>
          <w:szCs w:val="22"/>
        </w:rPr>
        <w:t>ja verkos</w:t>
      </w:r>
      <w:r w:rsidR="1E9A8BC5" w:rsidRPr="6218A4FF">
        <w:rPr>
          <w:color w:val="auto"/>
          <w:sz w:val="22"/>
          <w:szCs w:val="22"/>
        </w:rPr>
        <w:t xml:space="preserve">toyhteistyöllä. </w:t>
      </w:r>
      <w:r w:rsidR="64E019C1" w:rsidRPr="6218A4FF">
        <w:rPr>
          <w:color w:val="auto"/>
          <w:sz w:val="22"/>
          <w:szCs w:val="22"/>
        </w:rPr>
        <w:t>(Kuva 2.)</w:t>
      </w:r>
    </w:p>
    <w:p w14:paraId="05E1883A" w14:textId="77777777" w:rsidR="00700C1A" w:rsidRDefault="00247273" w:rsidP="007102F0">
      <w:pPr>
        <w:keepNext/>
        <w:spacing w:after="0"/>
      </w:pPr>
      <w:r w:rsidRPr="00953D9D">
        <w:rPr>
          <w:noProof/>
          <w:color w:val="FF0000"/>
          <w:sz w:val="16"/>
          <w:szCs w:val="16"/>
        </w:rPr>
        <w:drawing>
          <wp:inline distT="0" distB="0" distL="0" distR="0" wp14:anchorId="4C5BB51F" wp14:editId="35D21A95">
            <wp:extent cx="5791200" cy="3299335"/>
            <wp:effectExtent l="0" t="0" r="0" b="0"/>
            <wp:docPr id="347699324" name="Picture 347699324" descr="Kuva, joka sisältää kohteen teksti, kuvakaappaus, Lapsitaide,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99324" name="Kuva 1" descr="Kuva, joka sisältää kohteen teksti, kuvakaappaus, Lapsitaide, diagrammi&#10;&#10;Kuvaus luotu automaattisesti"/>
                    <pic:cNvPicPr/>
                  </pic:nvPicPr>
                  <pic:blipFill>
                    <a:blip r:embed="rId15"/>
                    <a:stretch>
                      <a:fillRect/>
                    </a:stretch>
                  </pic:blipFill>
                  <pic:spPr>
                    <a:xfrm>
                      <a:off x="0" y="0"/>
                      <a:ext cx="5817810" cy="3314495"/>
                    </a:xfrm>
                    <a:prstGeom prst="rect">
                      <a:avLst/>
                    </a:prstGeom>
                  </pic:spPr>
                </pic:pic>
              </a:graphicData>
            </a:graphic>
          </wp:inline>
        </w:drawing>
      </w:r>
    </w:p>
    <w:p w14:paraId="1853021B" w14:textId="3E54D11A" w:rsidR="00247273" w:rsidRPr="00953D9D" w:rsidRDefault="00700C1A" w:rsidP="007102F0">
      <w:pPr>
        <w:pStyle w:val="Kuvaotsikko"/>
        <w:rPr>
          <w:color w:val="FF0000"/>
          <w:sz w:val="16"/>
          <w:szCs w:val="16"/>
        </w:rPr>
      </w:pPr>
      <w:r>
        <w:t xml:space="preserve">Kuva </w:t>
      </w:r>
      <w:r>
        <w:fldChar w:fldCharType="begin"/>
      </w:r>
      <w:r>
        <w:instrText xml:space="preserve"> SEQ Kuva \* ARABIC </w:instrText>
      </w:r>
      <w:r>
        <w:fldChar w:fldCharType="separate"/>
      </w:r>
      <w:r w:rsidR="00170C9F">
        <w:rPr>
          <w:noProof/>
        </w:rPr>
        <w:t>2</w:t>
      </w:r>
      <w:r>
        <w:rPr>
          <w:noProof/>
        </w:rPr>
        <w:fldChar w:fldCharType="end"/>
      </w:r>
      <w:r>
        <w:t xml:space="preserve">: </w:t>
      </w:r>
      <w:r w:rsidRPr="00C05ACE">
        <w:t>Sote-keskusten ja -pisteiden palvelurakenne (Simula Anna-Sofia 2023</w:t>
      </w:r>
      <w:r>
        <w:t>)</w:t>
      </w:r>
    </w:p>
    <w:p w14:paraId="5019B469" w14:textId="4A44120D" w:rsidR="008B3040" w:rsidRDefault="1A9B8763" w:rsidP="007102F0">
      <w:pPr>
        <w:pStyle w:val="Otsikko2"/>
        <w:rPr>
          <w:rStyle w:val="Otsikko2Char"/>
          <w:b/>
          <w:bCs/>
        </w:rPr>
      </w:pPr>
      <w:bookmarkStart w:id="9" w:name="_Toc1112586709"/>
      <w:bookmarkStart w:id="10" w:name="_Toc600755988"/>
      <w:bookmarkStart w:id="11" w:name="_Toc1543510548"/>
      <w:bookmarkStart w:id="12" w:name="_Toc159248210"/>
      <w:r w:rsidRPr="6218A4FF">
        <w:rPr>
          <w:rStyle w:val="Otsikko2Char"/>
          <w:b/>
          <w:bCs/>
        </w:rPr>
        <w:t xml:space="preserve">1.1 </w:t>
      </w:r>
      <w:r w:rsidR="17C00DBF" w:rsidRPr="6218A4FF">
        <w:rPr>
          <w:rStyle w:val="Otsikko2Char"/>
          <w:b/>
          <w:bCs/>
        </w:rPr>
        <w:t>Eloisan vastaanotto -valmennus</w:t>
      </w:r>
      <w:bookmarkEnd w:id="9"/>
      <w:bookmarkEnd w:id="10"/>
      <w:bookmarkEnd w:id="11"/>
      <w:bookmarkEnd w:id="12"/>
    </w:p>
    <w:p w14:paraId="38B68A70" w14:textId="77777777" w:rsidR="00454190" w:rsidRPr="00454190" w:rsidRDefault="00454190" w:rsidP="007102F0"/>
    <w:p w14:paraId="454C7763" w14:textId="77777777" w:rsidR="00E97217" w:rsidRPr="00D564F9" w:rsidRDefault="00E97217" w:rsidP="007102F0">
      <w:pPr>
        <w:rPr>
          <w:b/>
          <w:bCs/>
          <w:sz w:val="22"/>
          <w:szCs w:val="22"/>
        </w:rPr>
      </w:pPr>
      <w:r w:rsidRPr="00D564F9">
        <w:rPr>
          <w:b/>
          <w:bCs/>
          <w:sz w:val="22"/>
          <w:szCs w:val="22"/>
        </w:rPr>
        <w:t>Tausta, yleiskuvaus</w:t>
      </w:r>
    </w:p>
    <w:p w14:paraId="4A82FBA4" w14:textId="464998F5" w:rsidR="00095951" w:rsidRDefault="613CF4E7" w:rsidP="007102F0">
      <w:pPr>
        <w:spacing w:after="0"/>
        <w:rPr>
          <w:sz w:val="22"/>
          <w:szCs w:val="22"/>
        </w:rPr>
      </w:pPr>
      <w:r w:rsidRPr="6218A4FF">
        <w:rPr>
          <w:sz w:val="22"/>
          <w:szCs w:val="22"/>
        </w:rPr>
        <w:t xml:space="preserve">Eloisan vastaanotto -valmennus on luotu vastaamaan organisaation tarpeita. Keskiössä on pitkäaikaissairaiden hoidon jatkuvuus ja laatu. Valmennuskokonaisuuden pohjana on THL:n Hyvä vastaanotto ja </w:t>
      </w:r>
      <w:r w:rsidR="0057165C">
        <w:rPr>
          <w:sz w:val="22"/>
          <w:szCs w:val="22"/>
        </w:rPr>
        <w:t>S</w:t>
      </w:r>
      <w:r w:rsidRPr="6218A4FF">
        <w:rPr>
          <w:sz w:val="22"/>
          <w:szCs w:val="22"/>
        </w:rPr>
        <w:t>ujuvat palvelut -valmennukset.</w:t>
      </w:r>
      <w:r w:rsidR="1A14091B" w:rsidRPr="6218A4FF">
        <w:rPr>
          <w:sz w:val="22"/>
          <w:szCs w:val="22"/>
        </w:rPr>
        <w:t xml:space="preserve"> Ammattilaiset ovat kokoontuneet yhteen kehittämään alueelle yhteisiä toimintamalleja ja sujuvoittamaan päivittäistä toimintaa omassa yksikössä. Läpimurtotyöskentelyssä valmennetaan useampaa yksikköä samanaikaisesti.</w:t>
      </w:r>
    </w:p>
    <w:p w14:paraId="30DC484B" w14:textId="77777777" w:rsidR="00454190" w:rsidRPr="00454190" w:rsidRDefault="00454190" w:rsidP="007102F0">
      <w:pPr>
        <w:spacing w:after="0"/>
        <w:rPr>
          <w:sz w:val="22"/>
          <w:szCs w:val="22"/>
        </w:rPr>
      </w:pPr>
    </w:p>
    <w:p w14:paraId="218CE09E" w14:textId="6D89620A" w:rsidR="00E97217" w:rsidRPr="00247273" w:rsidRDefault="12EC1FCE" w:rsidP="007102F0">
      <w:pPr>
        <w:rPr>
          <w:b/>
          <w:bCs/>
          <w:sz w:val="22"/>
          <w:szCs w:val="22"/>
        </w:rPr>
      </w:pPr>
      <w:r w:rsidRPr="6218A4FF">
        <w:rPr>
          <w:b/>
          <w:bCs/>
          <w:sz w:val="22"/>
          <w:szCs w:val="22"/>
        </w:rPr>
        <w:t>Tavoitteet</w:t>
      </w:r>
    </w:p>
    <w:p w14:paraId="1941275A" w14:textId="5DB41897" w:rsidR="00800805" w:rsidRPr="00330361" w:rsidRDefault="70289B62" w:rsidP="007102F0">
      <w:pPr>
        <w:spacing w:after="0"/>
        <w:rPr>
          <w:sz w:val="22"/>
          <w:szCs w:val="22"/>
        </w:rPr>
      </w:pPr>
      <w:r w:rsidRPr="6218A4FF">
        <w:rPr>
          <w:sz w:val="22"/>
          <w:szCs w:val="22"/>
        </w:rPr>
        <w:t xml:space="preserve">Vastataan hoitovelkaan. </w:t>
      </w:r>
      <w:r w:rsidR="45F8F802" w:rsidRPr="6218A4FF">
        <w:rPr>
          <w:sz w:val="22"/>
          <w:szCs w:val="22"/>
        </w:rPr>
        <w:t>Hoidon saatavuuden parantaminen ja odotusaikojen lyhentäminen (sujuva asiakaspolku)​</w:t>
      </w:r>
      <w:r w:rsidR="3F07808F" w:rsidRPr="6218A4FF">
        <w:rPr>
          <w:sz w:val="22"/>
          <w:szCs w:val="22"/>
        </w:rPr>
        <w:t>.</w:t>
      </w:r>
      <w:r w:rsidR="55622630" w:rsidRPr="6218A4FF">
        <w:rPr>
          <w:sz w:val="22"/>
          <w:szCs w:val="22"/>
        </w:rPr>
        <w:t xml:space="preserve"> </w:t>
      </w:r>
      <w:r w:rsidRPr="6218A4FF">
        <w:rPr>
          <w:sz w:val="22"/>
          <w:szCs w:val="22"/>
        </w:rPr>
        <w:t>Hoidon laadun ja jatkuvuuden kautta hoidon saatavuuden parantaminen. Työn hallinnan parantaminen. Kehittämismenetelmän oppiminen.</w:t>
      </w:r>
    </w:p>
    <w:p w14:paraId="755AB6CD" w14:textId="77777777" w:rsidR="00C32192" w:rsidRPr="00330361" w:rsidRDefault="00C32192" w:rsidP="007102F0">
      <w:pPr>
        <w:spacing w:after="0"/>
        <w:ind w:left="720"/>
        <w:rPr>
          <w:sz w:val="22"/>
          <w:szCs w:val="22"/>
        </w:rPr>
      </w:pPr>
    </w:p>
    <w:p w14:paraId="64F11DF8" w14:textId="77777777" w:rsidR="00150E63" w:rsidRDefault="6DEDB54E" w:rsidP="007102F0">
      <w:pPr>
        <w:rPr>
          <w:color w:val="auto"/>
          <w:sz w:val="22"/>
          <w:szCs w:val="22"/>
        </w:rPr>
      </w:pPr>
      <w:r w:rsidRPr="6218A4FF">
        <w:rPr>
          <w:color w:val="auto"/>
          <w:sz w:val="22"/>
          <w:szCs w:val="22"/>
        </w:rPr>
        <w:t>Valmennuksen aikana tiimit kävivät itse läpi omien yksiköidensä toimintatapoja ja arvioivat niiden toimivuutta. Selvitystyön pohjalta yksiköt ottivat käyttöön uusia</w:t>
      </w:r>
      <w:r w:rsidR="4820897C" w:rsidRPr="6218A4FF">
        <w:rPr>
          <w:color w:val="auto"/>
          <w:sz w:val="22"/>
          <w:szCs w:val="22"/>
        </w:rPr>
        <w:t xml:space="preserve"> </w:t>
      </w:r>
      <w:r w:rsidR="3FAF5562" w:rsidRPr="6218A4FF">
        <w:rPr>
          <w:color w:val="auto"/>
          <w:sz w:val="22"/>
          <w:szCs w:val="22"/>
        </w:rPr>
        <w:t>sujuvimpia</w:t>
      </w:r>
      <w:r w:rsidRPr="6218A4FF">
        <w:rPr>
          <w:color w:val="auto"/>
          <w:sz w:val="22"/>
          <w:szCs w:val="22"/>
        </w:rPr>
        <w:t xml:space="preserve"> työtapoja, jo</w:t>
      </w:r>
      <w:r w:rsidR="3FAF5562" w:rsidRPr="6218A4FF">
        <w:rPr>
          <w:color w:val="auto"/>
          <w:sz w:val="22"/>
          <w:szCs w:val="22"/>
        </w:rPr>
        <w:t xml:space="preserve">tka </w:t>
      </w:r>
      <w:r w:rsidRPr="6218A4FF">
        <w:rPr>
          <w:color w:val="auto"/>
          <w:sz w:val="22"/>
          <w:szCs w:val="22"/>
        </w:rPr>
        <w:t>tehost</w:t>
      </w:r>
      <w:r w:rsidR="3FAF5562" w:rsidRPr="6218A4FF">
        <w:rPr>
          <w:color w:val="auto"/>
          <w:sz w:val="22"/>
          <w:szCs w:val="22"/>
        </w:rPr>
        <w:t>ivat</w:t>
      </w:r>
      <w:r w:rsidRPr="6218A4FF">
        <w:rPr>
          <w:color w:val="auto"/>
          <w:sz w:val="22"/>
          <w:szCs w:val="22"/>
        </w:rPr>
        <w:t xml:space="preserve"> pitkäaikaissairaiden hoitopolkua ja </w:t>
      </w:r>
      <w:r w:rsidR="2A37C7D6" w:rsidRPr="6218A4FF">
        <w:rPr>
          <w:color w:val="auto"/>
          <w:sz w:val="22"/>
          <w:szCs w:val="22"/>
        </w:rPr>
        <w:t>vaikutti</w:t>
      </w:r>
      <w:r w:rsidRPr="6218A4FF">
        <w:rPr>
          <w:color w:val="auto"/>
          <w:sz w:val="22"/>
          <w:szCs w:val="22"/>
        </w:rPr>
        <w:t xml:space="preserve"> henkilöstön työ</w:t>
      </w:r>
      <w:r w:rsidR="2A37C7D6" w:rsidRPr="6218A4FF">
        <w:rPr>
          <w:color w:val="auto"/>
          <w:sz w:val="22"/>
          <w:szCs w:val="22"/>
        </w:rPr>
        <w:t>kuormaan</w:t>
      </w:r>
      <w:r w:rsidR="2563357D" w:rsidRPr="6218A4FF">
        <w:rPr>
          <w:color w:val="auto"/>
          <w:sz w:val="22"/>
          <w:szCs w:val="22"/>
        </w:rPr>
        <w:t xml:space="preserve">. </w:t>
      </w:r>
      <w:r w:rsidR="5A35B6E4" w:rsidRPr="6218A4FF">
        <w:rPr>
          <w:color w:val="auto"/>
          <w:sz w:val="22"/>
          <w:szCs w:val="22"/>
        </w:rPr>
        <w:t xml:space="preserve">Valmennuksen </w:t>
      </w:r>
      <w:r w:rsidR="1831EC2F" w:rsidRPr="6218A4FF">
        <w:rPr>
          <w:color w:val="auto"/>
          <w:sz w:val="22"/>
          <w:szCs w:val="22"/>
        </w:rPr>
        <w:t xml:space="preserve">aikana saatiin luotua </w:t>
      </w:r>
      <w:r w:rsidR="2A1AD291" w:rsidRPr="6218A4FF">
        <w:rPr>
          <w:color w:val="auto"/>
          <w:sz w:val="22"/>
          <w:szCs w:val="22"/>
        </w:rPr>
        <w:t xml:space="preserve">yhtenevä näkemys </w:t>
      </w:r>
      <w:r w:rsidR="1831EC2F" w:rsidRPr="6218A4FF">
        <w:rPr>
          <w:color w:val="auto"/>
          <w:sz w:val="22"/>
          <w:szCs w:val="22"/>
        </w:rPr>
        <w:t>E</w:t>
      </w:r>
      <w:r w:rsidR="7E10AF08" w:rsidRPr="6218A4FF">
        <w:rPr>
          <w:color w:val="auto"/>
          <w:sz w:val="22"/>
          <w:szCs w:val="22"/>
        </w:rPr>
        <w:t>loisan</w:t>
      </w:r>
      <w:r w:rsidR="5A35B6E4" w:rsidRPr="6218A4FF">
        <w:rPr>
          <w:color w:val="auto"/>
          <w:sz w:val="22"/>
          <w:szCs w:val="22"/>
        </w:rPr>
        <w:t xml:space="preserve"> </w:t>
      </w:r>
      <w:r w:rsidR="2A1AD291" w:rsidRPr="6218A4FF">
        <w:rPr>
          <w:color w:val="auto"/>
          <w:sz w:val="22"/>
          <w:szCs w:val="22"/>
        </w:rPr>
        <w:t xml:space="preserve">tulevasta </w:t>
      </w:r>
      <w:r w:rsidR="5A35B6E4" w:rsidRPr="6218A4FF">
        <w:rPr>
          <w:color w:val="auto"/>
          <w:sz w:val="22"/>
          <w:szCs w:val="22"/>
        </w:rPr>
        <w:t>pitkäaikaissairaiden hoitopolusta</w:t>
      </w:r>
      <w:r w:rsidR="38F36E6C" w:rsidRPr="6218A4FF">
        <w:rPr>
          <w:color w:val="auto"/>
          <w:sz w:val="22"/>
          <w:szCs w:val="22"/>
        </w:rPr>
        <w:t xml:space="preserve"> ja </w:t>
      </w:r>
      <w:r w:rsidR="00150E63">
        <w:rPr>
          <w:color w:val="auto"/>
          <w:sz w:val="22"/>
          <w:szCs w:val="22"/>
        </w:rPr>
        <w:t>selkeytettiin</w:t>
      </w:r>
      <w:r w:rsidR="38F36E6C" w:rsidRPr="6218A4FF">
        <w:rPr>
          <w:color w:val="auto"/>
          <w:sz w:val="22"/>
          <w:szCs w:val="22"/>
        </w:rPr>
        <w:t xml:space="preserve"> </w:t>
      </w:r>
      <w:r w:rsidR="4CE8474C" w:rsidRPr="6218A4FF">
        <w:rPr>
          <w:color w:val="auto"/>
          <w:sz w:val="22"/>
          <w:szCs w:val="22"/>
        </w:rPr>
        <w:t>asiakasohjaus</w:t>
      </w:r>
      <w:r w:rsidR="7353596A" w:rsidRPr="6218A4FF">
        <w:rPr>
          <w:color w:val="auto"/>
          <w:sz w:val="22"/>
          <w:szCs w:val="22"/>
        </w:rPr>
        <w:t>t</w:t>
      </w:r>
      <w:r w:rsidR="4CE8474C" w:rsidRPr="6218A4FF">
        <w:rPr>
          <w:color w:val="auto"/>
          <w:sz w:val="22"/>
          <w:szCs w:val="22"/>
        </w:rPr>
        <w:t>a yhdessä digitaalisen sote-keskuksen kanssa</w:t>
      </w:r>
      <w:r w:rsidR="03B5C5F0" w:rsidRPr="6218A4FF">
        <w:rPr>
          <w:color w:val="auto"/>
          <w:sz w:val="22"/>
          <w:szCs w:val="22"/>
        </w:rPr>
        <w:t>.</w:t>
      </w:r>
      <w:r w:rsidR="3B09F6DF" w:rsidRPr="6218A4FF">
        <w:rPr>
          <w:sz w:val="22"/>
          <w:szCs w:val="22"/>
        </w:rPr>
        <w:t xml:space="preserve"> </w:t>
      </w:r>
      <w:r w:rsidR="6D48980D" w:rsidRPr="6218A4FF">
        <w:rPr>
          <w:sz w:val="22"/>
          <w:szCs w:val="22"/>
        </w:rPr>
        <w:t>Valmennuksen aikana pilotoitiin hoitopolun erivaiheita</w:t>
      </w:r>
      <w:r w:rsidR="4576518B" w:rsidRPr="6218A4FF">
        <w:rPr>
          <w:sz w:val="22"/>
          <w:szCs w:val="22"/>
        </w:rPr>
        <w:t>, kuten käynnin esivalmisteluja</w:t>
      </w:r>
      <w:r w:rsidR="7B659B97" w:rsidRPr="6218A4FF">
        <w:rPr>
          <w:sz w:val="22"/>
          <w:szCs w:val="22"/>
        </w:rPr>
        <w:t>,</w:t>
      </w:r>
      <w:r w:rsidR="1A4B5D2F" w:rsidRPr="6218A4FF">
        <w:rPr>
          <w:sz w:val="22"/>
          <w:szCs w:val="22"/>
        </w:rPr>
        <w:t xml:space="preserve"> asiakkaan </w:t>
      </w:r>
      <w:r w:rsidR="711DB2B2" w:rsidRPr="6218A4FF">
        <w:rPr>
          <w:sz w:val="22"/>
          <w:szCs w:val="22"/>
        </w:rPr>
        <w:t>motivointia omahoitoon</w:t>
      </w:r>
      <w:r w:rsidR="7B659B97" w:rsidRPr="6218A4FF">
        <w:rPr>
          <w:sz w:val="22"/>
          <w:szCs w:val="22"/>
        </w:rPr>
        <w:t xml:space="preserve">, omahoitajamallia </w:t>
      </w:r>
      <w:r w:rsidR="711DB2B2" w:rsidRPr="6218A4FF">
        <w:rPr>
          <w:sz w:val="22"/>
          <w:szCs w:val="22"/>
        </w:rPr>
        <w:t xml:space="preserve">sekä </w:t>
      </w:r>
      <w:r w:rsidR="1CD8EB13" w:rsidRPr="6218A4FF">
        <w:rPr>
          <w:sz w:val="22"/>
          <w:szCs w:val="22"/>
        </w:rPr>
        <w:t>tiimityöskentelyn</w:t>
      </w:r>
      <w:r w:rsidR="4D77C03C" w:rsidRPr="6218A4FF">
        <w:rPr>
          <w:sz w:val="22"/>
          <w:szCs w:val="22"/>
        </w:rPr>
        <w:t xml:space="preserve"> </w:t>
      </w:r>
      <w:r w:rsidR="2BDF3FE0" w:rsidRPr="6218A4FF">
        <w:rPr>
          <w:sz w:val="22"/>
          <w:szCs w:val="22"/>
        </w:rPr>
        <w:t>tehostamista</w:t>
      </w:r>
      <w:r w:rsidR="4873BD75" w:rsidRPr="6218A4FF">
        <w:rPr>
          <w:sz w:val="22"/>
          <w:szCs w:val="22"/>
        </w:rPr>
        <w:t>.</w:t>
      </w:r>
      <w:r w:rsidR="4873BD75" w:rsidRPr="6218A4FF">
        <w:rPr>
          <w:color w:val="auto"/>
          <w:sz w:val="22"/>
          <w:szCs w:val="22"/>
        </w:rPr>
        <w:t xml:space="preserve"> </w:t>
      </w:r>
      <w:r w:rsidR="1F34A338" w:rsidRPr="6218A4FF">
        <w:rPr>
          <w:color w:val="auto"/>
          <w:sz w:val="22"/>
          <w:szCs w:val="22"/>
        </w:rPr>
        <w:t>Vuoden 2023 lopussa omahoitaja on määritetty 10 asiakkaalle, joilla</w:t>
      </w:r>
      <w:r w:rsidR="00150E63">
        <w:rPr>
          <w:color w:val="auto"/>
          <w:sz w:val="22"/>
          <w:szCs w:val="22"/>
        </w:rPr>
        <w:t xml:space="preserve"> on</w:t>
      </w:r>
      <w:r w:rsidR="1F34A338" w:rsidRPr="6218A4FF">
        <w:rPr>
          <w:color w:val="auto"/>
          <w:sz w:val="22"/>
          <w:szCs w:val="22"/>
        </w:rPr>
        <w:t xml:space="preserve"> edeltävästi ollut kontakteja 84 kappaletta vuoden sisällä: käyntejä 32, puhelinkontakteja 25, perumaton käynti 1 ja konsultaatioita 7. </w:t>
      </w:r>
      <w:r w:rsidR="1C0DC626" w:rsidRPr="6218A4FF">
        <w:rPr>
          <w:sz w:val="22"/>
          <w:szCs w:val="22"/>
        </w:rPr>
        <w:t xml:space="preserve">Omahoitajamalli tukee hoidon jatkuvuutta ja on kevyempi malli kuin </w:t>
      </w:r>
      <w:r w:rsidR="00150E63">
        <w:rPr>
          <w:sz w:val="22"/>
          <w:szCs w:val="22"/>
        </w:rPr>
        <w:t>ASIVA-</w:t>
      </w:r>
      <w:r w:rsidR="1C0DC626" w:rsidRPr="6218A4FF">
        <w:rPr>
          <w:sz w:val="22"/>
          <w:szCs w:val="22"/>
        </w:rPr>
        <w:t>toimintamalli paljon palveluja tarvitsevalle (kts</w:t>
      </w:r>
      <w:r w:rsidR="00150E63">
        <w:rPr>
          <w:sz w:val="22"/>
          <w:szCs w:val="22"/>
        </w:rPr>
        <w:t>.</w:t>
      </w:r>
      <w:r w:rsidR="1C0DC626" w:rsidRPr="6218A4FF">
        <w:rPr>
          <w:sz w:val="22"/>
          <w:szCs w:val="22"/>
        </w:rPr>
        <w:t xml:space="preserve"> luku 4.). Omahoitajamalli ei ole niin moniammatillinen kuin</w:t>
      </w:r>
      <w:r w:rsidR="00150E63">
        <w:rPr>
          <w:sz w:val="22"/>
          <w:szCs w:val="22"/>
        </w:rPr>
        <w:t xml:space="preserve"> ASIVA-</w:t>
      </w:r>
      <w:r w:rsidR="1C0DC626" w:rsidRPr="6218A4FF">
        <w:rPr>
          <w:sz w:val="22"/>
          <w:szCs w:val="22"/>
        </w:rPr>
        <w:t>toimintamallissa.</w:t>
      </w:r>
      <w:r w:rsidR="00150E63">
        <w:rPr>
          <w:sz w:val="22"/>
          <w:szCs w:val="22"/>
        </w:rPr>
        <w:t xml:space="preserve"> </w:t>
      </w:r>
      <w:r w:rsidR="62C7E428" w:rsidRPr="6218A4FF">
        <w:rPr>
          <w:color w:val="auto"/>
          <w:sz w:val="22"/>
          <w:szCs w:val="22"/>
        </w:rPr>
        <w:t xml:space="preserve">Kokeilujen myötä </w:t>
      </w:r>
      <w:r w:rsidR="00150E63">
        <w:rPr>
          <w:color w:val="auto"/>
          <w:sz w:val="22"/>
          <w:szCs w:val="22"/>
        </w:rPr>
        <w:t>syntyi</w:t>
      </w:r>
      <w:r w:rsidR="53B454D7" w:rsidRPr="6218A4FF">
        <w:rPr>
          <w:color w:val="auto"/>
          <w:sz w:val="22"/>
          <w:szCs w:val="22"/>
        </w:rPr>
        <w:t xml:space="preserve"> uusia toimintamalleja, joiden myötä </w:t>
      </w:r>
      <w:r w:rsidR="114D107D" w:rsidRPr="6218A4FF">
        <w:rPr>
          <w:color w:val="auto"/>
          <w:sz w:val="22"/>
          <w:szCs w:val="22"/>
        </w:rPr>
        <w:t xml:space="preserve">asiakkaan hoitopolku </w:t>
      </w:r>
      <w:r w:rsidR="7F82893F" w:rsidRPr="6218A4FF">
        <w:rPr>
          <w:color w:val="auto"/>
          <w:sz w:val="22"/>
          <w:szCs w:val="22"/>
        </w:rPr>
        <w:t xml:space="preserve">selkeytyi ja </w:t>
      </w:r>
      <w:r w:rsidR="114D107D" w:rsidRPr="6218A4FF">
        <w:rPr>
          <w:color w:val="auto"/>
          <w:sz w:val="22"/>
          <w:szCs w:val="22"/>
        </w:rPr>
        <w:t>lyheni</w:t>
      </w:r>
      <w:r w:rsidR="7F82893F" w:rsidRPr="6218A4FF">
        <w:rPr>
          <w:color w:val="auto"/>
          <w:sz w:val="22"/>
          <w:szCs w:val="22"/>
        </w:rPr>
        <w:t xml:space="preserve">, </w:t>
      </w:r>
      <w:r w:rsidR="00150E63">
        <w:rPr>
          <w:color w:val="auto"/>
          <w:sz w:val="22"/>
          <w:szCs w:val="22"/>
        </w:rPr>
        <w:t>mikä</w:t>
      </w:r>
      <w:r w:rsidR="7F82893F" w:rsidRPr="6218A4FF">
        <w:rPr>
          <w:color w:val="auto"/>
          <w:sz w:val="22"/>
          <w:szCs w:val="22"/>
        </w:rPr>
        <w:t xml:space="preserve"> säästää ammattilaisten aikaa</w:t>
      </w:r>
      <w:r w:rsidR="3B09F6DF" w:rsidRPr="6218A4FF">
        <w:rPr>
          <w:color w:val="auto"/>
          <w:sz w:val="22"/>
          <w:szCs w:val="22"/>
        </w:rPr>
        <w:t>.</w:t>
      </w:r>
      <w:r w:rsidR="0BC4183A" w:rsidRPr="6218A4FF">
        <w:rPr>
          <w:color w:val="auto"/>
          <w:sz w:val="22"/>
          <w:szCs w:val="22"/>
        </w:rPr>
        <w:t xml:space="preserve"> Valmennukse</w:t>
      </w:r>
      <w:r w:rsidR="00150E63">
        <w:rPr>
          <w:color w:val="auto"/>
          <w:sz w:val="22"/>
          <w:szCs w:val="22"/>
        </w:rPr>
        <w:t>n osallistujat</w:t>
      </w:r>
      <w:r w:rsidR="2C13EF72" w:rsidRPr="6218A4FF">
        <w:rPr>
          <w:color w:val="auto"/>
          <w:sz w:val="22"/>
          <w:szCs w:val="22"/>
        </w:rPr>
        <w:t xml:space="preserve"> oppivat </w:t>
      </w:r>
      <w:r w:rsidR="362726E2" w:rsidRPr="6218A4FF">
        <w:rPr>
          <w:color w:val="auto"/>
          <w:sz w:val="22"/>
          <w:szCs w:val="22"/>
        </w:rPr>
        <w:t>systemaattisen kehittämisen</w:t>
      </w:r>
      <w:r w:rsidR="00150E63">
        <w:rPr>
          <w:color w:val="auto"/>
          <w:sz w:val="22"/>
          <w:szCs w:val="22"/>
        </w:rPr>
        <w:t xml:space="preserve"> taitoja</w:t>
      </w:r>
      <w:r w:rsidR="362726E2" w:rsidRPr="6218A4FF">
        <w:rPr>
          <w:color w:val="auto"/>
          <w:sz w:val="22"/>
          <w:szCs w:val="22"/>
        </w:rPr>
        <w:t xml:space="preserve"> ja saivat</w:t>
      </w:r>
      <w:r w:rsidR="1484ABDC" w:rsidRPr="6218A4FF">
        <w:rPr>
          <w:color w:val="auto"/>
          <w:sz w:val="22"/>
          <w:szCs w:val="22"/>
        </w:rPr>
        <w:t xml:space="preserve"> kehittämisen</w:t>
      </w:r>
      <w:r w:rsidR="00150E63">
        <w:rPr>
          <w:color w:val="auto"/>
          <w:sz w:val="22"/>
          <w:szCs w:val="22"/>
        </w:rPr>
        <w:t xml:space="preserve"> </w:t>
      </w:r>
      <w:r w:rsidR="1484ABDC" w:rsidRPr="6218A4FF">
        <w:rPr>
          <w:color w:val="auto"/>
          <w:sz w:val="22"/>
          <w:szCs w:val="22"/>
        </w:rPr>
        <w:t>työkaluja arkeen.</w:t>
      </w:r>
      <w:r w:rsidR="2C13EF72" w:rsidRPr="6218A4FF">
        <w:rPr>
          <w:color w:val="auto"/>
          <w:sz w:val="22"/>
          <w:szCs w:val="22"/>
        </w:rPr>
        <w:t xml:space="preserve"> </w:t>
      </w:r>
      <w:r w:rsidR="5C5B3955" w:rsidRPr="6218A4FF">
        <w:rPr>
          <w:color w:val="auto"/>
          <w:sz w:val="22"/>
          <w:szCs w:val="22"/>
        </w:rPr>
        <w:t xml:space="preserve">(Kuva </w:t>
      </w:r>
      <w:r w:rsidR="5CE71AD3" w:rsidRPr="6218A4FF">
        <w:rPr>
          <w:color w:val="auto"/>
          <w:sz w:val="22"/>
          <w:szCs w:val="22"/>
        </w:rPr>
        <w:t>3</w:t>
      </w:r>
      <w:r w:rsidR="5C5B3955" w:rsidRPr="6218A4FF">
        <w:rPr>
          <w:color w:val="auto"/>
          <w:sz w:val="22"/>
          <w:szCs w:val="22"/>
        </w:rPr>
        <w:t>.)</w:t>
      </w:r>
    </w:p>
    <w:p w14:paraId="654DA738" w14:textId="77777777" w:rsidR="00700C1A" w:rsidRDefault="002B1341" w:rsidP="007102F0">
      <w:pPr>
        <w:keepNext/>
      </w:pPr>
      <w:r>
        <w:rPr>
          <w:noProof/>
        </w:rPr>
        <w:drawing>
          <wp:inline distT="0" distB="0" distL="0" distR="0" wp14:anchorId="07101EFB" wp14:editId="4B51CCA3">
            <wp:extent cx="6120130" cy="3447415"/>
            <wp:effectExtent l="19050" t="19050" r="13970" b="19685"/>
            <wp:docPr id="1010995850" name="Picture 1010995850" descr="Kuva, joka sisältää kohteen teksti, kuvakaappaus, Fontt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95850" name="Kuva 1" descr="Kuva, joka sisältää kohteen teksti, kuvakaappaus, Fontti, muotoilu&#10;&#10;Kuvaus luotu automaattisesti"/>
                    <pic:cNvPicPr/>
                  </pic:nvPicPr>
                  <pic:blipFill>
                    <a:blip r:embed="rId16"/>
                    <a:stretch>
                      <a:fillRect/>
                    </a:stretch>
                  </pic:blipFill>
                  <pic:spPr>
                    <a:xfrm>
                      <a:off x="0" y="0"/>
                      <a:ext cx="6120130" cy="3447415"/>
                    </a:xfrm>
                    <a:prstGeom prst="rect">
                      <a:avLst/>
                    </a:prstGeom>
                    <a:ln w="3175">
                      <a:solidFill>
                        <a:schemeClr val="tx1"/>
                      </a:solidFill>
                    </a:ln>
                  </pic:spPr>
                </pic:pic>
              </a:graphicData>
            </a:graphic>
          </wp:inline>
        </w:drawing>
      </w:r>
    </w:p>
    <w:p w14:paraId="5F5B4CAF" w14:textId="0A027FC2" w:rsidR="002B1341" w:rsidRDefault="00700C1A" w:rsidP="007102F0">
      <w:pPr>
        <w:pStyle w:val="Kuvaotsikko"/>
        <w:rPr>
          <w:rFonts w:cstheme="minorHAnsi"/>
          <w:color w:val="auto"/>
        </w:rPr>
      </w:pPr>
      <w:r>
        <w:t xml:space="preserve">Kuva </w:t>
      </w:r>
      <w:r>
        <w:fldChar w:fldCharType="begin"/>
      </w:r>
      <w:r>
        <w:instrText xml:space="preserve"> SEQ Kuva \* ARABIC </w:instrText>
      </w:r>
      <w:r>
        <w:fldChar w:fldCharType="separate"/>
      </w:r>
      <w:r w:rsidR="00170C9F">
        <w:rPr>
          <w:noProof/>
        </w:rPr>
        <w:t>3</w:t>
      </w:r>
      <w:r>
        <w:rPr>
          <w:noProof/>
        </w:rPr>
        <w:fldChar w:fldCharType="end"/>
      </w:r>
      <w:r>
        <w:t xml:space="preserve">: </w:t>
      </w:r>
      <w:r w:rsidRPr="00CF6A5B">
        <w:t>Valmennustiimien tuotoksia ja vaikutuksia</w:t>
      </w:r>
    </w:p>
    <w:p w14:paraId="61023F8F" w14:textId="21CCC14C" w:rsidR="005F5396" w:rsidRPr="00330361" w:rsidRDefault="55622630" w:rsidP="007102F0">
      <w:pPr>
        <w:rPr>
          <w:sz w:val="22"/>
          <w:szCs w:val="22"/>
        </w:rPr>
      </w:pPr>
      <w:r w:rsidRPr="6218A4FF">
        <w:rPr>
          <w:sz w:val="22"/>
          <w:szCs w:val="22"/>
        </w:rPr>
        <w:t xml:space="preserve">Pitkäaikaissairaat pääsevät </w:t>
      </w:r>
      <w:r w:rsidR="17971DD0" w:rsidRPr="6218A4FF">
        <w:rPr>
          <w:sz w:val="22"/>
          <w:szCs w:val="22"/>
        </w:rPr>
        <w:t xml:space="preserve">tavoitteen mukaisesti </w:t>
      </w:r>
      <w:r w:rsidR="68435613" w:rsidRPr="6218A4FF">
        <w:rPr>
          <w:sz w:val="22"/>
          <w:szCs w:val="22"/>
        </w:rPr>
        <w:t xml:space="preserve">hoitajavetoiselle </w:t>
      </w:r>
      <w:r w:rsidR="7AA8E20D" w:rsidRPr="6218A4FF">
        <w:rPr>
          <w:sz w:val="22"/>
          <w:szCs w:val="22"/>
        </w:rPr>
        <w:t>tarveperusteiselle käynnill</w:t>
      </w:r>
      <w:r w:rsidR="49B38823" w:rsidRPr="6218A4FF">
        <w:rPr>
          <w:sz w:val="22"/>
          <w:szCs w:val="22"/>
        </w:rPr>
        <w:t>e kuukauden</w:t>
      </w:r>
      <w:r w:rsidRPr="6218A4FF">
        <w:rPr>
          <w:sz w:val="22"/>
          <w:szCs w:val="22"/>
        </w:rPr>
        <w:t xml:space="preserve"> sisällä</w:t>
      </w:r>
      <w:r w:rsidR="6E5B0B0C" w:rsidRPr="6218A4FF">
        <w:rPr>
          <w:sz w:val="22"/>
          <w:szCs w:val="22"/>
        </w:rPr>
        <w:t>. Aina ei ole aikoja saatavilla.</w:t>
      </w:r>
      <w:r w:rsidR="57D3709E" w:rsidRPr="6218A4FF">
        <w:rPr>
          <w:sz w:val="22"/>
          <w:szCs w:val="22"/>
        </w:rPr>
        <w:t xml:space="preserve"> Lääkärikonsultaatiot hoidetaan kiireellisyysaikataulussa.</w:t>
      </w:r>
      <w:r w:rsidR="386C3F9C" w:rsidRPr="6218A4FF">
        <w:rPr>
          <w:sz w:val="22"/>
          <w:szCs w:val="22"/>
        </w:rPr>
        <w:t xml:space="preserve"> </w:t>
      </w:r>
      <w:r w:rsidR="71C22B73" w:rsidRPr="6218A4FF">
        <w:rPr>
          <w:sz w:val="22"/>
          <w:szCs w:val="22"/>
        </w:rPr>
        <w:t>Omahoita</w:t>
      </w:r>
      <w:r w:rsidR="310E349E" w:rsidRPr="6218A4FF">
        <w:rPr>
          <w:sz w:val="22"/>
          <w:szCs w:val="22"/>
        </w:rPr>
        <w:t>juudesta hyötyvien tunnistaminen on aloitettu.</w:t>
      </w:r>
      <w:r w:rsidR="2B47325A" w:rsidRPr="6218A4FF">
        <w:rPr>
          <w:sz w:val="22"/>
          <w:szCs w:val="22"/>
        </w:rPr>
        <w:t xml:space="preserve"> </w:t>
      </w:r>
      <w:r w:rsidR="16E5C173" w:rsidRPr="6218A4FF">
        <w:rPr>
          <w:sz w:val="22"/>
          <w:szCs w:val="22"/>
        </w:rPr>
        <w:t xml:space="preserve">Asiakas hoidetaan mahdollisimman kokonaisvaltaisesti </w:t>
      </w:r>
      <w:r w:rsidR="5CB616DF" w:rsidRPr="6218A4FF">
        <w:rPr>
          <w:sz w:val="22"/>
          <w:szCs w:val="22"/>
        </w:rPr>
        <w:t>tarveperusteisella käynnillä</w:t>
      </w:r>
      <w:r w:rsidR="73F45CD9" w:rsidRPr="6218A4FF">
        <w:rPr>
          <w:sz w:val="22"/>
          <w:szCs w:val="22"/>
        </w:rPr>
        <w:t>.</w:t>
      </w:r>
      <w:r w:rsidR="549DB78F" w:rsidRPr="6218A4FF">
        <w:rPr>
          <w:sz w:val="22"/>
          <w:szCs w:val="22"/>
        </w:rPr>
        <w:t xml:space="preserve"> Esimerkiksi muistivastaanotolla </w:t>
      </w:r>
      <w:r w:rsidR="17868436" w:rsidRPr="6218A4FF">
        <w:rPr>
          <w:sz w:val="22"/>
          <w:szCs w:val="22"/>
        </w:rPr>
        <w:t>hoidetaan asiakkaan perussairaudet mahdollisimman pitkälle.</w:t>
      </w:r>
    </w:p>
    <w:p w14:paraId="3491CF90" w14:textId="392176F8" w:rsidR="00E97217" w:rsidRPr="00D564F9" w:rsidRDefault="00E97217" w:rsidP="007102F0">
      <w:pPr>
        <w:rPr>
          <w:b/>
          <w:bCs/>
          <w:sz w:val="22"/>
          <w:szCs w:val="22"/>
        </w:rPr>
      </w:pPr>
      <w:r w:rsidRPr="00D564F9">
        <w:rPr>
          <w:b/>
          <w:bCs/>
          <w:sz w:val="22"/>
          <w:szCs w:val="22"/>
        </w:rPr>
        <w:t>Tuotokset</w:t>
      </w:r>
      <w:r w:rsidR="00150E63">
        <w:rPr>
          <w:b/>
          <w:bCs/>
          <w:sz w:val="22"/>
          <w:szCs w:val="22"/>
        </w:rPr>
        <w:t xml:space="preserve"> </w:t>
      </w:r>
      <w:r w:rsidRPr="00D564F9">
        <w:rPr>
          <w:b/>
          <w:bCs/>
          <w:sz w:val="22"/>
          <w:szCs w:val="22"/>
        </w:rPr>
        <w:t>/</w:t>
      </w:r>
      <w:r w:rsidR="00150E63">
        <w:rPr>
          <w:b/>
          <w:bCs/>
          <w:sz w:val="22"/>
          <w:szCs w:val="22"/>
        </w:rPr>
        <w:t xml:space="preserve"> </w:t>
      </w:r>
      <w:r w:rsidRPr="00D564F9">
        <w:rPr>
          <w:b/>
          <w:bCs/>
          <w:sz w:val="22"/>
          <w:szCs w:val="22"/>
        </w:rPr>
        <w:t>tulokset</w:t>
      </w:r>
    </w:p>
    <w:p w14:paraId="41BDE9A4" w14:textId="474A8CEC" w:rsidR="00CA427D" w:rsidRPr="00150E63" w:rsidRDefault="55DD3E33" w:rsidP="007102F0">
      <w:pPr>
        <w:rPr>
          <w:color w:val="00FF00" w:themeColor="accent6"/>
          <w:sz w:val="22"/>
          <w:szCs w:val="22"/>
        </w:rPr>
      </w:pPr>
      <w:r w:rsidRPr="00150E63">
        <w:rPr>
          <w:sz w:val="22"/>
          <w:szCs w:val="22"/>
        </w:rPr>
        <w:t xml:space="preserve">Suunniteltu organisaation tarpeita vastaava </w:t>
      </w:r>
      <w:r w:rsidR="54DB454F" w:rsidRPr="00150E63">
        <w:rPr>
          <w:sz w:val="22"/>
          <w:szCs w:val="22"/>
        </w:rPr>
        <w:t>valmennus</w:t>
      </w:r>
      <w:r w:rsidRPr="00150E63">
        <w:rPr>
          <w:sz w:val="22"/>
          <w:szCs w:val="22"/>
        </w:rPr>
        <w:t>kokonaisuus</w:t>
      </w:r>
      <w:r w:rsidR="222E957C" w:rsidRPr="00150E63">
        <w:rPr>
          <w:sz w:val="22"/>
          <w:szCs w:val="22"/>
        </w:rPr>
        <w:t xml:space="preserve"> ja Sharepo</w:t>
      </w:r>
      <w:r w:rsidR="07EA65F4" w:rsidRPr="00150E63">
        <w:rPr>
          <w:sz w:val="22"/>
          <w:szCs w:val="22"/>
        </w:rPr>
        <w:t>i</w:t>
      </w:r>
      <w:r w:rsidR="222E957C" w:rsidRPr="00150E63">
        <w:rPr>
          <w:sz w:val="22"/>
          <w:szCs w:val="22"/>
        </w:rPr>
        <w:t>nt-oppimisympäristö</w:t>
      </w:r>
      <w:r w:rsidR="07EA65F4" w:rsidRPr="00150E63">
        <w:rPr>
          <w:sz w:val="22"/>
          <w:szCs w:val="22"/>
        </w:rPr>
        <w:t xml:space="preserve"> ammattilaisille</w:t>
      </w:r>
      <w:r w:rsidR="420E756E" w:rsidRPr="00150E63">
        <w:rPr>
          <w:color w:val="auto"/>
          <w:sz w:val="22"/>
          <w:szCs w:val="22"/>
        </w:rPr>
        <w:t>.</w:t>
      </w:r>
      <w:r w:rsidR="7FACCC06" w:rsidRPr="00150E63">
        <w:rPr>
          <w:color w:val="00FF00" w:themeColor="accent6"/>
          <w:sz w:val="22"/>
          <w:szCs w:val="22"/>
        </w:rPr>
        <w:t xml:space="preserve"> </w:t>
      </w:r>
      <w:r w:rsidR="207AB22A" w:rsidRPr="00150E63">
        <w:rPr>
          <w:sz w:val="22"/>
          <w:szCs w:val="22"/>
        </w:rPr>
        <w:t xml:space="preserve">Vuonna 2023 </w:t>
      </w:r>
      <w:r w:rsidR="00150E63">
        <w:rPr>
          <w:sz w:val="22"/>
          <w:szCs w:val="22"/>
        </w:rPr>
        <w:t>järjestettiin</w:t>
      </w:r>
      <w:r w:rsidR="207AB22A" w:rsidRPr="00150E63">
        <w:rPr>
          <w:sz w:val="22"/>
          <w:szCs w:val="22"/>
        </w:rPr>
        <w:t xml:space="preserve"> kaksi valmennuskierrosta, joissa </w:t>
      </w:r>
      <w:r w:rsidR="00150E63">
        <w:rPr>
          <w:sz w:val="22"/>
          <w:szCs w:val="22"/>
        </w:rPr>
        <w:t xml:space="preserve">oli </w:t>
      </w:r>
      <w:r w:rsidR="207AB22A" w:rsidRPr="00150E63">
        <w:rPr>
          <w:sz w:val="22"/>
          <w:szCs w:val="22"/>
        </w:rPr>
        <w:t xml:space="preserve">mukana yksitoista </w:t>
      </w:r>
      <w:r w:rsidR="00150E63">
        <w:rPr>
          <w:sz w:val="22"/>
          <w:szCs w:val="22"/>
        </w:rPr>
        <w:t>sosiaali- ja terveyskeskusta</w:t>
      </w:r>
      <w:r w:rsidR="000F4968">
        <w:rPr>
          <w:sz w:val="22"/>
          <w:szCs w:val="22"/>
        </w:rPr>
        <w:t xml:space="preserve"> ja -asemaa</w:t>
      </w:r>
      <w:r w:rsidR="207AB22A" w:rsidRPr="00150E63">
        <w:rPr>
          <w:sz w:val="22"/>
          <w:szCs w:val="22"/>
        </w:rPr>
        <w:t xml:space="preserve"> sekä k</w:t>
      </w:r>
      <w:r w:rsidR="54DB454F" w:rsidRPr="00150E63">
        <w:rPr>
          <w:sz w:val="22"/>
          <w:szCs w:val="22"/>
        </w:rPr>
        <w:t>aksi</w:t>
      </w:r>
      <w:r w:rsidR="207AB22A" w:rsidRPr="00150E63">
        <w:rPr>
          <w:sz w:val="22"/>
          <w:szCs w:val="22"/>
        </w:rPr>
        <w:t xml:space="preserve"> yhteistä hyvinvointialueen tiimiä.</w:t>
      </w:r>
      <w:r w:rsidR="0E2A01B0" w:rsidRPr="00150E63">
        <w:rPr>
          <w:color w:val="FF0000"/>
          <w:sz w:val="22"/>
          <w:szCs w:val="22"/>
        </w:rPr>
        <w:t xml:space="preserve"> </w:t>
      </w:r>
      <w:r w:rsidR="1F34A338" w:rsidRPr="00150E63">
        <w:rPr>
          <w:sz w:val="22"/>
          <w:szCs w:val="22"/>
        </w:rPr>
        <w:t>lue lisää:</w:t>
      </w:r>
      <w:r w:rsidR="1F34A338" w:rsidRPr="00150E63">
        <w:rPr>
          <w:color w:val="00FF00" w:themeColor="accent6"/>
          <w:sz w:val="22"/>
          <w:szCs w:val="22"/>
        </w:rPr>
        <w:t xml:space="preserve"> </w:t>
      </w:r>
      <w:hyperlink r:id="rId17">
        <w:r w:rsidR="1F34A338" w:rsidRPr="00150E63">
          <w:rPr>
            <w:rStyle w:val="Hyperlinkki"/>
            <w:sz w:val="22"/>
            <w:szCs w:val="22"/>
          </w:rPr>
          <w:t>https://innokyla.fi/fi/toimintamalli/eloisan-vastaanotto-valmennukset-0</w:t>
        </w:r>
      </w:hyperlink>
    </w:p>
    <w:p w14:paraId="4CDE5CF2" w14:textId="7A71E329" w:rsidR="00E92AEC" w:rsidRPr="00DC36A0" w:rsidRDefault="0E2A01B0" w:rsidP="007102F0">
      <w:pPr>
        <w:rPr>
          <w:color w:val="auto"/>
          <w:sz w:val="22"/>
          <w:szCs w:val="22"/>
        </w:rPr>
      </w:pPr>
      <w:r w:rsidRPr="6218A4FF">
        <w:rPr>
          <w:color w:val="auto"/>
          <w:sz w:val="22"/>
          <w:szCs w:val="22"/>
        </w:rPr>
        <w:t xml:space="preserve">Muistivastaanoton nykytila on kuvattu </w:t>
      </w:r>
      <w:r w:rsidR="429B5154" w:rsidRPr="6218A4FF">
        <w:rPr>
          <w:color w:val="auto"/>
          <w:sz w:val="22"/>
          <w:szCs w:val="22"/>
        </w:rPr>
        <w:t xml:space="preserve">ja </w:t>
      </w:r>
      <w:r w:rsidR="0681620D" w:rsidRPr="6218A4FF">
        <w:rPr>
          <w:color w:val="auto"/>
          <w:sz w:val="22"/>
          <w:szCs w:val="22"/>
        </w:rPr>
        <w:t xml:space="preserve">Eloisan yhteinen </w:t>
      </w:r>
      <w:r w:rsidR="429B5154" w:rsidRPr="6218A4FF">
        <w:rPr>
          <w:color w:val="auto"/>
          <w:sz w:val="22"/>
          <w:szCs w:val="22"/>
        </w:rPr>
        <w:t>tavoite</w:t>
      </w:r>
      <w:r w:rsidR="06E4DBB2" w:rsidRPr="6218A4FF">
        <w:rPr>
          <w:color w:val="auto"/>
          <w:sz w:val="22"/>
          <w:szCs w:val="22"/>
        </w:rPr>
        <w:t>hoitopolku</w:t>
      </w:r>
      <w:r w:rsidR="0681620D" w:rsidRPr="6218A4FF">
        <w:rPr>
          <w:color w:val="auto"/>
          <w:sz w:val="22"/>
          <w:szCs w:val="22"/>
        </w:rPr>
        <w:t xml:space="preserve"> suunniteltu.</w:t>
      </w:r>
      <w:r w:rsidR="2A984951" w:rsidRPr="6218A4FF">
        <w:rPr>
          <w:color w:val="auto"/>
          <w:sz w:val="22"/>
          <w:szCs w:val="22"/>
        </w:rPr>
        <w:t xml:space="preserve"> Tavoitehoitopolun käyttöönotto on alkanut.</w:t>
      </w:r>
      <w:r w:rsidR="724C96CE" w:rsidRPr="6218A4FF">
        <w:rPr>
          <w:color w:val="auto"/>
          <w:sz w:val="22"/>
          <w:szCs w:val="22"/>
        </w:rPr>
        <w:t xml:space="preserve"> </w:t>
      </w:r>
      <w:r w:rsidR="0CDF7EFA" w:rsidRPr="6218A4FF">
        <w:rPr>
          <w:color w:val="auto"/>
          <w:sz w:val="22"/>
          <w:szCs w:val="22"/>
        </w:rPr>
        <w:t xml:space="preserve"> </w:t>
      </w:r>
    </w:p>
    <w:p w14:paraId="1E03FAF7" w14:textId="49A86EA4" w:rsidR="00C040BE" w:rsidRPr="00C040BE" w:rsidRDefault="16C1206A" w:rsidP="007102F0">
      <w:pPr>
        <w:rPr>
          <w:sz w:val="22"/>
          <w:szCs w:val="22"/>
        </w:rPr>
      </w:pPr>
      <w:r w:rsidRPr="6218A4FF">
        <w:rPr>
          <w:sz w:val="22"/>
          <w:szCs w:val="22"/>
        </w:rPr>
        <w:t>Pitkäaikaissairaan</w:t>
      </w:r>
      <w:r w:rsidR="00AB5B75">
        <w:rPr>
          <w:sz w:val="22"/>
          <w:szCs w:val="22"/>
        </w:rPr>
        <w:t xml:space="preserve"> </w:t>
      </w:r>
      <w:r w:rsidRPr="6218A4FF">
        <w:rPr>
          <w:sz w:val="22"/>
          <w:szCs w:val="22"/>
        </w:rPr>
        <w:t xml:space="preserve">hoitopolku on vielä kehittämisvaiheessa, joka työstetään Kestävän kasvun </w:t>
      </w:r>
      <w:r w:rsidR="008772C3">
        <w:rPr>
          <w:sz w:val="22"/>
          <w:szCs w:val="22"/>
        </w:rPr>
        <w:t xml:space="preserve">Eloisa </w:t>
      </w:r>
      <w:r w:rsidRPr="6218A4FF">
        <w:rPr>
          <w:sz w:val="22"/>
          <w:szCs w:val="22"/>
        </w:rPr>
        <w:t>-hankkeessa loppuun.</w:t>
      </w:r>
      <w:r w:rsidR="5ECEAD8E" w:rsidRPr="6218A4FF">
        <w:rPr>
          <w:sz w:val="22"/>
          <w:szCs w:val="22"/>
        </w:rPr>
        <w:t xml:space="preserve"> </w:t>
      </w:r>
      <w:r w:rsidR="275A8C9A" w:rsidRPr="6218A4FF">
        <w:rPr>
          <w:sz w:val="22"/>
          <w:szCs w:val="22"/>
        </w:rPr>
        <w:t xml:space="preserve">Kehittäminen odottaa </w:t>
      </w:r>
      <w:r w:rsidR="5E22DC0B" w:rsidRPr="6218A4FF">
        <w:rPr>
          <w:sz w:val="22"/>
          <w:szCs w:val="22"/>
        </w:rPr>
        <w:t xml:space="preserve">tiettyjä </w:t>
      </w:r>
      <w:r w:rsidR="249BFD43" w:rsidRPr="6218A4FF">
        <w:rPr>
          <w:sz w:val="22"/>
          <w:szCs w:val="22"/>
        </w:rPr>
        <w:t>digitaalisia hankintoja</w:t>
      </w:r>
      <w:r w:rsidR="2DDF33BB" w:rsidRPr="6218A4FF">
        <w:rPr>
          <w:sz w:val="22"/>
          <w:szCs w:val="22"/>
        </w:rPr>
        <w:t xml:space="preserve">. </w:t>
      </w:r>
      <w:r w:rsidR="13224584" w:rsidRPr="6218A4FF">
        <w:rPr>
          <w:sz w:val="22"/>
          <w:szCs w:val="22"/>
        </w:rPr>
        <w:t>Lisäksi vastaanotolle on muodostettu kehittäjätiimi, jo</w:t>
      </w:r>
      <w:r w:rsidR="000F4968">
        <w:rPr>
          <w:sz w:val="22"/>
          <w:szCs w:val="22"/>
        </w:rPr>
        <w:t>n</w:t>
      </w:r>
      <w:r w:rsidR="13224584" w:rsidRPr="6218A4FF">
        <w:rPr>
          <w:sz w:val="22"/>
          <w:szCs w:val="22"/>
        </w:rPr>
        <w:t xml:space="preserve">ka </w:t>
      </w:r>
      <w:r w:rsidR="1FA27B21" w:rsidRPr="6218A4FF">
        <w:rPr>
          <w:sz w:val="22"/>
          <w:szCs w:val="22"/>
        </w:rPr>
        <w:t>vastuulla on jatkokehittäminen</w:t>
      </w:r>
      <w:r w:rsidR="000F4968">
        <w:rPr>
          <w:sz w:val="22"/>
          <w:szCs w:val="22"/>
        </w:rPr>
        <w:t>,</w:t>
      </w:r>
      <w:r w:rsidR="1FA27B21" w:rsidRPr="6218A4FF">
        <w:rPr>
          <w:sz w:val="22"/>
          <w:szCs w:val="22"/>
        </w:rPr>
        <w:t xml:space="preserve"> ja jo </w:t>
      </w:r>
      <w:r w:rsidR="276A2A8F" w:rsidRPr="6218A4FF">
        <w:rPr>
          <w:sz w:val="22"/>
          <w:szCs w:val="22"/>
        </w:rPr>
        <w:t>valmiin kehittämistyön loppuun</w:t>
      </w:r>
      <w:r w:rsidR="000F4968">
        <w:rPr>
          <w:sz w:val="22"/>
          <w:szCs w:val="22"/>
        </w:rPr>
        <w:t xml:space="preserve"> </w:t>
      </w:r>
      <w:r w:rsidR="276A2A8F" w:rsidRPr="6218A4FF">
        <w:rPr>
          <w:sz w:val="22"/>
          <w:szCs w:val="22"/>
        </w:rPr>
        <w:t xml:space="preserve">saattaminen. </w:t>
      </w:r>
    </w:p>
    <w:p w14:paraId="2D1A1D4A" w14:textId="77777777" w:rsidR="00023FB0" w:rsidRDefault="00023FB0" w:rsidP="007102F0">
      <w:pPr>
        <w:rPr>
          <w:b/>
          <w:bCs/>
        </w:rPr>
      </w:pPr>
    </w:p>
    <w:p w14:paraId="58D489B3" w14:textId="78E255D6" w:rsidR="00E97217" w:rsidRPr="00D564F9" w:rsidRDefault="00E97217" w:rsidP="007102F0">
      <w:pPr>
        <w:rPr>
          <w:b/>
          <w:bCs/>
          <w:sz w:val="22"/>
          <w:szCs w:val="22"/>
        </w:rPr>
      </w:pPr>
      <w:r w:rsidRPr="00D564F9">
        <w:rPr>
          <w:b/>
          <w:bCs/>
          <w:sz w:val="22"/>
          <w:szCs w:val="22"/>
        </w:rPr>
        <w:t>Keskeiset hyödyt</w:t>
      </w:r>
    </w:p>
    <w:p w14:paraId="5F385BD6" w14:textId="59E541FD" w:rsidR="00D356E5" w:rsidRDefault="2E7DE006" w:rsidP="007102F0">
      <w:pPr>
        <w:spacing w:line="240" w:lineRule="auto"/>
        <w:rPr>
          <w:rFonts w:eastAsia="Calibri"/>
          <w:color w:val="auto"/>
          <w:sz w:val="22"/>
          <w:szCs w:val="22"/>
        </w:rPr>
      </w:pPr>
      <w:r w:rsidRPr="6218A4FF">
        <w:rPr>
          <w:rFonts w:eastAsia="Calibri"/>
          <w:color w:val="auto"/>
          <w:sz w:val="22"/>
          <w:szCs w:val="22"/>
        </w:rPr>
        <w:t xml:space="preserve">Asiakas saa yhdenvertaista ja tasalaatuista palvelua koko hyvinvointialueella. </w:t>
      </w:r>
      <w:r w:rsidR="75A44F9D" w:rsidRPr="6218A4FF">
        <w:rPr>
          <w:rFonts w:eastAsia="Calibri"/>
          <w:color w:val="auto"/>
          <w:sz w:val="22"/>
          <w:szCs w:val="22"/>
        </w:rPr>
        <w:t xml:space="preserve">Asiakkaalla </w:t>
      </w:r>
      <w:r w:rsidR="73730043" w:rsidRPr="6218A4FF">
        <w:rPr>
          <w:rFonts w:eastAsia="Calibri"/>
          <w:color w:val="auto"/>
          <w:sz w:val="22"/>
          <w:szCs w:val="22"/>
        </w:rPr>
        <w:t xml:space="preserve">on </w:t>
      </w:r>
      <w:r w:rsidR="75A44F9D" w:rsidRPr="6218A4FF">
        <w:rPr>
          <w:rFonts w:eastAsia="Calibri"/>
          <w:color w:val="auto"/>
          <w:sz w:val="22"/>
          <w:szCs w:val="22"/>
        </w:rPr>
        <w:t xml:space="preserve">mahdollisuus </w:t>
      </w:r>
      <w:r w:rsidR="56B19201" w:rsidRPr="6218A4FF">
        <w:rPr>
          <w:rFonts w:eastAsia="Calibri"/>
          <w:color w:val="auto"/>
          <w:sz w:val="22"/>
          <w:szCs w:val="22"/>
        </w:rPr>
        <w:t xml:space="preserve">asioida digitaalisesti tai kivijalkapalvelussa. </w:t>
      </w:r>
      <w:r w:rsidR="6E266E99" w:rsidRPr="6218A4FF">
        <w:rPr>
          <w:rFonts w:eastAsia="Calibri"/>
          <w:color w:val="auto"/>
          <w:sz w:val="22"/>
          <w:szCs w:val="22"/>
        </w:rPr>
        <w:t xml:space="preserve">Moniammatillinen tiimi </w:t>
      </w:r>
      <w:r w:rsidR="56B19201" w:rsidRPr="6218A4FF">
        <w:rPr>
          <w:rFonts w:eastAsia="Calibri"/>
          <w:color w:val="auto"/>
          <w:sz w:val="22"/>
          <w:szCs w:val="22"/>
        </w:rPr>
        <w:t xml:space="preserve">on hoidon </w:t>
      </w:r>
      <w:r w:rsidR="6E266E99" w:rsidRPr="6218A4FF">
        <w:rPr>
          <w:rFonts w:eastAsia="Calibri"/>
          <w:color w:val="auto"/>
          <w:sz w:val="22"/>
          <w:szCs w:val="22"/>
        </w:rPr>
        <w:t>tuke</w:t>
      </w:r>
      <w:r w:rsidR="56B19201" w:rsidRPr="6218A4FF">
        <w:rPr>
          <w:rFonts w:eastAsia="Calibri"/>
          <w:color w:val="auto"/>
          <w:sz w:val="22"/>
          <w:szCs w:val="22"/>
        </w:rPr>
        <w:t>n</w:t>
      </w:r>
      <w:r w:rsidR="6E266E99" w:rsidRPr="6218A4FF">
        <w:rPr>
          <w:rFonts w:eastAsia="Calibri"/>
          <w:color w:val="auto"/>
          <w:sz w:val="22"/>
          <w:szCs w:val="22"/>
        </w:rPr>
        <w:t>a. Asiakas nähdään aktiivisena toimijana omalla hoitopolulla ja ammattilainen tukee</w:t>
      </w:r>
      <w:r w:rsidR="75A44F9D" w:rsidRPr="6218A4FF">
        <w:rPr>
          <w:rFonts w:eastAsia="Calibri"/>
          <w:color w:val="auto"/>
          <w:sz w:val="22"/>
          <w:szCs w:val="22"/>
        </w:rPr>
        <w:t xml:space="preserve"> tarvittaessa.</w:t>
      </w:r>
      <w:r w:rsidR="70C693CB" w:rsidRPr="6218A4FF">
        <w:rPr>
          <w:rFonts w:eastAsia="Calibri"/>
          <w:color w:val="auto"/>
          <w:sz w:val="22"/>
          <w:szCs w:val="22"/>
        </w:rPr>
        <w:t xml:space="preserve"> Asiakkaan asiat py</w:t>
      </w:r>
      <w:r w:rsidR="4BE222B5" w:rsidRPr="6218A4FF">
        <w:rPr>
          <w:rFonts w:eastAsia="Calibri"/>
          <w:color w:val="auto"/>
          <w:sz w:val="22"/>
          <w:szCs w:val="22"/>
        </w:rPr>
        <w:t>ritään hoitamaan mahdollisemman pitkälle samojen ammattilaisten toimesta.</w:t>
      </w:r>
      <w:r w:rsidR="76FE3DF7" w:rsidRPr="6218A4FF">
        <w:rPr>
          <w:rFonts w:eastAsia="Calibri"/>
          <w:color w:val="auto"/>
          <w:sz w:val="22"/>
          <w:szCs w:val="22"/>
        </w:rPr>
        <w:t xml:space="preserve"> </w:t>
      </w:r>
      <w:r w:rsidR="000F4968" w:rsidRPr="6218A4FF">
        <w:rPr>
          <w:rFonts w:eastAsia="Calibri"/>
          <w:color w:val="auto"/>
          <w:sz w:val="22"/>
          <w:szCs w:val="22"/>
        </w:rPr>
        <w:t>Tarveperusteiset</w:t>
      </w:r>
      <w:r w:rsidR="743D9403" w:rsidRPr="6218A4FF">
        <w:rPr>
          <w:rFonts w:eastAsia="Calibri"/>
          <w:color w:val="auto"/>
          <w:sz w:val="22"/>
          <w:szCs w:val="22"/>
        </w:rPr>
        <w:t xml:space="preserve"> seurantakäynnit parantavat hoidon oikea-aikaisuutta</w:t>
      </w:r>
      <w:r w:rsidR="5636B13E" w:rsidRPr="6218A4FF">
        <w:rPr>
          <w:rFonts w:eastAsia="Calibri"/>
          <w:color w:val="auto"/>
          <w:sz w:val="22"/>
          <w:szCs w:val="22"/>
        </w:rPr>
        <w:t xml:space="preserve"> ja vaikuttavuutta. </w:t>
      </w:r>
      <w:r w:rsidR="614BE192" w:rsidRPr="6218A4FF">
        <w:rPr>
          <w:rFonts w:eastAsia="Calibri"/>
          <w:color w:val="auto"/>
          <w:sz w:val="22"/>
          <w:szCs w:val="22"/>
        </w:rPr>
        <w:t>Monisairaille tarkoitetu</w:t>
      </w:r>
      <w:r w:rsidR="7256165F" w:rsidRPr="6218A4FF">
        <w:rPr>
          <w:rFonts w:eastAsia="Calibri"/>
          <w:color w:val="auto"/>
          <w:sz w:val="22"/>
          <w:szCs w:val="22"/>
        </w:rPr>
        <w:t>lla</w:t>
      </w:r>
      <w:r w:rsidR="614BE192" w:rsidRPr="6218A4FF">
        <w:rPr>
          <w:rFonts w:eastAsia="Calibri"/>
          <w:color w:val="auto"/>
          <w:sz w:val="22"/>
          <w:szCs w:val="22"/>
        </w:rPr>
        <w:t xml:space="preserve"> omahoitajamalli</w:t>
      </w:r>
      <w:r w:rsidR="7256165F" w:rsidRPr="6218A4FF">
        <w:rPr>
          <w:rFonts w:eastAsia="Calibri"/>
          <w:color w:val="auto"/>
          <w:sz w:val="22"/>
          <w:szCs w:val="22"/>
        </w:rPr>
        <w:t xml:space="preserve">lla pyritään </w:t>
      </w:r>
      <w:r w:rsidR="614BE192" w:rsidRPr="6218A4FF">
        <w:rPr>
          <w:rFonts w:eastAsia="Calibri"/>
          <w:color w:val="auto"/>
          <w:sz w:val="22"/>
          <w:szCs w:val="22"/>
        </w:rPr>
        <w:t xml:space="preserve">vähentää terveyspalveluiden </w:t>
      </w:r>
      <w:r w:rsidR="5470D361" w:rsidRPr="6218A4FF">
        <w:rPr>
          <w:rFonts w:eastAsia="Calibri"/>
          <w:color w:val="auto"/>
          <w:sz w:val="22"/>
          <w:szCs w:val="22"/>
        </w:rPr>
        <w:t>käyntejä ja kustannuksia.</w:t>
      </w:r>
      <w:r w:rsidR="5636B13E" w:rsidRPr="6218A4FF">
        <w:rPr>
          <w:rFonts w:eastAsia="Calibri"/>
          <w:color w:val="auto"/>
          <w:sz w:val="22"/>
          <w:szCs w:val="22"/>
        </w:rPr>
        <w:t xml:space="preserve"> </w:t>
      </w:r>
    </w:p>
    <w:p w14:paraId="25FEC263" w14:textId="3F35D275" w:rsidR="00B626BA" w:rsidRDefault="1AD8A565" w:rsidP="007102F0">
      <w:pPr>
        <w:spacing w:line="240" w:lineRule="auto"/>
        <w:rPr>
          <w:rFonts w:eastAsia="Calibri"/>
          <w:color w:val="auto"/>
          <w:sz w:val="22"/>
          <w:szCs w:val="22"/>
        </w:rPr>
      </w:pPr>
      <w:r w:rsidRPr="6218A4FF">
        <w:rPr>
          <w:rFonts w:eastAsia="Calibri"/>
          <w:color w:val="auto"/>
          <w:sz w:val="22"/>
          <w:szCs w:val="22"/>
        </w:rPr>
        <w:t>Valmennukseen osallistui 80 ammattil</w:t>
      </w:r>
      <w:r w:rsidR="000F4968">
        <w:rPr>
          <w:rFonts w:eastAsia="Calibri"/>
          <w:color w:val="auto"/>
          <w:sz w:val="22"/>
          <w:szCs w:val="22"/>
        </w:rPr>
        <w:t>a</w:t>
      </w:r>
      <w:r w:rsidRPr="6218A4FF">
        <w:rPr>
          <w:rFonts w:eastAsia="Calibri"/>
          <w:color w:val="auto"/>
          <w:sz w:val="22"/>
          <w:szCs w:val="22"/>
        </w:rPr>
        <w:t xml:space="preserve">ista </w:t>
      </w:r>
      <w:r w:rsidR="000F4968">
        <w:rPr>
          <w:rFonts w:eastAsia="Calibri"/>
          <w:color w:val="auto"/>
          <w:sz w:val="22"/>
          <w:szCs w:val="22"/>
        </w:rPr>
        <w:t xml:space="preserve">eri </w:t>
      </w:r>
      <w:r w:rsidRPr="6218A4FF">
        <w:rPr>
          <w:rFonts w:eastAsia="Calibri"/>
          <w:color w:val="auto"/>
          <w:sz w:val="22"/>
          <w:szCs w:val="22"/>
        </w:rPr>
        <w:t xml:space="preserve">sote-keskuksista ja -asemista. </w:t>
      </w:r>
      <w:r w:rsidR="48FFCEC3" w:rsidRPr="6218A4FF">
        <w:rPr>
          <w:rFonts w:eastAsia="Calibri"/>
          <w:color w:val="auto"/>
          <w:sz w:val="22"/>
          <w:szCs w:val="22"/>
        </w:rPr>
        <w:t xml:space="preserve">Ammattilaiset </w:t>
      </w:r>
      <w:r w:rsidR="00E85263">
        <w:rPr>
          <w:rFonts w:eastAsia="Calibri"/>
          <w:color w:val="auto"/>
          <w:sz w:val="22"/>
          <w:szCs w:val="22"/>
        </w:rPr>
        <w:t>oivalsivat juurisyyt ongelmakohtiin ja laativat kehittämissuunnitelmat sekä mittarit kehittämisen tueksi.</w:t>
      </w:r>
      <w:r w:rsidR="771C6BA5" w:rsidRPr="6218A4FF">
        <w:rPr>
          <w:rFonts w:eastAsia="Calibri"/>
          <w:color w:val="auto"/>
          <w:sz w:val="22"/>
          <w:szCs w:val="22"/>
        </w:rPr>
        <w:t xml:space="preserve"> </w:t>
      </w:r>
      <w:r w:rsidR="00E85263">
        <w:rPr>
          <w:rFonts w:eastAsia="Calibri"/>
          <w:color w:val="auto"/>
          <w:sz w:val="22"/>
          <w:szCs w:val="22"/>
        </w:rPr>
        <w:t>Sote-keskusten</w:t>
      </w:r>
      <w:r w:rsidR="5A195463" w:rsidRPr="6218A4FF">
        <w:rPr>
          <w:rFonts w:eastAsia="Calibri"/>
          <w:color w:val="auto"/>
          <w:sz w:val="22"/>
          <w:szCs w:val="22"/>
        </w:rPr>
        <w:t xml:space="preserve"> ja -asemien henkilöstö on verkostoitun</w:t>
      </w:r>
      <w:r w:rsidR="380D90B9" w:rsidRPr="6218A4FF">
        <w:rPr>
          <w:rFonts w:eastAsia="Calibri"/>
          <w:color w:val="auto"/>
          <w:sz w:val="22"/>
          <w:szCs w:val="22"/>
        </w:rPr>
        <w:t>ut. Ymmärrys yhteisest</w:t>
      </w:r>
      <w:r w:rsidR="43322616" w:rsidRPr="6218A4FF">
        <w:rPr>
          <w:rFonts w:eastAsia="Calibri"/>
          <w:color w:val="auto"/>
          <w:sz w:val="22"/>
          <w:szCs w:val="22"/>
        </w:rPr>
        <w:t>ä</w:t>
      </w:r>
      <w:r w:rsidR="380D90B9" w:rsidRPr="6218A4FF">
        <w:rPr>
          <w:rFonts w:eastAsia="Calibri"/>
          <w:color w:val="auto"/>
          <w:sz w:val="22"/>
          <w:szCs w:val="22"/>
        </w:rPr>
        <w:t xml:space="preserve"> tavoitteesta ja toimintamallien muuto</w:t>
      </w:r>
      <w:r w:rsidR="00E85263">
        <w:rPr>
          <w:rFonts w:eastAsia="Calibri"/>
          <w:color w:val="auto"/>
          <w:sz w:val="22"/>
          <w:szCs w:val="22"/>
        </w:rPr>
        <w:t>ksesta</w:t>
      </w:r>
      <w:r w:rsidR="380D90B9" w:rsidRPr="6218A4FF">
        <w:rPr>
          <w:rFonts w:eastAsia="Calibri"/>
          <w:color w:val="auto"/>
          <w:sz w:val="22"/>
          <w:szCs w:val="22"/>
        </w:rPr>
        <w:t xml:space="preserve"> koskee kaikkia y</w:t>
      </w:r>
      <w:r w:rsidR="67762F5A" w:rsidRPr="6218A4FF">
        <w:rPr>
          <w:rFonts w:eastAsia="Calibri"/>
          <w:color w:val="auto"/>
          <w:sz w:val="22"/>
          <w:szCs w:val="22"/>
        </w:rPr>
        <w:t>ksiköitä</w:t>
      </w:r>
      <w:r w:rsidR="00E43DD7">
        <w:rPr>
          <w:rFonts w:eastAsia="Calibri"/>
          <w:color w:val="auto"/>
          <w:sz w:val="22"/>
          <w:szCs w:val="22"/>
        </w:rPr>
        <w:t>.</w:t>
      </w:r>
    </w:p>
    <w:p w14:paraId="07617DCB" w14:textId="57BCDE1C" w:rsidR="00A53475" w:rsidRDefault="2D3B274D" w:rsidP="007102F0">
      <w:pPr>
        <w:spacing w:line="240" w:lineRule="auto"/>
        <w:rPr>
          <w:rFonts w:eastAsia="Calibri"/>
          <w:color w:val="auto"/>
          <w:sz w:val="22"/>
          <w:szCs w:val="22"/>
        </w:rPr>
      </w:pPr>
      <w:r w:rsidRPr="6218A4FF">
        <w:rPr>
          <w:rFonts w:eastAsia="Calibri"/>
          <w:color w:val="auto"/>
          <w:sz w:val="22"/>
          <w:szCs w:val="22"/>
        </w:rPr>
        <w:t>Eloissa työskentelee kaksi THL:n valmentajaverkoston valmentajaa. Asiantuntijat ovat hyödyntäneet valmennusmetodeja ja systemaattista kehittämistä eri projekteissa, kuten apuvälineprosessin yhtenäistämisessä hyvinvointialueelle (kts</w:t>
      </w:r>
      <w:r w:rsidR="00E43DD7">
        <w:rPr>
          <w:rFonts w:eastAsia="Calibri"/>
          <w:color w:val="auto"/>
          <w:sz w:val="22"/>
          <w:szCs w:val="22"/>
        </w:rPr>
        <w:t>.</w:t>
      </w:r>
      <w:r w:rsidRPr="6218A4FF">
        <w:rPr>
          <w:sz w:val="22"/>
          <w:szCs w:val="22"/>
        </w:rPr>
        <w:t xml:space="preserve"> </w:t>
      </w:r>
      <w:r w:rsidR="00E43DD7">
        <w:rPr>
          <w:sz w:val="22"/>
          <w:szCs w:val="22"/>
        </w:rPr>
        <w:t>a</w:t>
      </w:r>
      <w:r w:rsidRPr="6218A4FF">
        <w:rPr>
          <w:rFonts w:eastAsia="Calibri"/>
          <w:color w:val="auto"/>
          <w:sz w:val="22"/>
          <w:szCs w:val="22"/>
        </w:rPr>
        <w:t xml:space="preserve">puvälinepalvelujen yhtenäistäminen). </w:t>
      </w:r>
    </w:p>
    <w:p w14:paraId="56495765" w14:textId="06C06AE7" w:rsidR="00B7635C" w:rsidRPr="00220B30" w:rsidRDefault="2D3B274D" w:rsidP="007102F0">
      <w:pPr>
        <w:spacing w:line="240" w:lineRule="auto"/>
        <w:rPr>
          <w:rFonts w:eastAsia="Calibri"/>
          <w:color w:val="auto"/>
          <w:sz w:val="22"/>
          <w:szCs w:val="22"/>
        </w:rPr>
      </w:pPr>
      <w:r w:rsidRPr="6218A4FF">
        <w:rPr>
          <w:rFonts w:eastAsia="Calibri"/>
          <w:color w:val="auto"/>
          <w:sz w:val="22"/>
          <w:szCs w:val="22"/>
        </w:rPr>
        <w:t xml:space="preserve">Pieksämäen vastaanotto </w:t>
      </w:r>
      <w:r w:rsidR="00E43DD7">
        <w:rPr>
          <w:rFonts w:eastAsia="Calibri"/>
          <w:color w:val="auto"/>
          <w:sz w:val="22"/>
          <w:szCs w:val="22"/>
        </w:rPr>
        <w:t xml:space="preserve">osallistui </w:t>
      </w:r>
      <w:r w:rsidRPr="6218A4FF">
        <w:rPr>
          <w:rFonts w:eastAsia="Calibri"/>
          <w:color w:val="auto"/>
          <w:sz w:val="22"/>
          <w:szCs w:val="22"/>
        </w:rPr>
        <w:t xml:space="preserve">THL:n järjestämään Hyvä vastaanotto -valmennukseen (05/2022–12/2022). </w:t>
      </w:r>
      <w:r w:rsidR="00E43DD7">
        <w:rPr>
          <w:rFonts w:eastAsia="Calibri"/>
          <w:color w:val="auto"/>
          <w:sz w:val="22"/>
          <w:szCs w:val="22"/>
        </w:rPr>
        <w:t>Valmennuksen seurauksena p</w:t>
      </w:r>
      <w:r w:rsidRPr="6218A4FF">
        <w:rPr>
          <w:rFonts w:eastAsia="Calibri"/>
          <w:color w:val="auto"/>
          <w:sz w:val="22"/>
          <w:szCs w:val="22"/>
        </w:rPr>
        <w:t>rosesseja on uudistettu</w:t>
      </w:r>
      <w:r w:rsidR="00E43DD7">
        <w:rPr>
          <w:rFonts w:eastAsia="Calibri"/>
          <w:color w:val="auto"/>
          <w:sz w:val="22"/>
          <w:szCs w:val="22"/>
        </w:rPr>
        <w:t>,</w:t>
      </w:r>
      <w:r w:rsidRPr="6218A4FF">
        <w:rPr>
          <w:rFonts w:eastAsia="Calibri"/>
          <w:color w:val="auto"/>
          <w:sz w:val="22"/>
          <w:szCs w:val="22"/>
        </w:rPr>
        <w:t xml:space="preserve"> </w:t>
      </w:r>
      <w:r w:rsidR="00E43DD7">
        <w:rPr>
          <w:rFonts w:eastAsia="Calibri"/>
          <w:color w:val="auto"/>
          <w:sz w:val="22"/>
          <w:szCs w:val="22"/>
        </w:rPr>
        <w:t xml:space="preserve">hoitojonoja on purettu ja </w:t>
      </w:r>
      <w:r w:rsidRPr="6218A4FF">
        <w:rPr>
          <w:rFonts w:eastAsia="Calibri"/>
          <w:color w:val="auto"/>
          <w:sz w:val="22"/>
          <w:szCs w:val="22"/>
        </w:rPr>
        <w:t xml:space="preserve">ajanvarauskirjoja </w:t>
      </w:r>
      <w:r w:rsidR="00E43DD7">
        <w:rPr>
          <w:rFonts w:eastAsia="Calibri"/>
          <w:color w:val="auto"/>
          <w:sz w:val="22"/>
          <w:szCs w:val="22"/>
        </w:rPr>
        <w:t xml:space="preserve">on </w:t>
      </w:r>
      <w:r w:rsidRPr="6218A4FF">
        <w:rPr>
          <w:rFonts w:eastAsia="Calibri"/>
          <w:color w:val="auto"/>
          <w:sz w:val="22"/>
          <w:szCs w:val="22"/>
        </w:rPr>
        <w:t xml:space="preserve">päivitetty kysynnän mukaiseksi. </w:t>
      </w:r>
      <w:r w:rsidR="00E43DD7">
        <w:rPr>
          <w:rFonts w:eastAsia="Calibri"/>
          <w:color w:val="auto"/>
          <w:sz w:val="22"/>
          <w:szCs w:val="22"/>
        </w:rPr>
        <w:t>Lisäksi vastaanotolla o</w:t>
      </w:r>
      <w:r w:rsidR="461FA8CD" w:rsidRPr="6218A4FF">
        <w:rPr>
          <w:rFonts w:eastAsia="Calibri"/>
          <w:color w:val="auto"/>
          <w:sz w:val="22"/>
          <w:szCs w:val="22"/>
        </w:rPr>
        <w:t>n t</w:t>
      </w:r>
      <w:r w:rsidRPr="6218A4FF">
        <w:rPr>
          <w:rFonts w:eastAsia="Calibri"/>
          <w:color w:val="auto"/>
          <w:sz w:val="22"/>
          <w:szCs w:val="22"/>
        </w:rPr>
        <w:t>arkasteltu eri ammattiryhmien välistä yhteistyötä ja kehitetty työnjakoa mm. fysioterapian suoravastaanoton tehostami</w:t>
      </w:r>
      <w:r w:rsidR="00E43DD7">
        <w:rPr>
          <w:rFonts w:eastAsia="Calibri"/>
          <w:color w:val="auto"/>
          <w:sz w:val="22"/>
          <w:szCs w:val="22"/>
        </w:rPr>
        <w:t>sessa</w:t>
      </w:r>
      <w:r w:rsidRPr="6218A4FF">
        <w:rPr>
          <w:rFonts w:eastAsia="Calibri"/>
          <w:color w:val="auto"/>
          <w:sz w:val="22"/>
          <w:szCs w:val="22"/>
        </w:rPr>
        <w:t xml:space="preserve"> ja LMEP-hoitajien parem</w:t>
      </w:r>
      <w:r w:rsidR="008772C3">
        <w:rPr>
          <w:rFonts w:eastAsia="Calibri"/>
          <w:color w:val="auto"/>
          <w:sz w:val="22"/>
          <w:szCs w:val="22"/>
        </w:rPr>
        <w:t>massa hyödyntämisessä</w:t>
      </w:r>
      <w:r w:rsidRPr="6218A4FF">
        <w:rPr>
          <w:rFonts w:eastAsia="Calibri"/>
          <w:color w:val="auto"/>
          <w:sz w:val="22"/>
          <w:szCs w:val="22"/>
        </w:rPr>
        <w:t>, mikä vähentää hukkatyötä.</w:t>
      </w:r>
    </w:p>
    <w:p w14:paraId="38881FA3" w14:textId="3315CC7D" w:rsidR="00585058" w:rsidRPr="00585058" w:rsidRDefault="2D3B274D" w:rsidP="00585058">
      <w:pPr>
        <w:rPr>
          <w:rFonts w:eastAsia="Calibri"/>
          <w:color w:val="2BFF2B" w:themeColor="accent4" w:themeTint="80"/>
          <w:sz w:val="22"/>
          <w:szCs w:val="22"/>
        </w:rPr>
      </w:pPr>
      <w:r w:rsidRPr="008772C3">
        <w:rPr>
          <w:rFonts w:eastAsia="Calibri"/>
          <w:color w:val="auto"/>
          <w:sz w:val="22"/>
          <w:szCs w:val="22"/>
        </w:rPr>
        <w:t xml:space="preserve"> Lue lisää: </w:t>
      </w:r>
      <w:hyperlink r:id="rId18">
        <w:r w:rsidRPr="008772C3">
          <w:rPr>
            <w:rStyle w:val="Hyperlinkki"/>
            <w:sz w:val="22"/>
            <w:szCs w:val="22"/>
          </w:rPr>
          <w:t>https://innokyla.fi/sites/default/files/2022-12/PIEKS%C3%84M%C3%84EN%2BTERVEYSKESKUS%2BTHL%2BHYV%C3%84%2BVASTAANOTTO-VALMENNUS%2B%28Presentation%2B%28169%29%29%2B%281%29%20%281%29.pdf</w:t>
        </w:r>
      </w:hyperlink>
      <w:r w:rsidRPr="008772C3">
        <w:rPr>
          <w:rFonts w:eastAsia="Calibri"/>
          <w:color w:val="2BFF2B" w:themeColor="accent4" w:themeTint="80"/>
          <w:sz w:val="22"/>
          <w:szCs w:val="22"/>
        </w:rPr>
        <w:t xml:space="preserve"> </w:t>
      </w:r>
    </w:p>
    <w:p w14:paraId="6CB36F51" w14:textId="77777777" w:rsidR="00E97217" w:rsidRPr="00D564F9" w:rsidRDefault="12EC1FCE" w:rsidP="007102F0">
      <w:pPr>
        <w:rPr>
          <w:b/>
          <w:bCs/>
          <w:color w:val="auto"/>
          <w:sz w:val="22"/>
          <w:szCs w:val="22"/>
        </w:rPr>
      </w:pPr>
      <w:r w:rsidRPr="00D564F9">
        <w:rPr>
          <w:b/>
          <w:bCs/>
          <w:color w:val="auto"/>
          <w:sz w:val="22"/>
          <w:szCs w:val="22"/>
        </w:rPr>
        <w:t>Riippuvuudet</w:t>
      </w:r>
    </w:p>
    <w:p w14:paraId="4855ED91" w14:textId="0815CE91" w:rsidR="00700C1A" w:rsidRDefault="3BBEECFA" w:rsidP="00585058">
      <w:pPr>
        <w:pStyle w:val="Sisluet1"/>
        <w:tabs>
          <w:tab w:val="right" w:leader="dot" w:pos="9630"/>
        </w:tabs>
      </w:pPr>
      <w:r w:rsidRPr="6218A4FF">
        <w:rPr>
          <w:sz w:val="22"/>
          <w:szCs w:val="22"/>
        </w:rPr>
        <w:t xml:space="preserve">Valmennukset pohjautuvat </w:t>
      </w:r>
      <w:r w:rsidR="2016CADC" w:rsidRPr="6218A4FF">
        <w:rPr>
          <w:sz w:val="22"/>
          <w:szCs w:val="22"/>
        </w:rPr>
        <w:t xml:space="preserve">sekä mukailevat </w:t>
      </w:r>
      <w:r w:rsidR="00033761" w:rsidRPr="6218A4FF">
        <w:rPr>
          <w:sz w:val="22"/>
          <w:szCs w:val="22"/>
        </w:rPr>
        <w:t>THL:n</w:t>
      </w:r>
      <w:r w:rsidRPr="6218A4FF">
        <w:rPr>
          <w:sz w:val="22"/>
          <w:szCs w:val="22"/>
        </w:rPr>
        <w:t xml:space="preserve"> Hyvä vastaanotto -ja Sujuvat palvelut -valmennu</w:t>
      </w:r>
      <w:r w:rsidR="5C751813" w:rsidRPr="6218A4FF">
        <w:rPr>
          <w:sz w:val="22"/>
          <w:szCs w:val="22"/>
        </w:rPr>
        <w:t>skokonaisuuksia</w:t>
      </w:r>
      <w:r w:rsidRPr="6218A4FF">
        <w:rPr>
          <w:sz w:val="22"/>
          <w:szCs w:val="22"/>
        </w:rPr>
        <w:t>.</w:t>
      </w:r>
      <w:r w:rsidR="1D68675A" w:rsidRPr="6218A4FF">
        <w:rPr>
          <w:sz w:val="22"/>
          <w:szCs w:val="22"/>
        </w:rPr>
        <w:t xml:space="preserve"> Valmentajat </w:t>
      </w:r>
      <w:r w:rsidR="008772C3">
        <w:rPr>
          <w:sz w:val="22"/>
          <w:szCs w:val="22"/>
        </w:rPr>
        <w:t xml:space="preserve">ovat </w:t>
      </w:r>
      <w:r w:rsidR="00033761" w:rsidRPr="6218A4FF">
        <w:rPr>
          <w:sz w:val="22"/>
          <w:szCs w:val="22"/>
        </w:rPr>
        <w:t>THL:n</w:t>
      </w:r>
      <w:r w:rsidR="1D68675A" w:rsidRPr="6218A4FF">
        <w:rPr>
          <w:sz w:val="22"/>
          <w:szCs w:val="22"/>
        </w:rPr>
        <w:t xml:space="preserve"> valmentajaverkoston jäseniä.</w:t>
      </w:r>
      <w:r w:rsidR="55CFA0CE" w:rsidRPr="6218A4FF">
        <w:rPr>
          <w:color w:val="auto"/>
          <w:sz w:val="22"/>
          <w:szCs w:val="22"/>
        </w:rPr>
        <w:t xml:space="preserve"> Pitkäaikaissairaan </w:t>
      </w:r>
      <w:r w:rsidR="7353596A" w:rsidRPr="6218A4FF">
        <w:rPr>
          <w:color w:val="auto"/>
          <w:sz w:val="22"/>
          <w:szCs w:val="22"/>
        </w:rPr>
        <w:t>hoitopol</w:t>
      </w:r>
      <w:r w:rsidR="008772C3">
        <w:rPr>
          <w:color w:val="auto"/>
          <w:sz w:val="22"/>
          <w:szCs w:val="22"/>
        </w:rPr>
        <w:t>kuja</w:t>
      </w:r>
      <w:r w:rsidR="7353596A" w:rsidRPr="6218A4FF">
        <w:rPr>
          <w:color w:val="auto"/>
          <w:sz w:val="22"/>
          <w:szCs w:val="22"/>
        </w:rPr>
        <w:t xml:space="preserve"> </w:t>
      </w:r>
      <w:r w:rsidR="008772C3">
        <w:rPr>
          <w:color w:val="auto"/>
          <w:sz w:val="22"/>
          <w:szCs w:val="22"/>
        </w:rPr>
        <w:t>jatkokehitetään</w:t>
      </w:r>
      <w:r w:rsidR="7353596A" w:rsidRPr="6218A4FF">
        <w:rPr>
          <w:color w:val="auto"/>
          <w:sz w:val="22"/>
          <w:szCs w:val="22"/>
        </w:rPr>
        <w:t xml:space="preserve"> </w:t>
      </w:r>
      <w:r w:rsidR="55CFA0CE" w:rsidRPr="6218A4FF">
        <w:rPr>
          <w:color w:val="auto"/>
          <w:sz w:val="22"/>
          <w:szCs w:val="22"/>
        </w:rPr>
        <w:t xml:space="preserve">Kestävän kasvun </w:t>
      </w:r>
      <w:r w:rsidR="008772C3">
        <w:rPr>
          <w:color w:val="auto"/>
          <w:sz w:val="22"/>
          <w:szCs w:val="22"/>
        </w:rPr>
        <w:t xml:space="preserve">Eloisa </w:t>
      </w:r>
      <w:r w:rsidR="55CFA0CE" w:rsidRPr="6218A4FF">
        <w:rPr>
          <w:color w:val="auto"/>
          <w:sz w:val="22"/>
          <w:szCs w:val="22"/>
        </w:rPr>
        <w:t>-hankkee</w:t>
      </w:r>
      <w:r w:rsidR="3997EAF6" w:rsidRPr="6218A4FF">
        <w:rPr>
          <w:color w:val="auto"/>
          <w:sz w:val="22"/>
          <w:szCs w:val="22"/>
        </w:rPr>
        <w:t xml:space="preserve">ssa </w:t>
      </w:r>
      <w:r w:rsidR="008772C3">
        <w:rPr>
          <w:color w:val="auto"/>
          <w:sz w:val="22"/>
          <w:szCs w:val="22"/>
        </w:rPr>
        <w:t xml:space="preserve">vuosina </w:t>
      </w:r>
      <w:r w:rsidR="3997EAF6" w:rsidRPr="6218A4FF">
        <w:rPr>
          <w:color w:val="auto"/>
          <w:sz w:val="22"/>
          <w:szCs w:val="22"/>
        </w:rPr>
        <w:t>2023–2025.</w:t>
      </w:r>
    </w:p>
    <w:p w14:paraId="1C1EB7D0" w14:textId="77777777" w:rsidR="00700C1A" w:rsidRPr="00700C1A" w:rsidRDefault="00700C1A" w:rsidP="007102F0"/>
    <w:p w14:paraId="5E5B90CB" w14:textId="4C9EDB2A" w:rsidR="00355D16" w:rsidRDefault="64E2AC79" w:rsidP="007102F0">
      <w:pPr>
        <w:pStyle w:val="Otsikko2"/>
      </w:pPr>
      <w:bookmarkStart w:id="13" w:name="_Toc1888708963"/>
      <w:bookmarkStart w:id="14" w:name="_Toc678816146"/>
      <w:bookmarkStart w:id="15" w:name="_Toc2112993725"/>
      <w:bookmarkStart w:id="16" w:name="_Toc159248211"/>
      <w:r>
        <w:t xml:space="preserve">1.2 </w:t>
      </w:r>
      <w:r w:rsidR="17C00DBF">
        <w:t>Digitiimi hyvinvointialueelle</w:t>
      </w:r>
      <w:bookmarkStart w:id="17" w:name="_Hlk152234559"/>
      <w:bookmarkEnd w:id="13"/>
      <w:bookmarkEnd w:id="14"/>
      <w:bookmarkEnd w:id="15"/>
      <w:bookmarkEnd w:id="16"/>
    </w:p>
    <w:p w14:paraId="31402324" w14:textId="16F51802" w:rsidR="00A84C46" w:rsidRDefault="00A84C46" w:rsidP="007102F0">
      <w:pPr>
        <w:rPr>
          <w:rFonts w:ascii="Source Sans Pro" w:hAnsi="Source Sans Pro"/>
          <w:sz w:val="24"/>
          <w:szCs w:val="24"/>
        </w:rPr>
      </w:pPr>
    </w:p>
    <w:p w14:paraId="1FC3AC4D" w14:textId="4EC21D03" w:rsidR="007764C2" w:rsidRPr="00D564F9" w:rsidRDefault="007764C2" w:rsidP="007102F0">
      <w:pPr>
        <w:rPr>
          <w:rFonts w:ascii="Arial" w:hAnsi="Arial" w:cs="Arial"/>
          <w:b/>
          <w:bCs/>
          <w:color w:val="auto"/>
          <w:sz w:val="22"/>
          <w:szCs w:val="22"/>
        </w:rPr>
      </w:pPr>
      <w:r w:rsidRPr="00D564F9">
        <w:rPr>
          <w:rFonts w:ascii="Arial" w:hAnsi="Arial" w:cs="Arial"/>
          <w:b/>
          <w:bCs/>
          <w:sz w:val="22"/>
          <w:szCs w:val="22"/>
        </w:rPr>
        <w:t>Tausta ja yleiskuvaus</w:t>
      </w:r>
    </w:p>
    <w:p w14:paraId="30B5BA0D" w14:textId="77777777" w:rsidR="007764C2" w:rsidRDefault="050D3E29" w:rsidP="007102F0">
      <w:pPr>
        <w:rPr>
          <w:rFonts w:ascii="Arial" w:hAnsi="Arial" w:cs="Arial"/>
          <w:sz w:val="22"/>
          <w:szCs w:val="22"/>
        </w:rPr>
      </w:pPr>
      <w:r w:rsidRPr="6218A4FF">
        <w:rPr>
          <w:rFonts w:ascii="Arial" w:hAnsi="Arial" w:cs="Arial"/>
          <w:sz w:val="22"/>
          <w:szCs w:val="22"/>
        </w:rPr>
        <w:t>Pilotissa moniammatillinen digitiimi kehitti sähköisiä palvelukanavia tavoitteenaan sujuvat, helppokäyttöiset ja oikea-aikaiset palvelut asiakkaiden tarpeisiin. Digitaaliset palvelut ovat hyvinvointialueen yksi strateginen kärki, joilla pyritään helpottamaan ja nopeuttamaan asukkaiden hoitoon pääsyä sekä varmistamaan kivijalkapalveluiden riittävyys aidosti tarvitseville.</w:t>
      </w:r>
    </w:p>
    <w:p w14:paraId="46AF416A" w14:textId="75BA85B6" w:rsidR="007764C2" w:rsidRPr="00D564F9" w:rsidRDefault="007764C2" w:rsidP="007102F0">
      <w:pPr>
        <w:rPr>
          <w:rFonts w:ascii="Arial" w:hAnsi="Arial" w:cs="Arial"/>
          <w:b/>
          <w:bCs/>
          <w:sz w:val="24"/>
          <w:szCs w:val="24"/>
        </w:rPr>
      </w:pPr>
      <w:r w:rsidRPr="00D564F9">
        <w:rPr>
          <w:rFonts w:ascii="Arial" w:hAnsi="Arial" w:cs="Arial"/>
          <w:b/>
          <w:bCs/>
          <w:sz w:val="22"/>
          <w:szCs w:val="22"/>
        </w:rPr>
        <w:t>Tavoitteet</w:t>
      </w:r>
    </w:p>
    <w:p w14:paraId="1C02AB83" w14:textId="71DE227A" w:rsidR="00700C1A" w:rsidRDefault="027F6A47" w:rsidP="007102F0">
      <w:pPr>
        <w:rPr>
          <w:rFonts w:ascii="Arial" w:hAnsi="Arial" w:cs="Arial"/>
          <w:sz w:val="22"/>
          <w:szCs w:val="22"/>
        </w:rPr>
      </w:pPr>
      <w:bookmarkStart w:id="18" w:name="_Hlk152231732"/>
      <w:r w:rsidRPr="6218A4FF">
        <w:rPr>
          <w:rFonts w:ascii="Arial" w:hAnsi="Arial" w:cs="Arial"/>
          <w:sz w:val="22"/>
          <w:szCs w:val="22"/>
        </w:rPr>
        <w:t>Chat-palvelun t</w:t>
      </w:r>
      <w:r w:rsidR="050D3E29" w:rsidRPr="6218A4FF">
        <w:rPr>
          <w:rFonts w:ascii="Arial" w:hAnsi="Arial" w:cs="Arial"/>
          <w:sz w:val="22"/>
          <w:szCs w:val="22"/>
        </w:rPr>
        <w:t xml:space="preserve">avoitteena oli </w:t>
      </w:r>
      <w:r w:rsidRPr="6218A4FF">
        <w:rPr>
          <w:rFonts w:ascii="Arial" w:hAnsi="Arial" w:cs="Arial"/>
          <w:sz w:val="22"/>
          <w:szCs w:val="22"/>
        </w:rPr>
        <w:t xml:space="preserve">luoda </w:t>
      </w:r>
      <w:r w:rsidR="050D3E29" w:rsidRPr="6218A4FF">
        <w:rPr>
          <w:rFonts w:ascii="Arial" w:hAnsi="Arial" w:cs="Arial"/>
          <w:sz w:val="22"/>
          <w:szCs w:val="22"/>
        </w:rPr>
        <w:t xml:space="preserve">nopea, helposti löydettävä sekä koko hyvinvointialuetta paikkariippumattomasti palveleva yhteydenottokanava, jossa asiat hoidetaan yhden luukun periaatteella. </w:t>
      </w:r>
      <w:bookmarkStart w:id="19" w:name="_Hlk152232927"/>
      <w:bookmarkEnd w:id="18"/>
      <w:r w:rsidR="050D3E29" w:rsidRPr="6218A4FF">
        <w:rPr>
          <w:rFonts w:ascii="Arial" w:hAnsi="Arial" w:cs="Arial"/>
          <w:sz w:val="22"/>
          <w:szCs w:val="22"/>
        </w:rPr>
        <w:t>Asiakastyytyväisyys sekä digitaalisten palveluiden käyttömäärien kasvu ovat suoraa seurausta edellä kuvatun tavoitteen saavuttamisesta. Alueellisten toimintamallien yhtenäistäminen kuului myös tavoitteisiin, joka lisää palvelua toteuttavien ammattilaisten työtyytyväisyyttä. Hankkeen aikana saavutettiin kaikki edellä kuvatut tavoitteet, tosin alueellinen yhtenäistämistyö jatkuu vielä pitkään, sillä lopullinen yhtenäistäminen vaatii teknisten ratkaisujen muutosta, kuten yhtenäistä potilastietojärjestelmäkantaa.</w:t>
      </w:r>
      <w:r w:rsidR="376E7C6C" w:rsidRPr="6218A4FF">
        <w:rPr>
          <w:rFonts w:ascii="Arial" w:hAnsi="Arial" w:cs="Arial"/>
          <w:sz w:val="22"/>
          <w:szCs w:val="22"/>
        </w:rPr>
        <w:t xml:space="preserve"> </w:t>
      </w:r>
      <w:r w:rsidR="1A60FF86" w:rsidRPr="6218A4FF">
        <w:rPr>
          <w:rFonts w:ascii="Arial" w:hAnsi="Arial" w:cs="Arial"/>
          <w:sz w:val="22"/>
          <w:szCs w:val="22"/>
        </w:rPr>
        <w:t>01–10</w:t>
      </w:r>
      <w:r w:rsidR="5567938F" w:rsidRPr="6218A4FF">
        <w:rPr>
          <w:rFonts w:ascii="Arial" w:hAnsi="Arial" w:cs="Arial"/>
          <w:sz w:val="22"/>
          <w:szCs w:val="22"/>
        </w:rPr>
        <w:t xml:space="preserve">/2023 </w:t>
      </w:r>
      <w:r w:rsidR="00E429E1">
        <w:rPr>
          <w:rFonts w:ascii="Arial" w:hAnsi="Arial" w:cs="Arial"/>
          <w:sz w:val="22"/>
          <w:szCs w:val="22"/>
        </w:rPr>
        <w:t>c</w:t>
      </w:r>
      <w:r w:rsidR="33540966" w:rsidRPr="6218A4FF">
        <w:rPr>
          <w:rFonts w:ascii="Arial" w:hAnsi="Arial" w:cs="Arial"/>
          <w:sz w:val="22"/>
          <w:szCs w:val="22"/>
        </w:rPr>
        <w:t xml:space="preserve">hat-palvelussa </w:t>
      </w:r>
      <w:r w:rsidR="002F5A03">
        <w:rPr>
          <w:rFonts w:ascii="Arial" w:hAnsi="Arial" w:cs="Arial"/>
          <w:sz w:val="22"/>
          <w:szCs w:val="22"/>
        </w:rPr>
        <w:t xml:space="preserve">oli </w:t>
      </w:r>
      <w:r w:rsidR="781B6CDA" w:rsidRPr="6218A4FF">
        <w:rPr>
          <w:rFonts w:ascii="Arial" w:hAnsi="Arial" w:cs="Arial"/>
          <w:sz w:val="22"/>
          <w:szCs w:val="22"/>
        </w:rPr>
        <w:t>50 748</w:t>
      </w:r>
      <w:r w:rsidR="33540966" w:rsidRPr="6218A4FF">
        <w:rPr>
          <w:rFonts w:ascii="Arial" w:hAnsi="Arial" w:cs="Arial"/>
          <w:sz w:val="22"/>
          <w:szCs w:val="22"/>
        </w:rPr>
        <w:t xml:space="preserve"> kontaktia, joista tunnistettu</w:t>
      </w:r>
      <w:r w:rsidR="002F5A03">
        <w:rPr>
          <w:rFonts w:ascii="Arial" w:hAnsi="Arial" w:cs="Arial"/>
          <w:sz w:val="22"/>
          <w:szCs w:val="22"/>
        </w:rPr>
        <w:t xml:space="preserve">ja oli </w:t>
      </w:r>
      <w:r w:rsidR="27D3A403" w:rsidRPr="6218A4FF">
        <w:rPr>
          <w:rFonts w:ascii="Arial" w:hAnsi="Arial" w:cs="Arial"/>
          <w:sz w:val="22"/>
          <w:szCs w:val="22"/>
        </w:rPr>
        <w:t>32 269</w:t>
      </w:r>
      <w:r w:rsidR="33540966" w:rsidRPr="6218A4FF">
        <w:rPr>
          <w:rFonts w:ascii="Arial" w:hAnsi="Arial" w:cs="Arial"/>
          <w:sz w:val="22"/>
          <w:szCs w:val="22"/>
        </w:rPr>
        <w:t xml:space="preserve"> kontaktia</w:t>
      </w:r>
      <w:r w:rsidR="781B6CDA" w:rsidRPr="6218A4FF">
        <w:rPr>
          <w:rFonts w:ascii="Arial" w:hAnsi="Arial" w:cs="Arial"/>
          <w:sz w:val="22"/>
          <w:szCs w:val="22"/>
        </w:rPr>
        <w:t>.</w:t>
      </w:r>
      <w:r w:rsidR="189AC9F0" w:rsidRPr="6218A4FF">
        <w:rPr>
          <w:rFonts w:ascii="Arial" w:hAnsi="Arial" w:cs="Arial"/>
          <w:sz w:val="22"/>
          <w:szCs w:val="22"/>
        </w:rPr>
        <w:t xml:space="preserve"> </w:t>
      </w:r>
      <w:r w:rsidR="33540966" w:rsidRPr="6218A4FF">
        <w:rPr>
          <w:rFonts w:ascii="Arial" w:hAnsi="Arial" w:cs="Arial"/>
          <w:sz w:val="22"/>
          <w:szCs w:val="22"/>
        </w:rPr>
        <w:t xml:space="preserve">Digilääkärikäynnit </w:t>
      </w:r>
      <w:r w:rsidR="2803B345" w:rsidRPr="6218A4FF">
        <w:rPr>
          <w:rFonts w:ascii="Arial" w:hAnsi="Arial" w:cs="Arial"/>
          <w:sz w:val="22"/>
          <w:szCs w:val="22"/>
        </w:rPr>
        <w:t>kaikista perusterveydenhuollon käynneistä</w:t>
      </w:r>
      <w:r w:rsidR="33540966" w:rsidRPr="6218A4FF">
        <w:rPr>
          <w:rFonts w:ascii="Arial" w:hAnsi="Arial" w:cs="Arial"/>
          <w:sz w:val="22"/>
          <w:szCs w:val="22"/>
        </w:rPr>
        <w:t xml:space="preserve"> </w:t>
      </w:r>
      <w:r w:rsidR="008F4E2B">
        <w:rPr>
          <w:rFonts w:ascii="Arial" w:hAnsi="Arial" w:cs="Arial"/>
          <w:sz w:val="22"/>
          <w:szCs w:val="22"/>
        </w:rPr>
        <w:t xml:space="preserve">oli </w:t>
      </w:r>
      <w:r w:rsidR="33540966" w:rsidRPr="6218A4FF">
        <w:rPr>
          <w:rFonts w:ascii="Arial" w:hAnsi="Arial" w:cs="Arial"/>
          <w:sz w:val="22"/>
          <w:szCs w:val="22"/>
        </w:rPr>
        <w:t>noin 2</w:t>
      </w:r>
      <w:r w:rsidR="2803B345" w:rsidRPr="6218A4FF">
        <w:rPr>
          <w:rFonts w:ascii="Arial" w:hAnsi="Arial" w:cs="Arial"/>
          <w:sz w:val="22"/>
          <w:szCs w:val="22"/>
        </w:rPr>
        <w:t>7</w:t>
      </w:r>
      <w:r w:rsidR="33540966" w:rsidRPr="6218A4FF">
        <w:rPr>
          <w:rFonts w:ascii="Arial" w:hAnsi="Arial" w:cs="Arial"/>
          <w:sz w:val="22"/>
          <w:szCs w:val="22"/>
        </w:rPr>
        <w:t xml:space="preserve"> %</w:t>
      </w:r>
      <w:r w:rsidR="2803B345" w:rsidRPr="6218A4FF">
        <w:rPr>
          <w:rFonts w:ascii="Arial" w:hAnsi="Arial" w:cs="Arial"/>
          <w:sz w:val="22"/>
          <w:szCs w:val="22"/>
        </w:rPr>
        <w:t xml:space="preserve">, </w:t>
      </w:r>
      <w:r w:rsidR="1E6B2138" w:rsidRPr="6218A4FF">
        <w:rPr>
          <w:rFonts w:ascii="Arial" w:hAnsi="Arial" w:cs="Arial"/>
          <w:sz w:val="22"/>
          <w:szCs w:val="22"/>
        </w:rPr>
        <w:t xml:space="preserve">TSK2-hankkeen </w:t>
      </w:r>
      <w:r w:rsidR="2803B345" w:rsidRPr="6218A4FF">
        <w:rPr>
          <w:rFonts w:ascii="Arial" w:hAnsi="Arial" w:cs="Arial"/>
          <w:sz w:val="22"/>
          <w:szCs w:val="22"/>
        </w:rPr>
        <w:t xml:space="preserve">tavoite 2023 </w:t>
      </w:r>
      <w:r w:rsidR="00ED1C6C">
        <w:rPr>
          <w:rFonts w:ascii="Arial" w:hAnsi="Arial" w:cs="Arial"/>
          <w:sz w:val="22"/>
          <w:szCs w:val="22"/>
        </w:rPr>
        <w:t xml:space="preserve">oli </w:t>
      </w:r>
      <w:r w:rsidR="2803B345" w:rsidRPr="6218A4FF">
        <w:rPr>
          <w:rFonts w:ascii="Arial" w:hAnsi="Arial" w:cs="Arial"/>
          <w:sz w:val="22"/>
          <w:szCs w:val="22"/>
        </w:rPr>
        <w:t>30 %</w:t>
      </w:r>
      <w:r w:rsidR="6B4AF046" w:rsidRPr="6218A4FF">
        <w:rPr>
          <w:rFonts w:ascii="Arial" w:hAnsi="Arial" w:cs="Arial"/>
          <w:sz w:val="22"/>
          <w:szCs w:val="22"/>
        </w:rPr>
        <w:t xml:space="preserve"> </w:t>
      </w:r>
      <w:r w:rsidR="00ED1C6C">
        <w:rPr>
          <w:rFonts w:ascii="Arial" w:hAnsi="Arial" w:cs="Arial"/>
          <w:sz w:val="22"/>
          <w:szCs w:val="22"/>
        </w:rPr>
        <w:t>(</w:t>
      </w:r>
      <w:r w:rsidR="6B4AF046" w:rsidRPr="6218A4FF">
        <w:rPr>
          <w:rFonts w:ascii="Arial" w:hAnsi="Arial" w:cs="Arial"/>
          <w:sz w:val="22"/>
          <w:szCs w:val="22"/>
        </w:rPr>
        <w:t>kts</w:t>
      </w:r>
      <w:r w:rsidR="00ED1C6C">
        <w:rPr>
          <w:rFonts w:ascii="Arial" w:hAnsi="Arial" w:cs="Arial"/>
          <w:sz w:val="22"/>
          <w:szCs w:val="22"/>
        </w:rPr>
        <w:t>.</w:t>
      </w:r>
      <w:r w:rsidR="6B4AF046" w:rsidRPr="6218A4FF">
        <w:rPr>
          <w:rFonts w:ascii="Arial" w:hAnsi="Arial" w:cs="Arial"/>
          <w:sz w:val="22"/>
          <w:szCs w:val="22"/>
        </w:rPr>
        <w:t xml:space="preserve"> tauluk</w:t>
      </w:r>
      <w:r w:rsidR="00ED1C6C">
        <w:rPr>
          <w:rFonts w:ascii="Arial" w:hAnsi="Arial" w:cs="Arial"/>
          <w:sz w:val="22"/>
          <w:szCs w:val="22"/>
        </w:rPr>
        <w:t>ot</w:t>
      </w:r>
      <w:r w:rsidR="6B4AF046" w:rsidRPr="6218A4FF">
        <w:rPr>
          <w:rFonts w:ascii="Arial" w:hAnsi="Arial" w:cs="Arial"/>
          <w:sz w:val="22"/>
          <w:szCs w:val="22"/>
        </w:rPr>
        <w:t xml:space="preserve"> </w:t>
      </w:r>
      <w:r w:rsidR="00ED1C6C">
        <w:rPr>
          <w:rFonts w:ascii="Arial" w:hAnsi="Arial" w:cs="Arial"/>
          <w:sz w:val="22"/>
          <w:szCs w:val="22"/>
        </w:rPr>
        <w:t>1.</w:t>
      </w:r>
      <w:r w:rsidR="6B4AF046" w:rsidRPr="6218A4FF">
        <w:rPr>
          <w:rFonts w:ascii="Arial" w:hAnsi="Arial" w:cs="Arial"/>
          <w:sz w:val="22"/>
          <w:szCs w:val="22"/>
        </w:rPr>
        <w:t xml:space="preserve"> ja </w:t>
      </w:r>
      <w:r w:rsidR="00ED1C6C">
        <w:rPr>
          <w:rFonts w:ascii="Arial" w:hAnsi="Arial" w:cs="Arial"/>
          <w:sz w:val="22"/>
          <w:szCs w:val="22"/>
        </w:rPr>
        <w:t>2.)</w:t>
      </w:r>
      <w:r w:rsidR="2803B345" w:rsidRPr="6218A4FF">
        <w:rPr>
          <w:rFonts w:ascii="Arial" w:hAnsi="Arial" w:cs="Arial"/>
          <w:sz w:val="22"/>
          <w:szCs w:val="22"/>
        </w:rPr>
        <w:t>.</w:t>
      </w:r>
      <w:r w:rsidR="7319F2E6" w:rsidRPr="6218A4FF">
        <w:rPr>
          <w:rFonts w:ascii="Arial" w:hAnsi="Arial" w:cs="Arial"/>
          <w:sz w:val="22"/>
          <w:szCs w:val="22"/>
        </w:rPr>
        <w:t xml:space="preserve"> </w:t>
      </w:r>
      <w:r w:rsidR="21C448CF" w:rsidRPr="6218A4FF">
        <w:rPr>
          <w:rFonts w:ascii="Arial" w:hAnsi="Arial" w:cs="Arial"/>
          <w:sz w:val="22"/>
          <w:szCs w:val="22"/>
        </w:rPr>
        <w:t>Lokakuussa 2023 c</w:t>
      </w:r>
      <w:r w:rsidR="7319F2E6" w:rsidRPr="6218A4FF">
        <w:rPr>
          <w:rFonts w:ascii="Arial" w:hAnsi="Arial" w:cs="Arial"/>
          <w:sz w:val="22"/>
          <w:szCs w:val="22"/>
        </w:rPr>
        <w:t>hat-palvelun vasteaika</w:t>
      </w:r>
      <w:r w:rsidR="00E429E1">
        <w:rPr>
          <w:rFonts w:ascii="Arial" w:hAnsi="Arial" w:cs="Arial"/>
          <w:sz w:val="22"/>
          <w:szCs w:val="22"/>
        </w:rPr>
        <w:t xml:space="preserve"> oli</w:t>
      </w:r>
      <w:r w:rsidR="7319F2E6" w:rsidRPr="6218A4FF">
        <w:rPr>
          <w:rFonts w:ascii="Arial" w:hAnsi="Arial" w:cs="Arial"/>
          <w:sz w:val="22"/>
          <w:szCs w:val="22"/>
        </w:rPr>
        <w:t xml:space="preserve"> yli tavoitte</w:t>
      </w:r>
      <w:r w:rsidR="21C448CF" w:rsidRPr="6218A4FF">
        <w:rPr>
          <w:rFonts w:ascii="Arial" w:hAnsi="Arial" w:cs="Arial"/>
          <w:sz w:val="22"/>
          <w:szCs w:val="22"/>
        </w:rPr>
        <w:t>essa vrt. puhelin tavoitteessa</w:t>
      </w:r>
      <w:r w:rsidR="7B95DB86" w:rsidRPr="6218A4FF">
        <w:rPr>
          <w:rFonts w:ascii="Arial" w:hAnsi="Arial" w:cs="Arial"/>
          <w:sz w:val="22"/>
          <w:szCs w:val="22"/>
        </w:rPr>
        <w:t>, hank</w:t>
      </w:r>
      <w:r w:rsidR="00E429E1">
        <w:rPr>
          <w:rFonts w:ascii="Arial" w:hAnsi="Arial" w:cs="Arial"/>
          <w:sz w:val="22"/>
          <w:szCs w:val="22"/>
        </w:rPr>
        <w:t>ke</w:t>
      </w:r>
      <w:r w:rsidR="7B95DB86" w:rsidRPr="6218A4FF">
        <w:rPr>
          <w:rFonts w:ascii="Arial" w:hAnsi="Arial" w:cs="Arial"/>
          <w:sz w:val="22"/>
          <w:szCs w:val="22"/>
        </w:rPr>
        <w:t xml:space="preserve">en alussa tulos </w:t>
      </w:r>
      <w:r w:rsidR="00E429E1">
        <w:rPr>
          <w:rFonts w:ascii="Arial" w:hAnsi="Arial" w:cs="Arial"/>
          <w:sz w:val="22"/>
          <w:szCs w:val="22"/>
        </w:rPr>
        <w:t xml:space="preserve">oli </w:t>
      </w:r>
      <w:r w:rsidR="7B95DB86" w:rsidRPr="6218A4FF">
        <w:rPr>
          <w:rFonts w:ascii="Arial" w:hAnsi="Arial" w:cs="Arial"/>
          <w:sz w:val="22"/>
          <w:szCs w:val="22"/>
        </w:rPr>
        <w:t>päinvastainen</w:t>
      </w:r>
      <w:r w:rsidR="21C448CF" w:rsidRPr="6218A4FF">
        <w:rPr>
          <w:rFonts w:ascii="Arial" w:hAnsi="Arial" w:cs="Arial"/>
          <w:sz w:val="22"/>
          <w:szCs w:val="22"/>
        </w:rPr>
        <w:t>.</w:t>
      </w:r>
      <w:r w:rsidR="339AC273" w:rsidRPr="6218A4FF">
        <w:rPr>
          <w:rFonts w:ascii="Arial" w:hAnsi="Arial" w:cs="Arial"/>
          <w:sz w:val="22"/>
          <w:szCs w:val="22"/>
        </w:rPr>
        <w:t xml:space="preserve"> Asiakasmäärien runsas lisääntyminen on haastanut </w:t>
      </w:r>
      <w:r w:rsidR="00E429E1">
        <w:rPr>
          <w:rFonts w:ascii="Arial" w:hAnsi="Arial" w:cs="Arial"/>
          <w:sz w:val="22"/>
          <w:szCs w:val="22"/>
        </w:rPr>
        <w:t>c</w:t>
      </w:r>
      <w:r w:rsidR="339AC273" w:rsidRPr="6218A4FF">
        <w:rPr>
          <w:rFonts w:ascii="Arial" w:hAnsi="Arial" w:cs="Arial"/>
          <w:sz w:val="22"/>
          <w:szCs w:val="22"/>
        </w:rPr>
        <w:t>hat-palvelua vasteajoissa huhtikuusta 2023 alkaen.</w:t>
      </w:r>
    </w:p>
    <w:p w14:paraId="4D370624" w14:textId="77777777" w:rsidR="00700C1A" w:rsidRDefault="00337467" w:rsidP="007102F0">
      <w:pPr>
        <w:keepNext/>
      </w:pPr>
      <w:r>
        <w:rPr>
          <w:noProof/>
        </w:rPr>
        <w:drawing>
          <wp:inline distT="0" distB="0" distL="0" distR="0" wp14:anchorId="4CD8FF08" wp14:editId="3BBCBC55">
            <wp:extent cx="6120130" cy="2872740"/>
            <wp:effectExtent l="0" t="0" r="0" b="3810"/>
            <wp:docPr id="1509581997" name="Picture 1509581997" descr="Kuva, joka sisältää kohteen teksti, kuvakaappaus, Fontti, Tontti&#10;&#10;Kuvaus luotu automaattis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630745" name="Kuva 2" descr="Kuva, joka sisältää kohteen teksti, kuvakaappaus, Fontti, Tontti&#10;&#10;Kuvaus luotu automaattisesti"/>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872740"/>
                    </a:xfrm>
                    <a:prstGeom prst="rect">
                      <a:avLst/>
                    </a:prstGeom>
                    <a:noFill/>
                    <a:ln>
                      <a:noFill/>
                    </a:ln>
                  </pic:spPr>
                </pic:pic>
              </a:graphicData>
            </a:graphic>
          </wp:inline>
        </w:drawing>
      </w:r>
    </w:p>
    <w:p w14:paraId="4F3F71EC" w14:textId="3FA5B215" w:rsidR="00337467" w:rsidRPr="00700C1A" w:rsidRDefault="00700C1A" w:rsidP="007102F0">
      <w:pPr>
        <w:pStyle w:val="Kuvaotsikko"/>
        <w:rPr>
          <w:i w:val="0"/>
          <w:iCs w:val="0"/>
        </w:rPr>
      </w:pPr>
      <w:r w:rsidRPr="00700C1A">
        <w:rPr>
          <w:i w:val="0"/>
          <w:iCs w:val="0"/>
        </w:rPr>
        <w:t xml:space="preserve">Taulukko </w:t>
      </w:r>
      <w:r w:rsidR="00FF28D0">
        <w:rPr>
          <w:i w:val="0"/>
          <w:iCs w:val="0"/>
        </w:rPr>
        <w:fldChar w:fldCharType="begin"/>
      </w:r>
      <w:r w:rsidR="00FF28D0">
        <w:rPr>
          <w:i w:val="0"/>
          <w:iCs w:val="0"/>
        </w:rPr>
        <w:instrText xml:space="preserve"> SEQ Taulukko \* ARABIC </w:instrText>
      </w:r>
      <w:r w:rsidR="00FF28D0">
        <w:rPr>
          <w:i w:val="0"/>
          <w:iCs w:val="0"/>
        </w:rPr>
        <w:fldChar w:fldCharType="separate"/>
      </w:r>
      <w:r w:rsidR="00170C9F">
        <w:rPr>
          <w:i w:val="0"/>
          <w:iCs w:val="0"/>
          <w:noProof/>
        </w:rPr>
        <w:t>1</w:t>
      </w:r>
      <w:r w:rsidR="00FF28D0">
        <w:rPr>
          <w:i w:val="0"/>
          <w:iCs w:val="0"/>
        </w:rPr>
        <w:fldChar w:fldCharType="end"/>
      </w:r>
      <w:r w:rsidRPr="00700C1A">
        <w:rPr>
          <w:i w:val="0"/>
          <w:iCs w:val="0"/>
        </w:rPr>
        <w:t>: Terveysneuvon chat-palvelut vuonna 2022, digilääkäri 20.8. alkaen (</w:t>
      </w:r>
      <w:r w:rsidR="004153AB">
        <w:rPr>
          <w:i w:val="0"/>
          <w:iCs w:val="0"/>
        </w:rPr>
        <w:t xml:space="preserve">Etelä-Savon läntinen </w:t>
      </w:r>
      <w:r w:rsidRPr="00700C1A">
        <w:rPr>
          <w:i w:val="0"/>
          <w:iCs w:val="0"/>
        </w:rPr>
        <w:t>alue)</w:t>
      </w:r>
    </w:p>
    <w:p w14:paraId="22BB6905" w14:textId="77777777" w:rsidR="00700C1A" w:rsidRDefault="00337467" w:rsidP="007102F0">
      <w:pPr>
        <w:keepNext/>
      </w:pPr>
      <w:r>
        <w:rPr>
          <w:noProof/>
        </w:rPr>
        <w:drawing>
          <wp:inline distT="0" distB="0" distL="0" distR="0" wp14:anchorId="5291EE55" wp14:editId="43710A78">
            <wp:extent cx="6120130" cy="3054985"/>
            <wp:effectExtent l="0" t="0" r="0" b="0"/>
            <wp:docPr id="1627076184" name="Picture 1627076184" descr="Kuva, joka sisältää kohteen teksti, kuvakaappaus, viiva, Tontti&#10;&#10;Kuvaus luotu automaattis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794728" name="Kuva 1" descr="Kuva, joka sisältää kohteen teksti, kuvakaappaus, viiva, Tontti&#10;&#10;Kuvaus luotu automaattisesti"/>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054985"/>
                    </a:xfrm>
                    <a:prstGeom prst="rect">
                      <a:avLst/>
                    </a:prstGeom>
                    <a:noFill/>
                    <a:ln>
                      <a:noFill/>
                    </a:ln>
                  </pic:spPr>
                </pic:pic>
              </a:graphicData>
            </a:graphic>
          </wp:inline>
        </w:drawing>
      </w:r>
    </w:p>
    <w:p w14:paraId="186EC6B2" w14:textId="0093F503" w:rsidR="00337467" w:rsidRDefault="00700C1A" w:rsidP="007102F0">
      <w:pPr>
        <w:pStyle w:val="Kuvaotsikko"/>
      </w:pPr>
      <w:r>
        <w:t xml:space="preserve">Taulukko </w:t>
      </w:r>
      <w:r>
        <w:fldChar w:fldCharType="begin"/>
      </w:r>
      <w:r>
        <w:instrText xml:space="preserve"> SEQ Taulukko \* ARABIC </w:instrText>
      </w:r>
      <w:r>
        <w:fldChar w:fldCharType="separate"/>
      </w:r>
      <w:r w:rsidR="00170C9F">
        <w:rPr>
          <w:noProof/>
        </w:rPr>
        <w:t>2</w:t>
      </w:r>
      <w:r>
        <w:rPr>
          <w:noProof/>
        </w:rPr>
        <w:fldChar w:fldCharType="end"/>
      </w:r>
      <w:r>
        <w:t xml:space="preserve">: </w:t>
      </w:r>
      <w:r w:rsidRPr="00A95233">
        <w:t>Terveysneuvon ja digilääkärin chat-palvelut vuonna 2023, koko Etelä-Savon hyvinvointialue</w:t>
      </w:r>
      <w:bookmarkEnd w:id="19"/>
    </w:p>
    <w:p w14:paraId="59DFADF8" w14:textId="77777777" w:rsidR="00700C1A" w:rsidRPr="00700C1A" w:rsidRDefault="00700C1A" w:rsidP="007102F0"/>
    <w:p w14:paraId="1AC73479" w14:textId="07DFDAE1" w:rsidR="007764C2" w:rsidRPr="00D564F9" w:rsidRDefault="007764C2" w:rsidP="007102F0">
      <w:pPr>
        <w:rPr>
          <w:rFonts w:ascii="Arial" w:hAnsi="Arial" w:cs="Arial"/>
          <w:b/>
          <w:bCs/>
          <w:sz w:val="24"/>
          <w:szCs w:val="24"/>
        </w:rPr>
      </w:pPr>
      <w:r w:rsidRPr="00D564F9">
        <w:rPr>
          <w:rFonts w:ascii="Arial" w:hAnsi="Arial" w:cs="Arial"/>
          <w:b/>
          <w:bCs/>
          <w:sz w:val="22"/>
          <w:szCs w:val="22"/>
        </w:rPr>
        <w:t>Tuotokset</w:t>
      </w:r>
    </w:p>
    <w:p w14:paraId="6734B589" w14:textId="5C34FAF5" w:rsidR="007764C2" w:rsidRDefault="050D3E29" w:rsidP="007102F0">
      <w:pPr>
        <w:rPr>
          <w:rFonts w:ascii="Arial" w:hAnsi="Arial" w:cs="Arial"/>
          <w:sz w:val="22"/>
          <w:szCs w:val="22"/>
        </w:rPr>
      </w:pPr>
      <w:r w:rsidRPr="6218A4FF">
        <w:rPr>
          <w:rFonts w:ascii="Arial" w:hAnsi="Arial" w:cs="Arial"/>
          <w:sz w:val="22"/>
          <w:szCs w:val="22"/>
        </w:rPr>
        <w:t xml:space="preserve">Pilotissa muodostettiin digitaaliseen sosiaali- ja terveyskeskukseen asemoituva moniammatillinen digitiimi, joka tuotti ennen vuotta 2023 digitaalisia palveluja entisen </w:t>
      </w:r>
      <w:r w:rsidR="004153AB">
        <w:rPr>
          <w:rFonts w:ascii="Arial" w:hAnsi="Arial" w:cs="Arial"/>
          <w:sz w:val="22"/>
          <w:szCs w:val="22"/>
        </w:rPr>
        <w:t xml:space="preserve">Etelä-Savon läntiselle </w:t>
      </w:r>
      <w:r w:rsidRPr="6218A4FF">
        <w:rPr>
          <w:rFonts w:ascii="Arial" w:hAnsi="Arial" w:cs="Arial"/>
          <w:sz w:val="22"/>
          <w:szCs w:val="22"/>
        </w:rPr>
        <w:t>alueelle, ja vuoden 2023 alusta alkaen laajeni koskettamaan koko Etelä-Savon hyvinvointialueen digitaalisia palveluja</w:t>
      </w:r>
      <w:r w:rsidRPr="00632CC3">
        <w:rPr>
          <w:rFonts w:ascii="Arial" w:hAnsi="Arial" w:cs="Arial"/>
          <w:color w:val="auto"/>
          <w:sz w:val="22"/>
          <w:szCs w:val="22"/>
        </w:rPr>
        <w:t xml:space="preserve">. </w:t>
      </w:r>
      <w:r w:rsidR="00E86725" w:rsidRPr="00632CC3">
        <w:rPr>
          <w:rFonts w:ascii="Arial" w:hAnsi="Arial" w:cs="Arial"/>
          <w:color w:val="auto"/>
          <w:sz w:val="22"/>
          <w:szCs w:val="22"/>
        </w:rPr>
        <w:t xml:space="preserve">Digitaalisten terveyspalvelujen kehittämiseen saatu kestävän kasvun ohjelman rahoitus (RRP2) otti palvelujen kehittämisestä enemmän vastuuta vuoden 2023 keväällä. Hankkeet toimivat rinnakkain. Tulevaisuuden sote-keskus hankkeessa keskityttiin kiva-, oire- ja asiva-mallien rakentamiseen ja ent. Essoten alueen digitiimin toimintaan. Kestävän kasvun ohjelman tuella digitaalisten palvelujen laajennus koko hyvinvointialueelle mahdollistui. </w:t>
      </w:r>
      <w:r w:rsidRPr="00632CC3">
        <w:rPr>
          <w:rFonts w:ascii="Arial" w:hAnsi="Arial" w:cs="Arial"/>
          <w:color w:val="auto"/>
          <w:sz w:val="22"/>
          <w:szCs w:val="22"/>
        </w:rPr>
        <w:t xml:space="preserve">Keskeisimmät </w:t>
      </w:r>
      <w:r w:rsidRPr="6218A4FF">
        <w:rPr>
          <w:rFonts w:ascii="Arial" w:hAnsi="Arial" w:cs="Arial"/>
          <w:sz w:val="22"/>
          <w:szCs w:val="22"/>
        </w:rPr>
        <w:t>saavutukset digitiimillä olivat chat-palvelujen laajentaminen (moniammatillisuus, käyttömäärät, aukioloajat), etävastaanottoratkaisun käyttöönotto sekä Omaolon laajentaminen ja toimintamallien yhtenäistäminen koko hyvinvointialueella.</w:t>
      </w:r>
    </w:p>
    <w:p w14:paraId="6C252FB8" w14:textId="77777777" w:rsidR="007764C2" w:rsidRDefault="00000000" w:rsidP="007102F0">
      <w:pPr>
        <w:rPr>
          <w:rFonts w:ascii="Arial" w:hAnsi="Arial" w:cs="Arial"/>
          <w:sz w:val="22"/>
          <w:szCs w:val="22"/>
        </w:rPr>
      </w:pPr>
      <w:hyperlink r:id="rId21">
        <w:r w:rsidR="050D3E29" w:rsidRPr="6218A4FF">
          <w:rPr>
            <w:rStyle w:val="Hyperlinkki"/>
            <w:rFonts w:ascii="Arial" w:hAnsi="Arial" w:cs="Arial"/>
            <w:sz w:val="22"/>
            <w:szCs w:val="22"/>
          </w:rPr>
          <w:t>https://innokyla.fi/fi/toimintamalli/digitiimi-hyvinvointialueelleperusterveydenhuollossa</w:t>
        </w:r>
      </w:hyperlink>
      <w:r w:rsidR="050D3E29" w:rsidRPr="6218A4FF">
        <w:rPr>
          <w:rFonts w:ascii="Arial" w:hAnsi="Arial" w:cs="Arial"/>
          <w:sz w:val="22"/>
          <w:szCs w:val="22"/>
        </w:rPr>
        <w:t xml:space="preserve"> </w:t>
      </w:r>
    </w:p>
    <w:p w14:paraId="69A495B6" w14:textId="23394A08" w:rsidR="007764C2" w:rsidRDefault="050D3E29" w:rsidP="007102F0">
      <w:pPr>
        <w:rPr>
          <w:rFonts w:ascii="Arial" w:hAnsi="Arial" w:cs="Arial"/>
          <w:sz w:val="22"/>
          <w:szCs w:val="22"/>
        </w:rPr>
      </w:pPr>
      <w:r w:rsidRPr="6218A4FF">
        <w:rPr>
          <w:rFonts w:ascii="Arial" w:hAnsi="Arial" w:cs="Arial"/>
          <w:sz w:val="22"/>
          <w:szCs w:val="22"/>
        </w:rPr>
        <w:t xml:space="preserve">Digitiimi jatkaa digitaalisten palvelujen kehittämistä ja juurruttamista alueellisesti yhteistyössä eli palvelualojen kanssa osittain omana ja osittain </w:t>
      </w:r>
      <w:r w:rsidRPr="00E86725">
        <w:rPr>
          <w:rFonts w:ascii="Arial" w:hAnsi="Arial" w:cs="Arial"/>
          <w:color w:val="FF0000"/>
          <w:sz w:val="22"/>
          <w:szCs w:val="22"/>
        </w:rPr>
        <w:t>hanketyönä (RRP</w:t>
      </w:r>
      <w:r w:rsidR="00E86725" w:rsidRPr="00E86725">
        <w:rPr>
          <w:rFonts w:ascii="Arial" w:hAnsi="Arial" w:cs="Arial"/>
          <w:color w:val="FF0000"/>
          <w:sz w:val="22"/>
          <w:szCs w:val="22"/>
        </w:rPr>
        <w:t>2</w:t>
      </w:r>
      <w:r w:rsidRPr="6218A4FF">
        <w:rPr>
          <w:rFonts w:ascii="Arial" w:hAnsi="Arial" w:cs="Arial"/>
          <w:sz w:val="22"/>
          <w:szCs w:val="22"/>
        </w:rPr>
        <w:t>). Moniammatillisuus ja palvelujen laajentaminen palvelevat asukkaiden tarpeita niin sosiaali- kuin terveyspalveluissa. Henkilöstön työtyytyväisyyden ja osaamisen varmistamisen eteen tehdään jatkuvasti työtä.</w:t>
      </w:r>
    </w:p>
    <w:p w14:paraId="2E07FF00" w14:textId="743E5951" w:rsidR="00824B7C" w:rsidRDefault="17682F2A" w:rsidP="007102F0">
      <w:pPr>
        <w:rPr>
          <w:rFonts w:ascii="Arial" w:hAnsi="Arial" w:cs="Arial"/>
          <w:sz w:val="22"/>
          <w:szCs w:val="22"/>
        </w:rPr>
      </w:pPr>
      <w:r w:rsidRPr="6218A4FF">
        <w:rPr>
          <w:rFonts w:ascii="Arial" w:hAnsi="Arial" w:cs="Arial"/>
          <w:sz w:val="22"/>
          <w:szCs w:val="22"/>
        </w:rPr>
        <w:t>Diabetesliiton digipolut -hankkeen kanssa on tehty yhteistyötä ja järjestetty kaksi koulutusta koko hyvinvointialueella polkujen käytöstä. Polut</w:t>
      </w:r>
      <w:r w:rsidR="00D53F93">
        <w:rPr>
          <w:rFonts w:ascii="Arial" w:hAnsi="Arial" w:cs="Arial"/>
          <w:sz w:val="22"/>
          <w:szCs w:val="22"/>
        </w:rPr>
        <w:t xml:space="preserve"> on</w:t>
      </w:r>
      <w:r w:rsidRPr="6218A4FF">
        <w:rPr>
          <w:rFonts w:ascii="Arial" w:hAnsi="Arial" w:cs="Arial"/>
          <w:sz w:val="22"/>
          <w:szCs w:val="22"/>
        </w:rPr>
        <w:t xml:space="preserve"> otettu käyttöön diabetesasiakkaiden</w:t>
      </w:r>
      <w:r w:rsidR="00D53F93">
        <w:rPr>
          <w:rFonts w:ascii="Arial" w:hAnsi="Arial" w:cs="Arial"/>
          <w:sz w:val="22"/>
          <w:szCs w:val="22"/>
        </w:rPr>
        <w:t xml:space="preserve"> </w:t>
      </w:r>
      <w:r w:rsidRPr="6218A4FF">
        <w:rPr>
          <w:rFonts w:ascii="Arial" w:hAnsi="Arial" w:cs="Arial"/>
          <w:sz w:val="22"/>
          <w:szCs w:val="22"/>
        </w:rPr>
        <w:t>seurantakäynneillä.</w:t>
      </w:r>
    </w:p>
    <w:p w14:paraId="54DA5A93" w14:textId="77777777" w:rsidR="00023FB0" w:rsidRDefault="00023FB0" w:rsidP="007102F0">
      <w:pPr>
        <w:rPr>
          <w:rFonts w:ascii="Arial" w:hAnsi="Arial" w:cs="Arial"/>
          <w:b/>
          <w:bCs/>
        </w:rPr>
      </w:pPr>
    </w:p>
    <w:p w14:paraId="2165FC87" w14:textId="77777777" w:rsidR="00023FB0" w:rsidRDefault="00023FB0" w:rsidP="007102F0">
      <w:pPr>
        <w:rPr>
          <w:rFonts w:ascii="Arial" w:hAnsi="Arial" w:cs="Arial"/>
          <w:b/>
          <w:bCs/>
        </w:rPr>
      </w:pPr>
    </w:p>
    <w:p w14:paraId="6A10484C" w14:textId="31DC9499" w:rsidR="007764C2" w:rsidRPr="00D564F9" w:rsidRDefault="007764C2" w:rsidP="007102F0">
      <w:pPr>
        <w:rPr>
          <w:rFonts w:ascii="Arial" w:hAnsi="Arial" w:cs="Arial"/>
          <w:b/>
          <w:bCs/>
          <w:sz w:val="24"/>
          <w:szCs w:val="24"/>
        </w:rPr>
      </w:pPr>
      <w:r w:rsidRPr="00D564F9">
        <w:rPr>
          <w:rFonts w:ascii="Arial" w:hAnsi="Arial" w:cs="Arial"/>
          <w:b/>
          <w:bCs/>
          <w:sz w:val="22"/>
          <w:szCs w:val="22"/>
        </w:rPr>
        <w:t>Keskeiset hyödyt</w:t>
      </w:r>
    </w:p>
    <w:p w14:paraId="0DB27C01" w14:textId="579251B4" w:rsidR="007764C2" w:rsidRDefault="050D3E29" w:rsidP="007102F0">
      <w:pPr>
        <w:rPr>
          <w:rFonts w:ascii="Arial" w:hAnsi="Arial" w:cs="Arial"/>
          <w:sz w:val="22"/>
          <w:szCs w:val="22"/>
        </w:rPr>
      </w:pPr>
      <w:r w:rsidRPr="6218A4FF">
        <w:rPr>
          <w:rFonts w:ascii="Arial" w:hAnsi="Arial" w:cs="Arial"/>
          <w:sz w:val="22"/>
          <w:szCs w:val="22"/>
        </w:rPr>
        <w:t>Digitaalise</w:t>
      </w:r>
      <w:r w:rsidR="00D53F93">
        <w:rPr>
          <w:rFonts w:ascii="Arial" w:hAnsi="Arial" w:cs="Arial"/>
          <w:sz w:val="22"/>
          <w:szCs w:val="22"/>
        </w:rPr>
        <w:t>t</w:t>
      </w:r>
      <w:r w:rsidRPr="6218A4FF">
        <w:rPr>
          <w:rFonts w:ascii="Arial" w:hAnsi="Arial" w:cs="Arial"/>
          <w:sz w:val="22"/>
          <w:szCs w:val="22"/>
        </w:rPr>
        <w:t xml:space="preserve"> palvelut ovat saavuttaneet tukevan jalansijan hyvinvointialueen palveluvalikoimassa. Asiakkaat ovat tyytyväisiä (NPS yli 50) ja saavat tavoitteen mukaisesti vähintään 70 prosentissa yhteydenotoistaan tarvitsemansa palvelun yhdellä kontaktilla. Henkilöstö pääsee tekemään moniammatillista ja vaihtelevaa työtä, ja heillä on mahdollisuus vaikuttaa omaan työskentelyynsä niin työvuorojen, toimintamallien kuin työn sisällönkin osalta. Hyvinvointialue on saanut erittäin paljon positiivista julkisuutta digitaalisten palveluidensa ansiosta</w:t>
      </w:r>
      <w:r w:rsidR="00D53F93">
        <w:rPr>
          <w:rFonts w:ascii="Arial" w:hAnsi="Arial" w:cs="Arial"/>
          <w:sz w:val="22"/>
          <w:szCs w:val="22"/>
        </w:rPr>
        <w:t xml:space="preserve"> </w:t>
      </w:r>
      <w:r w:rsidRPr="6218A4FF">
        <w:rPr>
          <w:rFonts w:ascii="Arial" w:hAnsi="Arial" w:cs="Arial"/>
          <w:sz w:val="22"/>
          <w:szCs w:val="22"/>
        </w:rPr>
        <w:t>ja kuormitus kivijalkapalveluista on vähentynyt. Tulevaisuudessa iso osa sosiaali- ja terveydenhuollon kontakteista hoidetaan digitaalisten palveluiden avulla, ja kehittämistyön myötä voimme tarjota tasaisesti laadukkaita ja monipuolisia palveluja läpileikkaavasti niin sosiaali- kuin terveydenhuollon palveluiden osalta.</w:t>
      </w:r>
    </w:p>
    <w:p w14:paraId="134BF786" w14:textId="60984004" w:rsidR="007764C2" w:rsidRPr="00D564F9" w:rsidRDefault="007764C2" w:rsidP="007102F0">
      <w:pPr>
        <w:rPr>
          <w:rFonts w:ascii="Arial" w:hAnsi="Arial" w:cs="Arial"/>
          <w:b/>
          <w:bCs/>
          <w:sz w:val="24"/>
          <w:szCs w:val="24"/>
        </w:rPr>
      </w:pPr>
      <w:r w:rsidRPr="00D564F9">
        <w:rPr>
          <w:rFonts w:ascii="Arial" w:hAnsi="Arial" w:cs="Arial"/>
          <w:b/>
          <w:bCs/>
          <w:sz w:val="22"/>
          <w:szCs w:val="22"/>
        </w:rPr>
        <w:t>Riippuvuudet:</w:t>
      </w:r>
    </w:p>
    <w:p w14:paraId="6CCF4EB1" w14:textId="778C81DC" w:rsidR="007764C2" w:rsidRDefault="00E86725" w:rsidP="007102F0">
      <w:pPr>
        <w:rPr>
          <w:rFonts w:ascii="Arial" w:hAnsi="Arial" w:cs="Arial"/>
          <w:sz w:val="22"/>
          <w:szCs w:val="22"/>
        </w:rPr>
      </w:pPr>
      <w:r w:rsidRPr="00632CC3">
        <w:rPr>
          <w:rFonts w:ascii="Arial" w:hAnsi="Arial" w:cs="Arial"/>
          <w:color w:val="auto"/>
          <w:sz w:val="22"/>
          <w:szCs w:val="22"/>
        </w:rPr>
        <w:t xml:space="preserve">Suomen kestävän kasvun ohjelma. </w:t>
      </w:r>
      <w:r w:rsidR="050D3E29" w:rsidRPr="00632CC3">
        <w:rPr>
          <w:rFonts w:ascii="Arial" w:hAnsi="Arial" w:cs="Arial"/>
          <w:color w:val="auto"/>
          <w:sz w:val="22"/>
          <w:szCs w:val="22"/>
        </w:rPr>
        <w:t xml:space="preserve">Digitiimin työ etenee rinta rinnan toimintamallien ja potilastietojärjestelmien yhtenäistämisen </w:t>
      </w:r>
      <w:r w:rsidR="050D3E29" w:rsidRPr="6218A4FF">
        <w:rPr>
          <w:rFonts w:ascii="Arial" w:hAnsi="Arial" w:cs="Arial"/>
          <w:sz w:val="22"/>
          <w:szCs w:val="22"/>
        </w:rPr>
        <w:t>kanssa. Teknisesti digitaalisten palvelujen alustaratkaisujen kehittyminen vaikuttaa merkittävästi kehittämistyön etenemiseen tuoden mukanaan sekä mahdollisuuksia että haasteita.</w:t>
      </w:r>
      <w:r w:rsidR="17682F2A" w:rsidRPr="6218A4FF">
        <w:rPr>
          <w:rFonts w:ascii="Arial" w:hAnsi="Arial" w:cs="Arial"/>
          <w:sz w:val="22"/>
          <w:szCs w:val="22"/>
        </w:rPr>
        <w:t xml:space="preserve"> Lisäksi hankkeessa on tehty yhteistyötä Diabetesliiton hyvinvoinnin polku -hankkeen kanssa ja yhteistyö jatkuu edelleen.</w:t>
      </w:r>
    </w:p>
    <w:bookmarkEnd w:id="17"/>
    <w:p w14:paraId="27F5DFA6" w14:textId="77777777" w:rsidR="00727738" w:rsidRPr="00727738" w:rsidRDefault="00727738" w:rsidP="007102F0"/>
    <w:p w14:paraId="42B407FA" w14:textId="487C1476" w:rsidR="00355D16" w:rsidRDefault="4F585F96" w:rsidP="007102F0">
      <w:pPr>
        <w:pStyle w:val="Otsikko2"/>
      </w:pPr>
      <w:bookmarkStart w:id="20" w:name="_Toc1678231609"/>
      <w:bookmarkStart w:id="21" w:name="_Toc767952480"/>
      <w:bookmarkStart w:id="22" w:name="_Toc814041602"/>
      <w:bookmarkStart w:id="23" w:name="_Toc159248212"/>
      <w:r>
        <w:t xml:space="preserve">1.3 </w:t>
      </w:r>
      <w:r w:rsidR="17C00DBF">
        <w:t>Fysioter</w:t>
      </w:r>
      <w:r w:rsidR="26BE83D4">
        <w:t>apian suoravastaanoton tehostaminen ja laajentaminen</w:t>
      </w:r>
      <w:bookmarkEnd w:id="20"/>
      <w:bookmarkEnd w:id="21"/>
      <w:bookmarkEnd w:id="22"/>
      <w:bookmarkEnd w:id="23"/>
    </w:p>
    <w:p w14:paraId="4A1B7B54" w14:textId="5E3CC726" w:rsidR="60604F4A" w:rsidRDefault="60604F4A" w:rsidP="007102F0"/>
    <w:p w14:paraId="58C25E22" w14:textId="2897514C" w:rsidR="32C66CCC" w:rsidRPr="00D564F9" w:rsidRDefault="0D8D3681" w:rsidP="007102F0">
      <w:pPr>
        <w:rPr>
          <w:rFonts w:cstheme="minorHAnsi"/>
          <w:sz w:val="22"/>
          <w:szCs w:val="22"/>
        </w:rPr>
      </w:pPr>
      <w:r w:rsidRPr="00D564F9">
        <w:rPr>
          <w:rFonts w:cstheme="minorHAnsi"/>
          <w:b/>
          <w:sz w:val="22"/>
          <w:szCs w:val="22"/>
        </w:rPr>
        <w:t>Tausta ja yleiskuvaus</w:t>
      </w:r>
    </w:p>
    <w:p w14:paraId="7E1D9837" w14:textId="21979900" w:rsidR="560A56A0" w:rsidRPr="003B4B47" w:rsidRDefault="3AD3228C" w:rsidP="007102F0">
      <w:pPr>
        <w:rPr>
          <w:rFonts w:eastAsia="Calibri"/>
          <w:color w:val="auto"/>
          <w:sz w:val="22"/>
          <w:szCs w:val="22"/>
        </w:rPr>
      </w:pPr>
      <w:r w:rsidRPr="6218A4FF">
        <w:rPr>
          <w:rFonts w:eastAsia="Calibri"/>
          <w:color w:val="auto"/>
          <w:sz w:val="22"/>
          <w:szCs w:val="22"/>
        </w:rPr>
        <w:t>Palvelujen oikea-aikaisuuden näkökulmasta on tärkeää, että tuki- ja liikuntaelinvaivainen asiakas pääsee suoraan asiantuntevan fysioterapeutin vastaanotolle. Näin kuntoutustoimet päästään aloittamaan viiveettä ja toipuminen voi alkaa. Kun tuki- ja liikuntaelinasiakkaat ohjautuvat suoraan fysioterapeutille lääkärissä käynnin sijaan, vapautuu lääkäriresurssia ja asiakas saa kerralla tarvitsemansa palvelun. Etävastaanoton käyttöönotto lisää merkittävästi palvelujen saatavuutta harvaan asutuilla alueilla ja pienissä kunnissa, joiden terveysasemilla ei ole fysioterapeutin suoravastaanottoa.</w:t>
      </w:r>
    </w:p>
    <w:p w14:paraId="2FD2971A" w14:textId="71E2AE51" w:rsidR="36A30BDD" w:rsidRPr="003B4B47" w:rsidRDefault="454F9C2B" w:rsidP="007102F0">
      <w:pPr>
        <w:rPr>
          <w:rFonts w:eastAsia="Calibri"/>
          <w:color w:val="auto"/>
          <w:sz w:val="22"/>
          <w:szCs w:val="22"/>
        </w:rPr>
      </w:pPr>
      <w:r w:rsidRPr="6218A4FF">
        <w:rPr>
          <w:rFonts w:eastAsia="Calibri"/>
          <w:color w:val="auto"/>
          <w:sz w:val="22"/>
          <w:szCs w:val="22"/>
        </w:rPr>
        <w:t xml:space="preserve">Suoravastaanoton kehittäminen kytkeytyy Eloisan strategiaan, jossa tavoitellaan yhdenvertaisia, asiakaslähtöisiä ja vaikuttavia palveluja. </w:t>
      </w:r>
      <w:r w:rsidR="6EAEE5C2" w:rsidRPr="6218A4FF">
        <w:rPr>
          <w:rFonts w:eastAsia="Calibri"/>
          <w:color w:val="auto"/>
          <w:sz w:val="22"/>
          <w:szCs w:val="22"/>
        </w:rPr>
        <w:t xml:space="preserve">Etelä-Savon hyvinvointialueella on aiemmin ollut eri toimipisteiden fysioterapeutin suoravastaanotoilla erilaisia käytäntöjä mm. asiakasohjauksessa, kirjaamisessa, arviointitiedon keruussa sekä lääkärin konsultaatiokäytännöissä. Käytössä ei ole ollut etävastaanottoa ja sähköinen ajanvarauskäytäntö on ollut vaihteleva toimipisteittäin. Hankkeen aikana yhtenäistettiin fysioterapeutin suoravastaanoton toimintamallit, jotta asiakkaat saavat samanlaista palvelua jokaisessa suoravastaanottoa tarjoavassa toimipisteessä ja palvelusta saadaan kerättyä luotettavaa tietoa vaikuttavuuden mittaamiseksi sekä tiedolla johtamisen tueksi. Lisäksi hankkeessa otettiin käyttöön etäsuoravastaanotto, jotta fysioterapeutin suoravastaanottopalvelua voidaan tarjota kaikille alueen asukkaille asuinpaikasta riippumatta. </w:t>
      </w:r>
    </w:p>
    <w:p w14:paraId="447673C8" w14:textId="42DD04B2" w:rsidR="36A30BDD" w:rsidRPr="00D564F9" w:rsidRDefault="36A30BDD" w:rsidP="007102F0">
      <w:pPr>
        <w:rPr>
          <w:rFonts w:cstheme="minorHAnsi"/>
          <w:sz w:val="22"/>
          <w:szCs w:val="22"/>
        </w:rPr>
      </w:pPr>
      <w:r w:rsidRPr="00D564F9">
        <w:rPr>
          <w:rFonts w:eastAsia="Calibri" w:cstheme="minorHAnsi"/>
          <w:b/>
          <w:color w:val="000000" w:themeColor="text2"/>
          <w:sz w:val="22"/>
          <w:szCs w:val="22"/>
        </w:rPr>
        <w:t>Tavoitteet</w:t>
      </w:r>
    </w:p>
    <w:p w14:paraId="30B4443B" w14:textId="571C9110" w:rsidR="36A30BDD" w:rsidRPr="003B4B47" w:rsidRDefault="37317DD0" w:rsidP="007102F0">
      <w:pPr>
        <w:rPr>
          <w:rFonts w:eastAsia="Calibri"/>
          <w:color w:val="auto"/>
          <w:sz w:val="22"/>
          <w:szCs w:val="22"/>
        </w:rPr>
      </w:pPr>
      <w:r w:rsidRPr="6218A4FF">
        <w:rPr>
          <w:rFonts w:eastAsia="Calibri"/>
          <w:color w:val="auto"/>
          <w:sz w:val="22"/>
          <w:szCs w:val="22"/>
        </w:rPr>
        <w:t>Fysioterapeutin suoravastaanoton kehittämisen taus</w:t>
      </w:r>
      <w:r w:rsidR="62656BCB" w:rsidRPr="6218A4FF">
        <w:rPr>
          <w:rFonts w:eastAsia="Calibri"/>
          <w:color w:val="auto"/>
          <w:sz w:val="22"/>
          <w:szCs w:val="22"/>
        </w:rPr>
        <w:t>t</w:t>
      </w:r>
      <w:r w:rsidRPr="6218A4FF">
        <w:rPr>
          <w:rFonts w:eastAsia="Calibri"/>
          <w:color w:val="auto"/>
          <w:sz w:val="22"/>
          <w:szCs w:val="22"/>
        </w:rPr>
        <w:t xml:space="preserve">alla olivat tavoitteet palvelujen oikea-aikaisuuden, saatavuuden ja jatkuvuuden parantumisesta. Tavoitteena oli, että </w:t>
      </w:r>
      <w:r w:rsidR="254188F2" w:rsidRPr="6218A4FF">
        <w:rPr>
          <w:rFonts w:eastAsia="Calibri"/>
          <w:color w:val="auto"/>
          <w:sz w:val="22"/>
          <w:szCs w:val="22"/>
        </w:rPr>
        <w:t>tuki- ja liikuntaelinoireisten asiakkaiden lääkärikäynnit vähenevät ja suoravastaanottokäynnit lisääntyvät</w:t>
      </w:r>
      <w:r w:rsidR="4EC2D0D6" w:rsidRPr="6218A4FF">
        <w:rPr>
          <w:rFonts w:eastAsia="Calibri"/>
          <w:color w:val="auto"/>
          <w:sz w:val="22"/>
          <w:szCs w:val="22"/>
        </w:rPr>
        <w:t>.</w:t>
      </w:r>
      <w:r w:rsidR="4F4F87F2" w:rsidRPr="6218A4FF">
        <w:rPr>
          <w:rFonts w:eastAsia="Calibri"/>
          <w:color w:val="auto"/>
          <w:sz w:val="22"/>
          <w:szCs w:val="22"/>
        </w:rPr>
        <w:t xml:space="preserve"> </w:t>
      </w:r>
      <w:r w:rsidR="2804560F" w:rsidRPr="6218A4FF">
        <w:rPr>
          <w:rFonts w:eastAsia="Calibri"/>
          <w:color w:val="auto"/>
          <w:sz w:val="22"/>
          <w:szCs w:val="22"/>
        </w:rPr>
        <w:t xml:space="preserve">Lisäksi oli tavoitteena saada etävastaanotto ja chat osaksi fysioterapeutin suoravastaanottoa. </w:t>
      </w:r>
    </w:p>
    <w:p w14:paraId="3EB38D96" w14:textId="4C7AE6B9" w:rsidR="2BA5D404" w:rsidRPr="00585058" w:rsidRDefault="2804560F" w:rsidP="007102F0">
      <w:pPr>
        <w:rPr>
          <w:rFonts w:eastAsia="Calibri"/>
          <w:color w:val="auto"/>
          <w:sz w:val="22"/>
          <w:szCs w:val="22"/>
        </w:rPr>
      </w:pPr>
      <w:r w:rsidRPr="6218A4FF">
        <w:rPr>
          <w:rFonts w:eastAsia="Calibri"/>
          <w:color w:val="auto"/>
          <w:sz w:val="22"/>
          <w:szCs w:val="22"/>
        </w:rPr>
        <w:t>Tu</w:t>
      </w:r>
      <w:r w:rsidR="5AD2D634" w:rsidRPr="6218A4FF">
        <w:rPr>
          <w:rFonts w:eastAsia="Calibri"/>
          <w:color w:val="auto"/>
          <w:sz w:val="22"/>
          <w:szCs w:val="22"/>
        </w:rPr>
        <w:t>ki- ja liikuntaelinasiakkaiden lääkärikäynnit vähenivät ja fysioterapeutin suoravastaanoton käynnit lisääntyivät tavoitteiden mukaisesti. Etäv</w:t>
      </w:r>
      <w:r w:rsidR="29722910" w:rsidRPr="6218A4FF">
        <w:rPr>
          <w:rFonts w:eastAsia="Calibri"/>
          <w:color w:val="auto"/>
          <w:sz w:val="22"/>
          <w:szCs w:val="22"/>
        </w:rPr>
        <w:t>astaanottokäyntejä ei ollut yhtään, vaikka palvelua ma</w:t>
      </w:r>
      <w:r w:rsidR="00D53F93">
        <w:rPr>
          <w:rFonts w:eastAsia="Calibri"/>
          <w:color w:val="auto"/>
          <w:sz w:val="22"/>
          <w:szCs w:val="22"/>
        </w:rPr>
        <w:t>r</w:t>
      </w:r>
      <w:r w:rsidR="29722910" w:rsidRPr="6218A4FF">
        <w:rPr>
          <w:rFonts w:eastAsia="Calibri"/>
          <w:color w:val="auto"/>
          <w:sz w:val="22"/>
          <w:szCs w:val="22"/>
        </w:rPr>
        <w:t xml:space="preserve">kkinoitiin ulkoisesti ja siitä tiedotettiin runsaasti myös sisäisesti. Syynä tähän voi olla suoravastaanoton asiakkaiden korkea ikä ja haluttomuus </w:t>
      </w:r>
      <w:r w:rsidR="0F9C4106" w:rsidRPr="6218A4FF">
        <w:rPr>
          <w:rFonts w:eastAsia="Calibri"/>
          <w:color w:val="auto"/>
          <w:sz w:val="22"/>
          <w:szCs w:val="22"/>
        </w:rPr>
        <w:t xml:space="preserve">tai osaamattomuus </w:t>
      </w:r>
      <w:r w:rsidR="29722910" w:rsidRPr="6218A4FF">
        <w:rPr>
          <w:rFonts w:eastAsia="Calibri"/>
          <w:color w:val="auto"/>
          <w:sz w:val="22"/>
          <w:szCs w:val="22"/>
        </w:rPr>
        <w:t xml:space="preserve">käyttää etäpalveluja </w:t>
      </w:r>
      <w:r w:rsidR="2612923B" w:rsidRPr="6218A4FF">
        <w:rPr>
          <w:rFonts w:eastAsia="Calibri"/>
          <w:color w:val="auto"/>
          <w:sz w:val="22"/>
          <w:szCs w:val="22"/>
        </w:rPr>
        <w:t>tai/ja ajanvarauksen henkilöstön vaihtuvuus, jolloin etävastaanottoa ei osattu tai uskallettu aina suositella vaihtoehdoksi. Jatkossa valmius etävastaanottojen toteuttamiseen</w:t>
      </w:r>
      <w:r w:rsidR="42D92A24" w:rsidRPr="6218A4FF">
        <w:rPr>
          <w:rFonts w:eastAsia="Calibri"/>
          <w:color w:val="auto"/>
          <w:sz w:val="22"/>
          <w:szCs w:val="22"/>
        </w:rPr>
        <w:t xml:space="preserve"> tulisi olla kaikilla suoravastaanoton fysioterapeuteilla, jolloin sen käyttömahdollisuus olisi nykyistä joustavampaa. </w:t>
      </w:r>
    </w:p>
    <w:p w14:paraId="57CA1A44" w14:textId="545081B1" w:rsidR="36A30BDD" w:rsidRPr="00D564F9" w:rsidRDefault="36A30BDD" w:rsidP="007102F0">
      <w:pPr>
        <w:rPr>
          <w:rFonts w:cstheme="minorHAnsi"/>
          <w:sz w:val="22"/>
          <w:szCs w:val="22"/>
        </w:rPr>
      </w:pPr>
      <w:r w:rsidRPr="00D564F9">
        <w:rPr>
          <w:rFonts w:eastAsia="Calibri" w:cstheme="minorHAnsi"/>
          <w:b/>
          <w:color w:val="000000" w:themeColor="text2"/>
          <w:sz w:val="22"/>
          <w:szCs w:val="22"/>
        </w:rPr>
        <w:t>Tuotokset</w:t>
      </w:r>
    </w:p>
    <w:p w14:paraId="327F2A42" w14:textId="52CAACD2" w:rsidR="00023FB0" w:rsidRDefault="478AE5DC" w:rsidP="007102F0">
      <w:pPr>
        <w:rPr>
          <w:rFonts w:eastAsia="Calibri"/>
          <w:i/>
          <w:iCs/>
          <w:color w:val="auto"/>
          <w:sz w:val="16"/>
          <w:szCs w:val="16"/>
        </w:rPr>
      </w:pPr>
      <w:r w:rsidRPr="6218A4FF">
        <w:rPr>
          <w:rFonts w:eastAsia="Calibri"/>
          <w:color w:val="auto"/>
          <w:sz w:val="22"/>
          <w:szCs w:val="22"/>
        </w:rPr>
        <w:t xml:space="preserve">Hankkeen tuotoksena on syntynyt </w:t>
      </w:r>
      <w:r w:rsidR="67701B51" w:rsidRPr="6218A4FF">
        <w:rPr>
          <w:rFonts w:eastAsia="Calibri"/>
          <w:color w:val="auto"/>
          <w:sz w:val="22"/>
          <w:szCs w:val="22"/>
        </w:rPr>
        <w:t xml:space="preserve">Eloisan yhtenäinen </w:t>
      </w:r>
      <w:r w:rsidRPr="6218A4FF">
        <w:rPr>
          <w:rFonts w:eastAsia="Calibri"/>
          <w:color w:val="auto"/>
          <w:sz w:val="22"/>
          <w:szCs w:val="22"/>
        </w:rPr>
        <w:t>toimintamalli ja prosessikuvaus fysioterapeutin suoravastaanoto</w:t>
      </w:r>
      <w:r w:rsidR="78A95C9F" w:rsidRPr="6218A4FF">
        <w:rPr>
          <w:rFonts w:eastAsia="Calibri"/>
          <w:color w:val="auto"/>
          <w:sz w:val="22"/>
          <w:szCs w:val="22"/>
        </w:rPr>
        <w:t>sta</w:t>
      </w:r>
      <w:r w:rsidRPr="6218A4FF">
        <w:rPr>
          <w:rFonts w:eastAsia="Calibri"/>
          <w:color w:val="auto"/>
          <w:sz w:val="22"/>
          <w:szCs w:val="22"/>
        </w:rPr>
        <w:t xml:space="preserve"> sekä etäsuoravastaanotosta. </w:t>
      </w:r>
      <w:r w:rsidR="5DB97F3A" w:rsidRPr="6218A4FF">
        <w:rPr>
          <w:rFonts w:eastAsia="Calibri"/>
          <w:color w:val="auto"/>
          <w:sz w:val="22"/>
          <w:szCs w:val="22"/>
        </w:rPr>
        <w:t xml:space="preserve">Lisäksi on syntynyt toimintamalli fysioterapeutin chat-palveluun. </w:t>
      </w:r>
      <w:r w:rsidR="13E56DAC" w:rsidRPr="6218A4FF">
        <w:rPr>
          <w:rFonts w:eastAsia="Calibri"/>
          <w:color w:val="auto"/>
          <w:sz w:val="22"/>
          <w:szCs w:val="22"/>
        </w:rPr>
        <w:t>Toimintama</w:t>
      </w:r>
      <w:r w:rsidR="003F38CD">
        <w:rPr>
          <w:rFonts w:eastAsia="Calibri"/>
          <w:color w:val="auto"/>
          <w:sz w:val="22"/>
          <w:szCs w:val="22"/>
        </w:rPr>
        <w:t>l</w:t>
      </w:r>
      <w:r w:rsidR="13E56DAC" w:rsidRPr="6218A4FF">
        <w:rPr>
          <w:rFonts w:eastAsia="Calibri"/>
          <w:color w:val="auto"/>
          <w:sz w:val="22"/>
          <w:szCs w:val="22"/>
        </w:rPr>
        <w:t xml:space="preserve">liin liittyen on laadittu ohjeistuksia ja prosessikuvauksia. </w:t>
      </w:r>
      <w:r w:rsidR="495CAA2A" w:rsidRPr="6218A4FF">
        <w:rPr>
          <w:rFonts w:eastAsia="Calibri"/>
          <w:color w:val="auto"/>
          <w:sz w:val="22"/>
          <w:szCs w:val="22"/>
        </w:rPr>
        <w:t>K</w:t>
      </w:r>
      <w:r w:rsidR="34CDE6B5" w:rsidRPr="6218A4FF">
        <w:rPr>
          <w:rFonts w:eastAsia="Calibri"/>
          <w:color w:val="auto"/>
          <w:sz w:val="22"/>
          <w:szCs w:val="22"/>
        </w:rPr>
        <w:t>uv</w:t>
      </w:r>
      <w:r w:rsidR="1BC04EBC" w:rsidRPr="6218A4FF">
        <w:rPr>
          <w:rFonts w:eastAsia="Calibri"/>
          <w:color w:val="auto"/>
          <w:sz w:val="22"/>
          <w:szCs w:val="22"/>
        </w:rPr>
        <w:t>a</w:t>
      </w:r>
      <w:r w:rsidR="34CDE6B5" w:rsidRPr="6218A4FF">
        <w:rPr>
          <w:rFonts w:eastAsia="Calibri"/>
          <w:color w:val="auto"/>
          <w:sz w:val="22"/>
          <w:szCs w:val="22"/>
        </w:rPr>
        <w:t xml:space="preserve">ssa </w:t>
      </w:r>
      <w:r w:rsidR="003F38CD">
        <w:rPr>
          <w:rFonts w:eastAsia="Calibri"/>
          <w:color w:val="auto"/>
          <w:sz w:val="22"/>
          <w:szCs w:val="22"/>
        </w:rPr>
        <w:t>4.</w:t>
      </w:r>
      <w:r w:rsidR="45AC079B" w:rsidRPr="6218A4FF">
        <w:rPr>
          <w:rFonts w:eastAsia="Calibri"/>
          <w:color w:val="auto"/>
          <w:sz w:val="22"/>
          <w:szCs w:val="22"/>
        </w:rPr>
        <w:t xml:space="preserve"> </w:t>
      </w:r>
      <w:r w:rsidR="34CDE6B5" w:rsidRPr="6218A4FF">
        <w:rPr>
          <w:rFonts w:eastAsia="Calibri"/>
          <w:color w:val="auto"/>
          <w:sz w:val="22"/>
          <w:szCs w:val="22"/>
        </w:rPr>
        <w:t>on esitetty tu</w:t>
      </w:r>
      <w:r w:rsidR="0E80E7B4" w:rsidRPr="6218A4FF">
        <w:rPr>
          <w:rFonts w:eastAsia="Calibri"/>
          <w:color w:val="auto"/>
          <w:sz w:val="22"/>
          <w:szCs w:val="22"/>
        </w:rPr>
        <w:t xml:space="preserve">ki- ja liikuntaelindiagnoosilla olevien (M00-M99) </w:t>
      </w:r>
      <w:r w:rsidR="34CDE6B5" w:rsidRPr="6218A4FF">
        <w:rPr>
          <w:rFonts w:eastAsia="Calibri"/>
          <w:color w:val="auto"/>
          <w:sz w:val="22"/>
          <w:szCs w:val="22"/>
        </w:rPr>
        <w:t xml:space="preserve">asiakkaiden </w:t>
      </w:r>
      <w:r w:rsidR="0A447B30" w:rsidRPr="6218A4FF">
        <w:rPr>
          <w:rFonts w:eastAsia="Calibri"/>
          <w:color w:val="auto"/>
          <w:sz w:val="22"/>
          <w:szCs w:val="22"/>
        </w:rPr>
        <w:t xml:space="preserve">jakautuminen lääkärin vastaanotolle ja fysioterapeutin suoravastaanotolle Savonlinnassa. </w:t>
      </w:r>
      <w:r w:rsidR="0377302C" w:rsidRPr="6218A4FF">
        <w:rPr>
          <w:rFonts w:eastAsia="Calibri"/>
          <w:color w:val="auto"/>
          <w:sz w:val="22"/>
          <w:szCs w:val="22"/>
        </w:rPr>
        <w:t>Savonlinnassa suoravastaanoton keittäminen käynnistyi kesäkuussa 2022.</w:t>
      </w:r>
    </w:p>
    <w:p w14:paraId="121DC7A2" w14:textId="77777777" w:rsidR="003F38CD" w:rsidRDefault="4A324E6F" w:rsidP="007102F0">
      <w:pPr>
        <w:keepNext/>
      </w:pPr>
      <w:r>
        <w:rPr>
          <w:noProof/>
        </w:rPr>
        <w:drawing>
          <wp:inline distT="0" distB="0" distL="0" distR="0" wp14:anchorId="1928D2A5" wp14:editId="2AD0C8A9">
            <wp:extent cx="4243388" cy="2828925"/>
            <wp:effectExtent l="0" t="0" r="5080" b="0"/>
            <wp:docPr id="1627284903" name="Picture 1627284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84903" name="Picture 162728490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2273" cy="2834848"/>
                    </a:xfrm>
                    <a:prstGeom prst="rect">
                      <a:avLst/>
                    </a:prstGeom>
                  </pic:spPr>
                </pic:pic>
              </a:graphicData>
            </a:graphic>
          </wp:inline>
        </w:drawing>
      </w:r>
    </w:p>
    <w:p w14:paraId="08C5E7D9" w14:textId="30E93AEB" w:rsidR="00512F85" w:rsidRPr="00512F85" w:rsidRDefault="003F38CD" w:rsidP="00512F85">
      <w:pPr>
        <w:pStyle w:val="Kuvaotsikko"/>
      </w:pPr>
      <w:r>
        <w:t xml:space="preserve">Kuva </w:t>
      </w:r>
      <w:r>
        <w:fldChar w:fldCharType="begin"/>
      </w:r>
      <w:r>
        <w:instrText xml:space="preserve"> SEQ Kuva \* ARABIC </w:instrText>
      </w:r>
      <w:r>
        <w:fldChar w:fldCharType="separate"/>
      </w:r>
      <w:r w:rsidR="00170C9F">
        <w:rPr>
          <w:noProof/>
        </w:rPr>
        <w:t>4</w:t>
      </w:r>
      <w:r>
        <w:rPr>
          <w:noProof/>
        </w:rPr>
        <w:fldChar w:fldCharType="end"/>
      </w:r>
      <w:r>
        <w:t xml:space="preserve">: </w:t>
      </w:r>
      <w:r w:rsidRPr="008C1BBB">
        <w:t>Tule-asiakkaiden vastaanottokäyntien jakautuminen lääkäreille ja suoravastaanoton fysioterapeuteill</w:t>
      </w:r>
      <w:r w:rsidR="00512F85">
        <w:t>e</w:t>
      </w:r>
      <w:r w:rsidRPr="008C1BBB">
        <w:t>.</w:t>
      </w:r>
    </w:p>
    <w:p w14:paraId="22058E31" w14:textId="6491BE47" w:rsidR="00E742D8" w:rsidRDefault="2D711AC0" w:rsidP="007102F0">
      <w:pPr>
        <w:rPr>
          <w:rFonts w:eastAsia="Calibri"/>
          <w:color w:val="auto"/>
          <w:sz w:val="22"/>
          <w:szCs w:val="22"/>
        </w:rPr>
      </w:pPr>
      <w:r w:rsidRPr="6218A4FF">
        <w:rPr>
          <w:rFonts w:eastAsia="Calibri"/>
          <w:color w:val="auto"/>
          <w:sz w:val="22"/>
          <w:szCs w:val="22"/>
        </w:rPr>
        <w:t xml:space="preserve">Monikanavaisen fysioterapeutin suoravastaanoton malli on viety </w:t>
      </w:r>
      <w:r w:rsidR="003F38CD">
        <w:rPr>
          <w:rFonts w:eastAsia="Calibri"/>
          <w:color w:val="auto"/>
          <w:sz w:val="22"/>
          <w:szCs w:val="22"/>
        </w:rPr>
        <w:t>I</w:t>
      </w:r>
      <w:r w:rsidR="73B0B575" w:rsidRPr="6218A4FF">
        <w:rPr>
          <w:rFonts w:eastAsia="Calibri"/>
          <w:color w:val="auto"/>
          <w:sz w:val="22"/>
          <w:szCs w:val="22"/>
        </w:rPr>
        <w:t>nnokylään:</w:t>
      </w:r>
      <w:r w:rsidR="00E742D8">
        <w:rPr>
          <w:rFonts w:eastAsia="Calibri"/>
          <w:color w:val="auto"/>
          <w:sz w:val="22"/>
          <w:szCs w:val="22"/>
        </w:rPr>
        <w:t xml:space="preserve"> </w:t>
      </w:r>
      <w:hyperlink r:id="rId23" w:history="1">
        <w:r w:rsidR="00E742D8" w:rsidRPr="0009132D">
          <w:rPr>
            <w:rStyle w:val="Hyperlinkki"/>
            <w:rFonts w:eastAsia="Calibri"/>
            <w:sz w:val="22"/>
            <w:szCs w:val="22"/>
          </w:rPr>
          <w:t>https://innokyla.fi/fi/toimintamalli/monikanavainen-fysioterapeutin-suoravastaanotto</w:t>
        </w:r>
      </w:hyperlink>
    </w:p>
    <w:p w14:paraId="62E4FAF7" w14:textId="453F21EE" w:rsidR="36A30BDD" w:rsidRPr="00E742D8" w:rsidRDefault="493842B5" w:rsidP="007102F0">
      <w:pPr>
        <w:rPr>
          <w:rFonts w:eastAsia="Calibri"/>
          <w:color w:val="auto"/>
          <w:sz w:val="22"/>
          <w:szCs w:val="22"/>
        </w:rPr>
      </w:pPr>
      <w:r w:rsidRPr="6218A4FF">
        <w:rPr>
          <w:rFonts w:eastAsia="Calibri"/>
          <w:color w:val="000000" w:themeColor="text2"/>
          <w:sz w:val="22"/>
          <w:szCs w:val="22"/>
        </w:rPr>
        <w:t>Suoravastaanottopalvelu jatkuu hankkeen jälkeen omana toimintana ja tavoitteena on edelleen lisätä suoravastaanottoa.</w:t>
      </w:r>
      <w:r w:rsidR="31E68768" w:rsidRPr="6218A4FF">
        <w:rPr>
          <w:rFonts w:eastAsia="Calibri"/>
          <w:color w:val="000000" w:themeColor="text2"/>
          <w:sz w:val="22"/>
          <w:szCs w:val="22"/>
        </w:rPr>
        <w:t xml:space="preserve"> Lisäksi digitaalisten palvelujen kehittäminen jatkuu.</w:t>
      </w:r>
    </w:p>
    <w:p w14:paraId="1E03948C" w14:textId="237A1068" w:rsidR="36A30BDD" w:rsidRPr="00D564F9" w:rsidRDefault="11E1277C" w:rsidP="007102F0">
      <w:pPr>
        <w:rPr>
          <w:rFonts w:cstheme="minorHAnsi"/>
          <w:sz w:val="22"/>
          <w:szCs w:val="22"/>
        </w:rPr>
      </w:pPr>
      <w:r w:rsidRPr="00D564F9">
        <w:rPr>
          <w:rFonts w:eastAsia="Calibri" w:cstheme="minorHAnsi"/>
          <w:b/>
          <w:color w:val="000000" w:themeColor="text2"/>
          <w:sz w:val="22"/>
          <w:szCs w:val="22"/>
        </w:rPr>
        <w:t>Keskeiset hyödyt</w:t>
      </w:r>
    </w:p>
    <w:p w14:paraId="35B71BF0" w14:textId="02C73E33" w:rsidR="36A30BDD" w:rsidRPr="003B4B47" w:rsidRDefault="355F86F4" w:rsidP="007102F0">
      <w:pPr>
        <w:rPr>
          <w:rFonts w:eastAsia="Calibri"/>
          <w:color w:val="auto"/>
          <w:sz w:val="22"/>
          <w:szCs w:val="22"/>
        </w:rPr>
      </w:pPr>
      <w:r w:rsidRPr="6218A4FF">
        <w:rPr>
          <w:rFonts w:eastAsia="Calibri"/>
          <w:color w:val="auto"/>
          <w:sz w:val="22"/>
          <w:szCs w:val="22"/>
        </w:rPr>
        <w:t>A</w:t>
      </w:r>
      <w:r w:rsidR="6740C8E6" w:rsidRPr="6218A4FF">
        <w:rPr>
          <w:rFonts w:eastAsia="Calibri"/>
          <w:color w:val="auto"/>
          <w:sz w:val="22"/>
          <w:szCs w:val="22"/>
        </w:rPr>
        <w:t xml:space="preserve">siakkaiden näkökulmasta </w:t>
      </w:r>
      <w:r w:rsidR="0173B2DF" w:rsidRPr="6218A4FF">
        <w:rPr>
          <w:rFonts w:eastAsia="Calibri"/>
          <w:color w:val="auto"/>
          <w:sz w:val="22"/>
          <w:szCs w:val="22"/>
        </w:rPr>
        <w:t>keskeiset hyödyt ovat, että asiakas pääsee suoraan tarvitsemansa ammattilaisen hoitoon. Toipuminen ja kuntoutuminen pääsevät käynnistymään viiveettä</w:t>
      </w:r>
      <w:r w:rsidR="79141D38" w:rsidRPr="6218A4FF">
        <w:rPr>
          <w:rFonts w:eastAsia="Calibri"/>
          <w:color w:val="auto"/>
          <w:sz w:val="22"/>
          <w:szCs w:val="22"/>
        </w:rPr>
        <w:t>.</w:t>
      </w:r>
      <w:r w:rsidR="73ABB425" w:rsidRPr="6218A4FF">
        <w:rPr>
          <w:rFonts w:eastAsia="Calibri"/>
          <w:color w:val="auto"/>
          <w:sz w:val="22"/>
          <w:szCs w:val="22"/>
        </w:rPr>
        <w:t xml:space="preserve"> Etävastaanoton myötä palvelu on saatavilla asiakkaan kotiin, mikä helpottaa erityisesti pitkän matkan päässä asuvia asiakkaita.</w:t>
      </w:r>
      <w:r w:rsidR="72416C17" w:rsidRPr="6218A4FF">
        <w:rPr>
          <w:rFonts w:eastAsia="Calibri"/>
          <w:color w:val="auto"/>
          <w:sz w:val="22"/>
          <w:szCs w:val="22"/>
        </w:rPr>
        <w:t xml:space="preserve"> Suoravastaanoton fysioterapeutti tekee tiivistä yhteistyötä lääkärin ja hoitajan kanssa. Moniammatillinen yhteistyö sujuvoittaa asiakkaan palvelua ja vähentää käyntien tarvetta eri ammattilaisilla.</w:t>
      </w:r>
    </w:p>
    <w:p w14:paraId="689411BC" w14:textId="58B40AD4" w:rsidR="36A30BDD" w:rsidRPr="003B4B47" w:rsidRDefault="79141D38" w:rsidP="007102F0">
      <w:pPr>
        <w:rPr>
          <w:rFonts w:eastAsia="Calibri"/>
          <w:color w:val="auto"/>
          <w:sz w:val="22"/>
          <w:szCs w:val="22"/>
        </w:rPr>
      </w:pPr>
      <w:r w:rsidRPr="6218A4FF">
        <w:rPr>
          <w:rFonts w:eastAsia="Calibri"/>
          <w:color w:val="auto"/>
          <w:sz w:val="22"/>
          <w:szCs w:val="22"/>
        </w:rPr>
        <w:t>H</w:t>
      </w:r>
      <w:r w:rsidR="6740C8E6" w:rsidRPr="6218A4FF">
        <w:rPr>
          <w:rFonts w:eastAsia="Calibri"/>
          <w:color w:val="auto"/>
          <w:sz w:val="22"/>
          <w:szCs w:val="22"/>
        </w:rPr>
        <w:t xml:space="preserve">enkilöstön näkökulmasta </w:t>
      </w:r>
      <w:r w:rsidR="54212FD7" w:rsidRPr="6218A4FF">
        <w:rPr>
          <w:rFonts w:eastAsia="Calibri"/>
          <w:color w:val="auto"/>
          <w:sz w:val="22"/>
          <w:szCs w:val="22"/>
        </w:rPr>
        <w:t>työn mielekkyyttä lisää se, että omaa ammattitaitoaan pääsee hyödyntämään mahdollisimman tehokkaasti. Suoravastaanoton fysioterapeut</w:t>
      </w:r>
      <w:r w:rsidR="1E11DD65" w:rsidRPr="6218A4FF">
        <w:rPr>
          <w:rFonts w:eastAsia="Calibri"/>
          <w:color w:val="auto"/>
          <w:sz w:val="22"/>
          <w:szCs w:val="22"/>
        </w:rPr>
        <w:t>eilla on tuki- ja liikuntaelinongelmien tutkimiseen ja hoitoon liittyvää erityisosaamista, jota he pääsevät parhaiten käyttämään suoravastaanottotoiminnassa.</w:t>
      </w:r>
      <w:r w:rsidR="69AE536A" w:rsidRPr="6218A4FF">
        <w:rPr>
          <w:rFonts w:eastAsia="Calibri"/>
          <w:color w:val="auto"/>
          <w:sz w:val="22"/>
          <w:szCs w:val="22"/>
        </w:rPr>
        <w:t xml:space="preserve"> Lääkäreiden näkökulmasta työn mielekkyyttä lisää se, että selkeästi fysioterapeutin palvelujen tarpeessa olevat asiakkaat eivät kuormita heidän vastaanottojaan, </w:t>
      </w:r>
      <w:r w:rsidR="6F49FC39" w:rsidRPr="6218A4FF">
        <w:rPr>
          <w:rFonts w:eastAsia="Calibri"/>
          <w:color w:val="auto"/>
          <w:sz w:val="22"/>
          <w:szCs w:val="22"/>
        </w:rPr>
        <w:t xml:space="preserve">vaan </w:t>
      </w:r>
      <w:r w:rsidR="69AE536A" w:rsidRPr="6218A4FF">
        <w:rPr>
          <w:rFonts w:eastAsia="Calibri"/>
          <w:color w:val="auto"/>
          <w:sz w:val="22"/>
          <w:szCs w:val="22"/>
        </w:rPr>
        <w:t>menevät suoraan fysioterapeutille.</w:t>
      </w:r>
      <w:r w:rsidR="6192E4CF" w:rsidRPr="6218A4FF">
        <w:rPr>
          <w:rFonts w:eastAsia="Calibri"/>
          <w:color w:val="auto"/>
          <w:sz w:val="22"/>
          <w:szCs w:val="22"/>
        </w:rPr>
        <w:t xml:space="preserve"> Moniammatillisen yhteistyön lisääntyminen (mm. lääkärin ja hoitajan konsultaatiot) auttaa kaikkia ammattilaisia kehittymään työssään ja vähentää päällekkäis</w:t>
      </w:r>
      <w:r w:rsidR="39602314" w:rsidRPr="6218A4FF">
        <w:rPr>
          <w:rFonts w:eastAsia="Calibri"/>
          <w:color w:val="auto"/>
          <w:sz w:val="22"/>
          <w:szCs w:val="22"/>
        </w:rPr>
        <w:t>tä työtä.</w:t>
      </w:r>
    </w:p>
    <w:p w14:paraId="4C1334E9" w14:textId="1174F874" w:rsidR="36A30BDD" w:rsidRPr="003B4B47" w:rsidRDefault="19F842AD" w:rsidP="007102F0">
      <w:pPr>
        <w:rPr>
          <w:rFonts w:eastAsia="Calibri"/>
          <w:color w:val="auto"/>
          <w:sz w:val="22"/>
          <w:szCs w:val="22"/>
        </w:rPr>
      </w:pPr>
      <w:r w:rsidRPr="6218A4FF">
        <w:rPr>
          <w:rFonts w:eastAsia="Calibri"/>
          <w:color w:val="auto"/>
          <w:sz w:val="22"/>
          <w:szCs w:val="22"/>
        </w:rPr>
        <w:t>H</w:t>
      </w:r>
      <w:r w:rsidR="6740C8E6" w:rsidRPr="6218A4FF">
        <w:rPr>
          <w:rFonts w:eastAsia="Calibri"/>
          <w:color w:val="auto"/>
          <w:sz w:val="22"/>
          <w:szCs w:val="22"/>
        </w:rPr>
        <w:t xml:space="preserve">yvinvointialueen näkökulmasta </w:t>
      </w:r>
      <w:r w:rsidR="55557A4E" w:rsidRPr="6218A4FF">
        <w:rPr>
          <w:rFonts w:eastAsia="Calibri"/>
          <w:color w:val="auto"/>
          <w:sz w:val="22"/>
          <w:szCs w:val="22"/>
        </w:rPr>
        <w:t>lääkäriresurssin vapauttaminen suoravastaanottoresurssia lisäämällä parantaa hoitoon</w:t>
      </w:r>
      <w:r w:rsidR="05534004" w:rsidRPr="6218A4FF">
        <w:rPr>
          <w:rFonts w:eastAsia="Calibri"/>
          <w:color w:val="auto"/>
          <w:sz w:val="22"/>
          <w:szCs w:val="22"/>
        </w:rPr>
        <w:t xml:space="preserve"> </w:t>
      </w:r>
      <w:r w:rsidR="55557A4E" w:rsidRPr="6218A4FF">
        <w:rPr>
          <w:rFonts w:eastAsia="Calibri"/>
          <w:color w:val="auto"/>
          <w:sz w:val="22"/>
          <w:szCs w:val="22"/>
        </w:rPr>
        <w:t>pääsyä myös muilla kuin suoravastaanoton asiakasryhmillä. Tämä on keskeinen hyöty</w:t>
      </w:r>
      <w:r w:rsidR="1BB2DD99" w:rsidRPr="6218A4FF">
        <w:rPr>
          <w:rFonts w:eastAsia="Calibri"/>
          <w:color w:val="auto"/>
          <w:sz w:val="22"/>
          <w:szCs w:val="22"/>
        </w:rPr>
        <w:t>, sillä lääkäreistä on pulaa.</w:t>
      </w:r>
      <w:r w:rsidR="3C3D9959" w:rsidRPr="6218A4FF">
        <w:rPr>
          <w:rFonts w:eastAsia="Calibri"/>
          <w:color w:val="auto"/>
          <w:sz w:val="22"/>
          <w:szCs w:val="22"/>
        </w:rPr>
        <w:t xml:space="preserve"> Etävastaanotto auttaa palvelemaan asiakkaita yhdenvertaisesti asuinpaikasta riippumatta.</w:t>
      </w:r>
    </w:p>
    <w:p w14:paraId="4ADE2F1E" w14:textId="48B52942" w:rsidR="0ACE2EA8" w:rsidRPr="00512F85" w:rsidRDefault="1BB2DD99" w:rsidP="007102F0">
      <w:pPr>
        <w:rPr>
          <w:rFonts w:eastAsia="Calibri"/>
          <w:color w:val="auto"/>
          <w:sz w:val="22"/>
          <w:szCs w:val="22"/>
        </w:rPr>
      </w:pPr>
      <w:r w:rsidRPr="6218A4FF">
        <w:rPr>
          <w:rFonts w:eastAsia="Calibri"/>
          <w:color w:val="auto"/>
          <w:sz w:val="22"/>
          <w:szCs w:val="22"/>
        </w:rPr>
        <w:t xml:space="preserve">Pidemmällä aikavälillä voidaan odottaa suoravastaanottojen yhä yleistyvän, sillä asiakkaat oppivat siihen, ettei lääkäri ole aina sopivin ammattilainen tuki- ja liikuntaelinongelmissa. </w:t>
      </w:r>
      <w:r w:rsidR="38B5EEDF" w:rsidRPr="6218A4FF">
        <w:rPr>
          <w:rFonts w:eastAsia="Calibri"/>
          <w:color w:val="auto"/>
          <w:sz w:val="22"/>
          <w:szCs w:val="22"/>
        </w:rPr>
        <w:t>Myös etävastaanottojen ja chatin käytön odotetaan lisääntyvän, kun</w:t>
      </w:r>
      <w:r w:rsidR="66A2A8D5" w:rsidRPr="6218A4FF">
        <w:rPr>
          <w:rFonts w:eastAsia="Calibri"/>
          <w:color w:val="auto"/>
          <w:sz w:val="22"/>
          <w:szCs w:val="22"/>
        </w:rPr>
        <w:t xml:space="preserve"> sekä henkilöstön että asiakkaiden digiosaaminen lisääntyy. Hyötyinä on palvelujen oikea-aikaisuuden ja saatavuuden paraneminen,</w:t>
      </w:r>
    </w:p>
    <w:p w14:paraId="03BF8F86" w14:textId="59EF6D13" w:rsidR="36A30BDD" w:rsidRPr="00D564F9" w:rsidRDefault="11E1277C" w:rsidP="007102F0">
      <w:pPr>
        <w:rPr>
          <w:rFonts w:eastAsia="Calibri" w:cstheme="minorHAnsi"/>
          <w:color w:val="000000" w:themeColor="text2"/>
          <w:sz w:val="22"/>
          <w:szCs w:val="22"/>
        </w:rPr>
      </w:pPr>
      <w:r w:rsidRPr="00D564F9">
        <w:rPr>
          <w:rFonts w:eastAsia="Calibri" w:cstheme="minorHAnsi"/>
          <w:b/>
          <w:color w:val="000000" w:themeColor="text2"/>
          <w:sz w:val="22"/>
          <w:szCs w:val="22"/>
        </w:rPr>
        <w:t>Riippuvuudet</w:t>
      </w:r>
    </w:p>
    <w:p w14:paraId="0240E597" w14:textId="4785154C" w:rsidR="6218A4FF" w:rsidRDefault="0868FEE7" w:rsidP="008D3BA0">
      <w:pPr>
        <w:rPr>
          <w:rFonts w:eastAsia="Calibri"/>
          <w:color w:val="auto"/>
          <w:sz w:val="22"/>
          <w:szCs w:val="22"/>
        </w:rPr>
      </w:pPr>
      <w:r w:rsidRPr="6218A4FF">
        <w:rPr>
          <w:rFonts w:eastAsia="Calibri"/>
          <w:color w:val="auto"/>
          <w:sz w:val="22"/>
          <w:szCs w:val="22"/>
        </w:rPr>
        <w:t xml:space="preserve">Tiivis yhteistyö vastaanoton lääkärien ja hoitajien kanssa on ollut välttämätöntä muun muassa asiakasohjauksen ja moniammatillisen yhteistyön näkökulmasta. </w:t>
      </w:r>
      <w:r w:rsidR="542E1227" w:rsidRPr="6218A4FF">
        <w:rPr>
          <w:rFonts w:eastAsia="Calibri"/>
          <w:color w:val="auto"/>
          <w:sz w:val="22"/>
          <w:szCs w:val="22"/>
        </w:rPr>
        <w:t>Fysioterapeutin etäsuoravastaanoton kehittämisessä on tehty tiivistä yhteistyötä digitaalisen sote-keskuksen kanssa.</w:t>
      </w:r>
    </w:p>
    <w:p w14:paraId="211ADAE1" w14:textId="77777777" w:rsidR="008D3BA0" w:rsidRPr="008D3BA0" w:rsidRDefault="008D3BA0" w:rsidP="008D3BA0">
      <w:pPr>
        <w:rPr>
          <w:rFonts w:eastAsia="Calibri"/>
          <w:color w:val="auto"/>
          <w:sz w:val="22"/>
          <w:szCs w:val="22"/>
        </w:rPr>
      </w:pPr>
    </w:p>
    <w:p w14:paraId="78588D1F" w14:textId="51BB20C1" w:rsidR="006F7589" w:rsidRDefault="12461656" w:rsidP="007102F0">
      <w:pPr>
        <w:pStyle w:val="Otsikko2"/>
      </w:pPr>
      <w:bookmarkStart w:id="24" w:name="_Toc491615408"/>
      <w:bookmarkStart w:id="25" w:name="_Toc758818599"/>
      <w:bookmarkStart w:id="26" w:name="_Toc1423477140"/>
      <w:bookmarkStart w:id="27" w:name="_Toc159248213"/>
      <w:r>
        <w:t>1</w:t>
      </w:r>
      <w:r w:rsidR="4E9B752A">
        <w:t xml:space="preserve">.4 </w:t>
      </w:r>
      <w:r w:rsidR="26BE83D4">
        <w:t>Sosiaaliohjauksen integroiminen osaksi moniammatillista tiimiä</w:t>
      </w:r>
      <w:bookmarkEnd w:id="24"/>
      <w:bookmarkEnd w:id="25"/>
      <w:bookmarkEnd w:id="26"/>
      <w:bookmarkEnd w:id="27"/>
    </w:p>
    <w:p w14:paraId="6D436840" w14:textId="288118E5" w:rsidR="00733FF6" w:rsidRDefault="00733FF6" w:rsidP="007102F0"/>
    <w:p w14:paraId="151B7D16" w14:textId="0B39B8F0" w:rsidR="00733FF6" w:rsidRPr="00D564F9" w:rsidRDefault="45D5FBF3" w:rsidP="007102F0">
      <w:pPr>
        <w:rPr>
          <w:b/>
          <w:bCs/>
          <w:sz w:val="22"/>
          <w:szCs w:val="22"/>
        </w:rPr>
      </w:pPr>
      <w:r w:rsidRPr="00D564F9">
        <w:rPr>
          <w:b/>
          <w:bCs/>
          <w:sz w:val="22"/>
          <w:szCs w:val="22"/>
        </w:rPr>
        <w:t>Tausta ja yleiskuvaus</w:t>
      </w:r>
    </w:p>
    <w:p w14:paraId="053772FC" w14:textId="62BD4035" w:rsidR="00733FF6" w:rsidRDefault="28FB3A05" w:rsidP="007102F0">
      <w:pPr>
        <w:rPr>
          <w:sz w:val="22"/>
          <w:szCs w:val="22"/>
        </w:rPr>
      </w:pPr>
      <w:r w:rsidRPr="6218A4FF">
        <w:rPr>
          <w:sz w:val="22"/>
          <w:szCs w:val="22"/>
        </w:rPr>
        <w:t xml:space="preserve">Mikkelin perusterveydenhuollon vastaanotolla ja Terveysneuvo -puhelinpalvelussa kohdataan laajasti eri elämäntilanteissa olevia ihmisiä, joilla on terveydellisten huolten lisäksi muita elämäntilanteeseen liittyviä huolia. Sosiaaliohjaus tarjoaa matalalla kynnyksellä ja oikea-aikaisesti ohjausta ja neuvontaa, jolla pyritään estämään asiakkaan ongelmien kasautuminen. Sosiaaliohjaus on niin terveydenhuollon henkilöstön kuin asiakkaiden suoraan käytettävissä. </w:t>
      </w:r>
    </w:p>
    <w:p w14:paraId="33007A56" w14:textId="3292891C" w:rsidR="00733FF6" w:rsidRDefault="28FB3A05" w:rsidP="007102F0">
      <w:pPr>
        <w:rPr>
          <w:sz w:val="22"/>
          <w:szCs w:val="22"/>
        </w:rPr>
      </w:pPr>
      <w:r w:rsidRPr="6218A4FF">
        <w:rPr>
          <w:sz w:val="22"/>
          <w:szCs w:val="22"/>
        </w:rPr>
        <w:t>Terveydenhuollosta voidaan varata suoraan soittoaika ohjaajalle. Terveydenhuollon henkilökunta voi keskittyä työskentelemään omalla osaamisen alueellaan, kun terveyssosiaalityöstä saa asiakkaalle tukea sosiaalisiin haasteisiin.</w:t>
      </w:r>
    </w:p>
    <w:p w14:paraId="595E8417" w14:textId="5E17A7D7" w:rsidR="00733FF6" w:rsidRDefault="28FB3A05" w:rsidP="007102F0">
      <w:pPr>
        <w:rPr>
          <w:sz w:val="22"/>
          <w:szCs w:val="22"/>
        </w:rPr>
      </w:pPr>
      <w:r w:rsidRPr="6218A4FF">
        <w:rPr>
          <w:sz w:val="22"/>
          <w:szCs w:val="22"/>
        </w:rPr>
        <w:t xml:space="preserve">Kehittämistyö vastaa Eloisan hyvinvointialueen strategian laadullisiin tavoitteisiin sujuvien ja oikea-aikaisten palveluiden osalta. Ajanvarauksiin on pystytty vastaamaan puhelinkontaktilla muutamassa päivässä ja kartoittamaan asiakkaan tilannetta. Sujuvalla yhteydenotolla pyritään estämään häiriökysyntää ja voidaan valmistella asiakkaan asiaa esimerkiksi ennen varattua lääkäriaikaa, jolloin terveydenhuollon resurssi pystyy keskittymään terveydenhuollon tehtäviin.   </w:t>
      </w:r>
    </w:p>
    <w:p w14:paraId="55B7D175" w14:textId="0A0CAC9F" w:rsidR="00733FF6" w:rsidRPr="00023FB0" w:rsidRDefault="28FB3A05" w:rsidP="007102F0">
      <w:pPr>
        <w:rPr>
          <w:sz w:val="22"/>
          <w:szCs w:val="22"/>
        </w:rPr>
      </w:pPr>
      <w:r w:rsidRPr="6218A4FF">
        <w:rPr>
          <w:sz w:val="22"/>
          <w:szCs w:val="22"/>
        </w:rPr>
        <w:t xml:space="preserve"> </w:t>
      </w:r>
      <w:r w:rsidR="45D5FBF3" w:rsidRPr="00D564F9">
        <w:rPr>
          <w:b/>
          <w:bCs/>
          <w:sz w:val="22"/>
          <w:szCs w:val="22"/>
        </w:rPr>
        <w:t>Tavoitteet</w:t>
      </w:r>
    </w:p>
    <w:p w14:paraId="1B71AA00" w14:textId="15CC3F61" w:rsidR="00733FF6" w:rsidRPr="00003DB5" w:rsidRDefault="28FB3A05" w:rsidP="007102F0">
      <w:pPr>
        <w:pStyle w:val="Luettelokappale"/>
        <w:numPr>
          <w:ilvl w:val="0"/>
          <w:numId w:val="11"/>
        </w:numPr>
        <w:rPr>
          <w:sz w:val="22"/>
          <w:szCs w:val="22"/>
        </w:rPr>
      </w:pPr>
      <w:r w:rsidRPr="00003DB5">
        <w:rPr>
          <w:sz w:val="22"/>
          <w:szCs w:val="22"/>
        </w:rPr>
        <w:t xml:space="preserve">Terveyssosiaalityön sisältöjen avaaminen muille ammattilaisille, jotta asiakkaan sosiaalityön tarve tunnistetaan perusterveydenhuollossa.  </w:t>
      </w:r>
    </w:p>
    <w:p w14:paraId="4DC743CD" w14:textId="389F422C" w:rsidR="00733FF6" w:rsidRDefault="28FB3A05" w:rsidP="007102F0">
      <w:pPr>
        <w:rPr>
          <w:sz w:val="22"/>
          <w:szCs w:val="22"/>
        </w:rPr>
      </w:pPr>
      <w:r w:rsidRPr="6218A4FF">
        <w:rPr>
          <w:sz w:val="22"/>
          <w:szCs w:val="22"/>
        </w:rPr>
        <w:t>Tavoitteeseen pääseminen on toteutunut, koska sosiaaliohjaajalle on ohjautunut asiakkaita. Asiakasmäärä on toiminnan myötä kasvanut, kuukausittainen asiakasmäärä näyttää asettuneen noin 60 kohtaamiseen.</w:t>
      </w:r>
    </w:p>
    <w:p w14:paraId="7323BAAC" w14:textId="6C79BB19" w:rsidR="00733FF6" w:rsidRDefault="28FB3A05" w:rsidP="007102F0">
      <w:pPr>
        <w:rPr>
          <w:sz w:val="22"/>
          <w:szCs w:val="22"/>
        </w:rPr>
      </w:pPr>
      <w:r w:rsidRPr="6218A4FF">
        <w:rPr>
          <w:sz w:val="22"/>
          <w:szCs w:val="22"/>
        </w:rPr>
        <w:t xml:space="preserve">Terveydenhuollon sosiaalityötä on tehty näkyväksi muille ammattilaisille tiedottamalla työn sisällöstä ja tarpeen tunnistamisesta Mikkelin perusterveydenhuollon vastaanoton tiimien ja lääkäreiden palavereissa. Yhteydenottoja ja konsultaatiopyyntöjä terveydenhuollon henkilökunnalta on tullut. </w:t>
      </w:r>
    </w:p>
    <w:p w14:paraId="1F22FF96" w14:textId="77777777" w:rsidR="00CD6805" w:rsidRDefault="28FB3A05" w:rsidP="007102F0">
      <w:pPr>
        <w:pStyle w:val="Luettelokappale"/>
        <w:numPr>
          <w:ilvl w:val="0"/>
          <w:numId w:val="11"/>
        </w:numPr>
        <w:rPr>
          <w:sz w:val="22"/>
          <w:szCs w:val="22"/>
        </w:rPr>
      </w:pPr>
      <w:r w:rsidRPr="00003DB5">
        <w:rPr>
          <w:sz w:val="22"/>
          <w:szCs w:val="22"/>
        </w:rPr>
        <w:t xml:space="preserve">Luodaan toimivat rakenteet sosiaalityölle perusterveydenhuollossa </w:t>
      </w:r>
    </w:p>
    <w:p w14:paraId="07B79B32" w14:textId="394D8CCD" w:rsidR="00733FF6" w:rsidRPr="00CD6805" w:rsidRDefault="28FB3A05" w:rsidP="007102F0">
      <w:pPr>
        <w:pStyle w:val="Luettelokappale"/>
        <w:numPr>
          <w:ilvl w:val="0"/>
          <w:numId w:val="11"/>
        </w:numPr>
        <w:rPr>
          <w:sz w:val="22"/>
          <w:szCs w:val="22"/>
        </w:rPr>
      </w:pPr>
      <w:r w:rsidRPr="00CD6805">
        <w:rPr>
          <w:sz w:val="22"/>
          <w:szCs w:val="22"/>
        </w:rPr>
        <w:t>Sosiaalityö on osa moniammatillista tiimiä</w:t>
      </w:r>
    </w:p>
    <w:p w14:paraId="1F7E9F74" w14:textId="50AC858F" w:rsidR="00733FF6" w:rsidRDefault="28FB3A05" w:rsidP="007102F0">
      <w:pPr>
        <w:rPr>
          <w:sz w:val="22"/>
          <w:szCs w:val="22"/>
        </w:rPr>
      </w:pPr>
      <w:r w:rsidRPr="6218A4FF">
        <w:rPr>
          <w:sz w:val="22"/>
          <w:szCs w:val="22"/>
        </w:rPr>
        <w:t>Sähköinen ajanvarauskirja LifeCaressa on ollut käytössä ja asiakaskontaktit on kirjattu LifeCareen sostyö -lehdelle. Asiakaskontaktit on tilastoitu sekä LifeCareen että Webropol -tilastoihin. Terveyssosiaalityö osallistuu säännöllisesti ASIVA-palavereihin. ASIVA</w:t>
      </w:r>
      <w:r w:rsidR="00CD6805">
        <w:rPr>
          <w:sz w:val="22"/>
          <w:szCs w:val="22"/>
        </w:rPr>
        <w:t>-</w:t>
      </w:r>
      <w:r w:rsidRPr="6218A4FF">
        <w:rPr>
          <w:sz w:val="22"/>
          <w:szCs w:val="22"/>
        </w:rPr>
        <w:t>toiminta on</w:t>
      </w:r>
      <w:r w:rsidR="00CD6805">
        <w:rPr>
          <w:sz w:val="22"/>
          <w:szCs w:val="22"/>
        </w:rPr>
        <w:t xml:space="preserve"> perusterveydenhuollon </w:t>
      </w:r>
      <w:r w:rsidRPr="6218A4FF">
        <w:rPr>
          <w:sz w:val="22"/>
          <w:szCs w:val="22"/>
        </w:rPr>
        <w:t>vastaanotolla olevaa asiakasvastaavatoimintaa, jolla pyritään vastaamaan paljon palveluita käyttävien asiakkaiden tarpeisiin nimeämällä heille oma ASIVA</w:t>
      </w:r>
      <w:r w:rsidR="00CD6805">
        <w:rPr>
          <w:sz w:val="22"/>
          <w:szCs w:val="22"/>
        </w:rPr>
        <w:t>-</w:t>
      </w:r>
      <w:r w:rsidRPr="6218A4FF">
        <w:rPr>
          <w:sz w:val="22"/>
          <w:szCs w:val="22"/>
        </w:rPr>
        <w:t xml:space="preserve">hoitaja, joka koordinoi asiakkaan terveydenhuollon palveluja. </w:t>
      </w:r>
    </w:p>
    <w:p w14:paraId="19913D20" w14:textId="127A39C3" w:rsidR="00733FF6" w:rsidRDefault="28FB3A05" w:rsidP="007102F0">
      <w:pPr>
        <w:rPr>
          <w:sz w:val="22"/>
          <w:szCs w:val="22"/>
        </w:rPr>
      </w:pPr>
      <w:r w:rsidRPr="6218A4FF">
        <w:rPr>
          <w:sz w:val="22"/>
          <w:szCs w:val="22"/>
        </w:rPr>
        <w:t>Työkykytiimi toimii p</w:t>
      </w:r>
      <w:r w:rsidR="00CD6805">
        <w:rPr>
          <w:sz w:val="22"/>
          <w:szCs w:val="22"/>
        </w:rPr>
        <w:t xml:space="preserve">erusterveydenhuollon </w:t>
      </w:r>
      <w:r w:rsidRPr="6218A4FF">
        <w:rPr>
          <w:sz w:val="22"/>
          <w:szCs w:val="22"/>
        </w:rPr>
        <w:t>vastaanotolla tarjoten palveluja työikäisille. Sosiaaliohjaajalle ohjautuu asiakkaita, joiden tilanne vaatii muuta</w:t>
      </w:r>
      <w:r w:rsidR="00CD6805">
        <w:rPr>
          <w:sz w:val="22"/>
          <w:szCs w:val="22"/>
        </w:rPr>
        <w:t xml:space="preserve"> </w:t>
      </w:r>
      <w:r w:rsidRPr="6218A4FF">
        <w:rPr>
          <w:sz w:val="22"/>
          <w:szCs w:val="22"/>
        </w:rPr>
        <w:t>kuin työkykykoordinaattorin antamaa tukea.</w:t>
      </w:r>
    </w:p>
    <w:p w14:paraId="03C1FECB" w14:textId="77777777" w:rsidR="00CD6805" w:rsidRPr="00CD6805" w:rsidRDefault="00CD6805" w:rsidP="007102F0">
      <w:pPr>
        <w:pStyle w:val="Luettelokappale"/>
        <w:numPr>
          <w:ilvl w:val="0"/>
          <w:numId w:val="12"/>
        </w:numPr>
        <w:rPr>
          <w:vanish/>
          <w:sz w:val="22"/>
          <w:szCs w:val="22"/>
        </w:rPr>
      </w:pPr>
    </w:p>
    <w:p w14:paraId="0D63F690" w14:textId="77777777" w:rsidR="00CD6805" w:rsidRPr="00CD6805" w:rsidRDefault="00CD6805" w:rsidP="007102F0">
      <w:pPr>
        <w:pStyle w:val="Luettelokappale"/>
        <w:numPr>
          <w:ilvl w:val="0"/>
          <w:numId w:val="12"/>
        </w:numPr>
        <w:rPr>
          <w:vanish/>
          <w:sz w:val="22"/>
          <w:szCs w:val="22"/>
        </w:rPr>
      </w:pPr>
    </w:p>
    <w:p w14:paraId="6ACC7F51" w14:textId="77777777" w:rsidR="00CD6805" w:rsidRPr="00CD6805" w:rsidRDefault="00CD6805" w:rsidP="007102F0">
      <w:pPr>
        <w:pStyle w:val="Luettelokappale"/>
        <w:numPr>
          <w:ilvl w:val="0"/>
          <w:numId w:val="12"/>
        </w:numPr>
        <w:rPr>
          <w:vanish/>
          <w:sz w:val="22"/>
          <w:szCs w:val="22"/>
        </w:rPr>
      </w:pPr>
    </w:p>
    <w:p w14:paraId="045BD400" w14:textId="4EF6BD64" w:rsidR="00733FF6" w:rsidRPr="00CD6805" w:rsidRDefault="28FB3A05" w:rsidP="007102F0">
      <w:pPr>
        <w:pStyle w:val="Luettelokappale"/>
        <w:numPr>
          <w:ilvl w:val="0"/>
          <w:numId w:val="12"/>
        </w:numPr>
        <w:rPr>
          <w:sz w:val="22"/>
          <w:szCs w:val="22"/>
        </w:rPr>
      </w:pPr>
      <w:r w:rsidRPr="00CD6805">
        <w:rPr>
          <w:sz w:val="22"/>
          <w:szCs w:val="22"/>
        </w:rPr>
        <w:t xml:space="preserve">Parannetaan palvelun a) saatavuutta, b) oikea-aikaisuutta ja c) jatkuvuutta. </w:t>
      </w:r>
    </w:p>
    <w:p w14:paraId="53A54678" w14:textId="41E3AC6C" w:rsidR="00733FF6" w:rsidRDefault="28FB3A05" w:rsidP="007102F0">
      <w:pPr>
        <w:rPr>
          <w:sz w:val="22"/>
          <w:szCs w:val="22"/>
        </w:rPr>
      </w:pPr>
      <w:r w:rsidRPr="6218A4FF">
        <w:rPr>
          <w:sz w:val="22"/>
          <w:szCs w:val="22"/>
        </w:rPr>
        <w:t>Sosiaaliohjaajalle on ollut varattavissa aikoja 3 päivänä viikossa ja ajan on voinut pääosin saada samalle viikolle. Asiakkaaseen on otettu puhelimitse yhteyttä viipymättä ja asiakas on saanut ohjausta ja neuvontaa sekä tilannetta on kartoitettu esimerkiksi ennen sovittua lääkärin vastaanottoaikaa. Sosiaaliohjaus on kulkenut asiakkaan rinnalla niin pitkään, kunnes asiakkaan asia on ratkaistu tai asiakas on ohjautunut muun palvelun piiriin. Rinnalla kulkemalla on varmistettu asiakkaan tuen jatkuvuus.</w:t>
      </w:r>
    </w:p>
    <w:p w14:paraId="6477144F" w14:textId="4C744608" w:rsidR="00733FF6" w:rsidRPr="00620D10" w:rsidRDefault="28FB3A05" w:rsidP="007102F0">
      <w:pPr>
        <w:pStyle w:val="Luettelokappale"/>
        <w:numPr>
          <w:ilvl w:val="0"/>
          <w:numId w:val="12"/>
        </w:numPr>
        <w:rPr>
          <w:sz w:val="22"/>
          <w:szCs w:val="22"/>
        </w:rPr>
      </w:pPr>
      <w:r w:rsidRPr="00620D10">
        <w:rPr>
          <w:sz w:val="22"/>
          <w:szCs w:val="22"/>
        </w:rPr>
        <w:t xml:space="preserve">Tasavertaiset palvelut </w:t>
      </w:r>
      <w:r w:rsidR="00620D10">
        <w:rPr>
          <w:sz w:val="22"/>
          <w:szCs w:val="22"/>
        </w:rPr>
        <w:t>Etelä-Savon hyvinvointi</w:t>
      </w:r>
      <w:r w:rsidRPr="00620D10">
        <w:rPr>
          <w:sz w:val="22"/>
          <w:szCs w:val="22"/>
        </w:rPr>
        <w:t xml:space="preserve">alueella </w:t>
      </w:r>
    </w:p>
    <w:p w14:paraId="28C376E2" w14:textId="01A4A2F2" w:rsidR="00733FF6" w:rsidRDefault="28FB3A05" w:rsidP="007102F0">
      <w:pPr>
        <w:rPr>
          <w:sz w:val="22"/>
          <w:szCs w:val="22"/>
        </w:rPr>
      </w:pPr>
      <w:r w:rsidRPr="6218A4FF">
        <w:rPr>
          <w:sz w:val="22"/>
          <w:szCs w:val="22"/>
        </w:rPr>
        <w:t>T</w:t>
      </w:r>
      <w:r w:rsidR="4AB71481" w:rsidRPr="6218A4FF">
        <w:rPr>
          <w:sz w:val="22"/>
          <w:szCs w:val="22"/>
        </w:rPr>
        <w:t>avoite jäi saavuttamatta, t</w:t>
      </w:r>
      <w:r w:rsidRPr="6218A4FF">
        <w:rPr>
          <w:sz w:val="22"/>
          <w:szCs w:val="22"/>
        </w:rPr>
        <w:t xml:space="preserve">oiminta toteutui ainoastaan Mikkelin vastaanoton alueella. Pilottiin käytettävissä oleva resurssi ei mahdollistanut toiminnan laajentamista. Eloisan alueen perusterveydenhuollon vastaanotoille toteutettiin kysely terveydenhuollon ja sosiaalityön yhteistyöstä. Kyselyn tuloksia on viety Eloisassa johdon tietoon. </w:t>
      </w:r>
    </w:p>
    <w:p w14:paraId="67E45ED2" w14:textId="3F7451DB" w:rsidR="00733FF6" w:rsidRPr="00620D10" w:rsidRDefault="28FB3A05" w:rsidP="007102F0">
      <w:pPr>
        <w:pStyle w:val="Luettelokappale"/>
        <w:numPr>
          <w:ilvl w:val="0"/>
          <w:numId w:val="12"/>
        </w:numPr>
        <w:rPr>
          <w:sz w:val="22"/>
          <w:szCs w:val="22"/>
        </w:rPr>
      </w:pPr>
      <w:r w:rsidRPr="00620D10">
        <w:rPr>
          <w:sz w:val="22"/>
          <w:szCs w:val="22"/>
        </w:rPr>
        <w:t>Kartoitetaan ja kehitetään digipalveluita</w:t>
      </w:r>
    </w:p>
    <w:p w14:paraId="3624FB07" w14:textId="5A854A4A" w:rsidR="00733FF6" w:rsidRDefault="28FB3A05" w:rsidP="007102F0">
      <w:pPr>
        <w:rPr>
          <w:sz w:val="22"/>
          <w:szCs w:val="22"/>
        </w:rPr>
      </w:pPr>
      <w:r w:rsidRPr="6218A4FF">
        <w:rPr>
          <w:sz w:val="22"/>
          <w:szCs w:val="22"/>
        </w:rPr>
        <w:t>Sähköinen ajanvaraus on käytössä terveydenhuollon ammattilaisilla ja myös asiakkailla, mutta asiakkaat ovat tehneet vain muutamia varauksia koko pilotin toiminta-aikana. Etävastaanoton tarvetta ei ole noussut esille korvaamaan puhelua tai käyntiä. Asiakaskunnassa on runsaasti henkilöitä, joiden osaaminen mahdollistaa vain puhelinasioinnin. Myöskään tarvetta muunlaiselle yhteydelle puhelinkontaktin lisäksi ei havaittu.</w:t>
      </w:r>
    </w:p>
    <w:p w14:paraId="2245D3D8" w14:textId="05763200" w:rsidR="00733FF6" w:rsidRPr="00D564F9" w:rsidRDefault="45D5FBF3" w:rsidP="007102F0">
      <w:pPr>
        <w:rPr>
          <w:b/>
          <w:bCs/>
          <w:sz w:val="22"/>
          <w:szCs w:val="22"/>
        </w:rPr>
      </w:pPr>
      <w:r w:rsidRPr="00D564F9">
        <w:rPr>
          <w:b/>
          <w:bCs/>
          <w:sz w:val="22"/>
          <w:szCs w:val="22"/>
        </w:rPr>
        <w:t>Tuotokset</w:t>
      </w:r>
    </w:p>
    <w:p w14:paraId="4A62A428" w14:textId="4A47E554" w:rsidR="00733FF6" w:rsidRDefault="28FB3A05" w:rsidP="007102F0">
      <w:pPr>
        <w:rPr>
          <w:sz w:val="22"/>
          <w:szCs w:val="22"/>
        </w:rPr>
      </w:pPr>
      <w:r w:rsidRPr="6218A4FF">
        <w:rPr>
          <w:sz w:val="22"/>
          <w:szCs w:val="22"/>
        </w:rPr>
        <w:t xml:space="preserve">Innokylään vietiin toimintamalli, jossa terveyssosiaalityön sosiaaliohjausta tuotetaan Mikkelin perusterveydenhuollon vastaanotolle osana vastaanoton toimintaa. Toimintamallia käytettiin hankkeen aikana Mikkelin vastaanotolla sekä ASIVA </w:t>
      </w:r>
      <w:r w:rsidR="00171FE1">
        <w:rPr>
          <w:sz w:val="22"/>
          <w:szCs w:val="22"/>
        </w:rPr>
        <w:t>-</w:t>
      </w:r>
      <w:r w:rsidRPr="6218A4FF">
        <w:rPr>
          <w:sz w:val="22"/>
          <w:szCs w:val="22"/>
        </w:rPr>
        <w:t xml:space="preserve">toiminnassa Ristiinassa. Hankkeen henkilöstöresurssin vuoksi toimintamallia ei lähdetty kokeilemaan koko hyvinvointialueelle mutta hankkeen tiimoilta alueen kuntiin tehtiin kysely </w:t>
      </w:r>
      <w:r w:rsidR="00171FE1">
        <w:rPr>
          <w:sz w:val="22"/>
          <w:szCs w:val="22"/>
        </w:rPr>
        <w:t xml:space="preserve">perusterveydenhuollon </w:t>
      </w:r>
      <w:r w:rsidRPr="6218A4FF">
        <w:rPr>
          <w:sz w:val="22"/>
          <w:szCs w:val="22"/>
        </w:rPr>
        <w:t>vastaanoton sosiaalityöstä. Kyselyn tulokset ovat hyödynnettävissä, mikäli toimintaa suunnitellaan myös muihin hyvinvointialueen kuntiin. Toimintamallia voisi hyödyntää esimerkiksi muiden kuntien ASIVA</w:t>
      </w:r>
      <w:r w:rsidR="00171FE1">
        <w:rPr>
          <w:sz w:val="22"/>
          <w:szCs w:val="22"/>
        </w:rPr>
        <w:t>-</w:t>
      </w:r>
      <w:r w:rsidRPr="6218A4FF">
        <w:rPr>
          <w:sz w:val="22"/>
          <w:szCs w:val="22"/>
        </w:rPr>
        <w:t xml:space="preserve">toiminnan yhteydessä, sillä runsaasti palveluja käyttävillä asiakkailla on usein sosiaalisia haasteita. </w:t>
      </w:r>
    </w:p>
    <w:p w14:paraId="26A8F324" w14:textId="72816B3C" w:rsidR="00733FF6" w:rsidRPr="00171FE1" w:rsidRDefault="00000000" w:rsidP="007102F0">
      <w:pPr>
        <w:rPr>
          <w:color w:val="2BFF2B" w:themeColor="accent4" w:themeTint="80"/>
          <w:sz w:val="24"/>
          <w:szCs w:val="24"/>
        </w:rPr>
      </w:pPr>
      <w:hyperlink r:id="rId24">
        <w:r w:rsidR="28FB3A05" w:rsidRPr="00171FE1">
          <w:rPr>
            <w:rStyle w:val="Hyperlinkki"/>
            <w:sz w:val="22"/>
            <w:szCs w:val="22"/>
          </w:rPr>
          <w:t>https://innokyla.fi/fi/toimintamalli/terveyssosiaalityo-ja-ohjaus-osana-perusterveydenhuoltoa</w:t>
        </w:r>
      </w:hyperlink>
    </w:p>
    <w:p w14:paraId="255A67FF" w14:textId="206798E8" w:rsidR="00733FF6" w:rsidRDefault="28FB3A05" w:rsidP="007102F0">
      <w:pPr>
        <w:rPr>
          <w:sz w:val="22"/>
          <w:szCs w:val="22"/>
        </w:rPr>
      </w:pPr>
      <w:r w:rsidRPr="6218A4FF">
        <w:rPr>
          <w:sz w:val="22"/>
          <w:szCs w:val="22"/>
        </w:rPr>
        <w:t>Etelä-Savon hyvinvointialue perusti Mikkelin terveyssosiaalityön yksikköön sosiaaliohjaajan toimen 1.1.2024 alkaen. Hankkeen jälkeen työ jatkuu sosiaaliohjaajan työnä. Hankkeen aikana luodut ajanvarauskäytännöt jäävät toimintaan. Sosiaaliohjaaja osallistuu edelleen asiakasvastaavatoimintaan. Sosiaaliohjaaja pitää yllä näkyvyyttä perusterveydenhuollon vastaanotolla, jotta työntekijöillä säilyy mielessä, kuinka sosiaaliohjaaja voi olla tukena työssä.</w:t>
      </w:r>
    </w:p>
    <w:p w14:paraId="4AA4771A" w14:textId="36645E68" w:rsidR="00733FF6" w:rsidRPr="00D564F9" w:rsidRDefault="45D5FBF3" w:rsidP="007102F0">
      <w:pPr>
        <w:rPr>
          <w:b/>
          <w:bCs/>
          <w:sz w:val="22"/>
          <w:szCs w:val="22"/>
        </w:rPr>
      </w:pPr>
      <w:r w:rsidRPr="00D564F9">
        <w:rPr>
          <w:b/>
          <w:bCs/>
          <w:sz w:val="22"/>
          <w:szCs w:val="22"/>
        </w:rPr>
        <w:t>Keskeiset hyödyt</w:t>
      </w:r>
    </w:p>
    <w:p w14:paraId="1BC56E01" w14:textId="02B090A8" w:rsidR="00733FF6" w:rsidRDefault="28FB3A05" w:rsidP="007102F0">
      <w:pPr>
        <w:rPr>
          <w:sz w:val="22"/>
          <w:szCs w:val="22"/>
        </w:rPr>
      </w:pPr>
      <w:r w:rsidRPr="6218A4FF">
        <w:rPr>
          <w:sz w:val="22"/>
          <w:szCs w:val="22"/>
        </w:rPr>
        <w:t>Asiakkaat tulivat kohdatuiksi nopeasti ja useimmat saivat tarvitsemansa ohjauksen ja neuvonnan jo yhdellä asiakaskontaktilla. Asiakas on voitu kohdata joustavasti asiakkaan tilanteen mukaan puhelimitse, vastaanotolla tai kotikäynnillä. Sosiaaliohjauksen palvelu on ollut asiakkaalle helposti saavutettavissa. Asiakkaiden käytössä on ollut yksi suora puhelinnumero sosiaaliohjaajalle.</w:t>
      </w:r>
    </w:p>
    <w:p w14:paraId="1433EBF5" w14:textId="479993EE" w:rsidR="00733FF6" w:rsidRDefault="28FB3A05" w:rsidP="007102F0">
      <w:pPr>
        <w:rPr>
          <w:sz w:val="22"/>
          <w:szCs w:val="22"/>
        </w:rPr>
      </w:pPr>
      <w:r w:rsidRPr="6218A4FF">
        <w:rPr>
          <w:sz w:val="22"/>
          <w:szCs w:val="22"/>
        </w:rPr>
        <w:t>Ajan varaaminen LifeCaren ajanvarauskirjalle oli helppoa ja toimivaa. Henkilöstö pystyi jättämään ei</w:t>
      </w:r>
      <w:r w:rsidR="009A6E6F">
        <w:rPr>
          <w:sz w:val="22"/>
          <w:szCs w:val="22"/>
        </w:rPr>
        <w:t>-</w:t>
      </w:r>
      <w:r w:rsidRPr="6218A4FF">
        <w:rPr>
          <w:sz w:val="22"/>
          <w:szCs w:val="22"/>
        </w:rPr>
        <w:t>hoidolliset asiat ohjaajan selvitettäviksi ja aikaa vapautui varsinaiseen terveydenhuollon tehtävään. Sosiaaliohjaajaa on voinut konsultoida puhelimitse ja ASIVA</w:t>
      </w:r>
      <w:r w:rsidR="009A6E6F">
        <w:rPr>
          <w:sz w:val="22"/>
          <w:szCs w:val="22"/>
        </w:rPr>
        <w:t>-</w:t>
      </w:r>
      <w:r w:rsidRPr="6218A4FF">
        <w:rPr>
          <w:sz w:val="22"/>
          <w:szCs w:val="22"/>
        </w:rPr>
        <w:t>palavereissa.</w:t>
      </w:r>
    </w:p>
    <w:p w14:paraId="610EDF45" w14:textId="4DD547EE" w:rsidR="00733FF6" w:rsidRDefault="28FB3A05" w:rsidP="007102F0">
      <w:pPr>
        <w:rPr>
          <w:sz w:val="22"/>
          <w:szCs w:val="22"/>
        </w:rPr>
      </w:pPr>
      <w:r w:rsidRPr="6218A4FF">
        <w:rPr>
          <w:sz w:val="22"/>
          <w:szCs w:val="22"/>
        </w:rPr>
        <w:t>Terveydenhuollon henkilökunnan resurssia kohdentuu enemmän terveydenhuollon tehtäviin. Turhat vastaanottokäynnit ovat vähentyneet. Häiriökysyntä on vähentynyt. Asiakkaiden oikea-aikaisella kohtaamisella on voitu ehkäistä tilanteiden monimutkaistumista.</w:t>
      </w:r>
    </w:p>
    <w:p w14:paraId="2C9A2954" w14:textId="0C3F2EC3" w:rsidR="00733FF6" w:rsidRDefault="28FB3A05" w:rsidP="007102F0">
      <w:pPr>
        <w:rPr>
          <w:sz w:val="22"/>
          <w:szCs w:val="22"/>
        </w:rPr>
      </w:pPr>
      <w:r w:rsidRPr="6218A4FF">
        <w:rPr>
          <w:sz w:val="22"/>
          <w:szCs w:val="22"/>
        </w:rPr>
        <w:t xml:space="preserve">Terveydenhuollossa tunnistetaan yhä paremmin sosiaaliohjaajalle ohjattavat asiakkaat. Ennakoivalla toiminnalla pystytään ehkäisemään sosiaalisten haasteiden syntymistä tai kasautumista sekä edesautetaan terveydenhuollon resurssien kohdentumista oikein. </w:t>
      </w:r>
    </w:p>
    <w:p w14:paraId="42867D71" w14:textId="01C7EDBD" w:rsidR="00733FF6" w:rsidRPr="00D564F9" w:rsidRDefault="28FB3A05" w:rsidP="007102F0">
      <w:pPr>
        <w:rPr>
          <w:b/>
          <w:bCs/>
          <w:sz w:val="22"/>
          <w:szCs w:val="22"/>
        </w:rPr>
      </w:pPr>
      <w:r w:rsidRPr="00D564F9">
        <w:rPr>
          <w:b/>
          <w:bCs/>
          <w:sz w:val="22"/>
          <w:szCs w:val="22"/>
        </w:rPr>
        <w:t>Riippuvuudet</w:t>
      </w:r>
    </w:p>
    <w:p w14:paraId="509F34F6" w14:textId="44754B4E" w:rsidR="00733FF6" w:rsidRDefault="28FB3A05" w:rsidP="007102F0">
      <w:pPr>
        <w:rPr>
          <w:sz w:val="22"/>
          <w:szCs w:val="22"/>
        </w:rPr>
      </w:pPr>
      <w:r w:rsidRPr="6218A4FF">
        <w:rPr>
          <w:sz w:val="22"/>
          <w:szCs w:val="22"/>
        </w:rPr>
        <w:t>Resurssi-riippuvuus: hankkeen jälkeen terveyssosiaalityön yksikköön tuli yksi sosiaaliohjaajan toimi. Hankkeen kokemuksien perusteella yksi sosiaaliohjaaja pystyy hoitamaan Mikkelin vastaanoton sosiaaliohjauksen. Koko hyvinvointialuetta ei pystytä palvelemaan.</w:t>
      </w:r>
    </w:p>
    <w:p w14:paraId="698CC86F" w14:textId="267A0A46" w:rsidR="00733FF6" w:rsidRPr="00733FF6" w:rsidRDefault="00733FF6" w:rsidP="007102F0">
      <w:pPr>
        <w:rPr>
          <w:sz w:val="22"/>
          <w:szCs w:val="22"/>
        </w:rPr>
      </w:pPr>
    </w:p>
    <w:p w14:paraId="513FB0A1" w14:textId="150423BF" w:rsidR="00DB7EB4" w:rsidRDefault="32544390" w:rsidP="007102F0">
      <w:pPr>
        <w:pStyle w:val="Otsikko2"/>
      </w:pPr>
      <w:bookmarkStart w:id="28" w:name="_Toc1156745725"/>
      <w:bookmarkStart w:id="29" w:name="_Toc1949808381"/>
      <w:bookmarkStart w:id="30" w:name="_Toc1158989776"/>
      <w:bookmarkStart w:id="31" w:name="_Toc159248214"/>
      <w:r>
        <w:t xml:space="preserve">1.5 </w:t>
      </w:r>
      <w:r w:rsidR="1D636DE4">
        <w:t>Työkyvyn tuen palvelu osaksi perusterveydenhuollon palvelua</w:t>
      </w:r>
      <w:bookmarkEnd w:id="28"/>
      <w:bookmarkEnd w:id="29"/>
      <w:bookmarkEnd w:id="30"/>
      <w:bookmarkEnd w:id="31"/>
    </w:p>
    <w:p w14:paraId="650FE26B" w14:textId="75C479C6" w:rsidR="00B9369D" w:rsidRPr="00B9369D" w:rsidRDefault="00B9369D" w:rsidP="007102F0"/>
    <w:p w14:paraId="6522164E" w14:textId="4FCBA670" w:rsidR="00DB7EB4" w:rsidRPr="00D564F9" w:rsidRDefault="00DB7EB4" w:rsidP="007102F0">
      <w:pPr>
        <w:rPr>
          <w:rFonts w:cstheme="minorHAnsi"/>
          <w:b/>
          <w:bCs/>
          <w:sz w:val="22"/>
          <w:szCs w:val="22"/>
        </w:rPr>
      </w:pPr>
      <w:r w:rsidRPr="00D564F9">
        <w:rPr>
          <w:rFonts w:cstheme="minorHAnsi"/>
          <w:b/>
          <w:bCs/>
          <w:sz w:val="22"/>
          <w:szCs w:val="22"/>
        </w:rPr>
        <w:t>Tausta, yleiskuvaus</w:t>
      </w:r>
    </w:p>
    <w:p w14:paraId="0B49D6F8" w14:textId="4808C195" w:rsidR="00DB7EB4" w:rsidRDefault="1D636DE4" w:rsidP="007102F0">
      <w:pPr>
        <w:rPr>
          <w:rStyle w:val="ui-provider"/>
          <w:sz w:val="22"/>
          <w:szCs w:val="22"/>
        </w:rPr>
      </w:pPr>
      <w:r w:rsidRPr="6218A4FF">
        <w:rPr>
          <w:sz w:val="22"/>
          <w:szCs w:val="22"/>
        </w:rPr>
        <w:t xml:space="preserve">Kehittämistyön tavoitteena oli rakentaa asiakkaille </w:t>
      </w:r>
      <w:r w:rsidRPr="6218A4FF">
        <w:rPr>
          <w:color w:val="auto"/>
          <w:sz w:val="22"/>
          <w:szCs w:val="22"/>
        </w:rPr>
        <w:t xml:space="preserve">aikaisempaa sujuvampi palvelupolku </w:t>
      </w:r>
      <w:r w:rsidRPr="6218A4FF">
        <w:rPr>
          <w:sz w:val="22"/>
          <w:szCs w:val="22"/>
        </w:rPr>
        <w:t xml:space="preserve">kohti parempaa työkykyä ja työllistymistä. Sosiaali- ja terveyspalvelujen osalta nämä polut rakennettiin perusterveydenhuoltoon. Kehittämistyön alkaessa työttömien terveystarkastukset tuotettiin </w:t>
      </w:r>
      <w:r w:rsidR="44D4B03F" w:rsidRPr="6218A4FF">
        <w:rPr>
          <w:sz w:val="22"/>
          <w:szCs w:val="22"/>
        </w:rPr>
        <w:t xml:space="preserve">Mikkelin </w:t>
      </w:r>
      <w:r w:rsidRPr="6218A4FF">
        <w:rPr>
          <w:sz w:val="22"/>
          <w:szCs w:val="22"/>
        </w:rPr>
        <w:t>alueella ostopalveluna. Hyvinvointialueen muissa kunnissa oli erilaisia käytäntöjä palvelun tuottamiseen. Työttömien henkilöiden terveyspalvelut ja työ- ja toimintakyvyn arviointi oli hyvin vähäistä ja pirstaleista. Kenelläkään ei ol</w:t>
      </w:r>
      <w:r w:rsidR="717B9F2F" w:rsidRPr="6218A4FF">
        <w:rPr>
          <w:sz w:val="22"/>
          <w:szCs w:val="22"/>
        </w:rPr>
        <w:t>l</w:t>
      </w:r>
      <w:r w:rsidR="67E14506" w:rsidRPr="6218A4FF">
        <w:rPr>
          <w:sz w:val="22"/>
          <w:szCs w:val="22"/>
        </w:rPr>
        <w:t>ut</w:t>
      </w:r>
      <w:r w:rsidRPr="6218A4FF">
        <w:rPr>
          <w:sz w:val="22"/>
          <w:szCs w:val="22"/>
        </w:rPr>
        <w:t xml:space="preserve"> kokonaisvastuuta.</w:t>
      </w:r>
      <w:r w:rsidR="39ACCC68" w:rsidRPr="6218A4FF">
        <w:rPr>
          <w:sz w:val="22"/>
          <w:szCs w:val="22"/>
        </w:rPr>
        <w:t xml:space="preserve"> </w:t>
      </w:r>
      <w:r w:rsidR="66FA20DB" w:rsidRPr="6218A4FF">
        <w:rPr>
          <w:sz w:val="22"/>
          <w:szCs w:val="22"/>
        </w:rPr>
        <w:t xml:space="preserve">Systemaattinen toimintamalli puuttui </w:t>
      </w:r>
      <w:r w:rsidR="007D6002">
        <w:rPr>
          <w:sz w:val="22"/>
          <w:szCs w:val="22"/>
        </w:rPr>
        <w:t>ja</w:t>
      </w:r>
      <w:r w:rsidR="66FA20DB" w:rsidRPr="6218A4FF">
        <w:rPr>
          <w:sz w:val="22"/>
          <w:szCs w:val="22"/>
        </w:rPr>
        <w:t xml:space="preserve"> aikoja ei ollut saatavilla </w:t>
      </w:r>
      <w:r w:rsidR="52875133" w:rsidRPr="6218A4FF">
        <w:rPr>
          <w:sz w:val="22"/>
          <w:szCs w:val="22"/>
        </w:rPr>
        <w:t xml:space="preserve">aina </w:t>
      </w:r>
      <w:r w:rsidR="66FA20DB" w:rsidRPr="6218A4FF">
        <w:rPr>
          <w:sz w:val="22"/>
          <w:szCs w:val="22"/>
        </w:rPr>
        <w:t>hoitajille tai lääkärille</w:t>
      </w:r>
      <w:r w:rsidR="52875133" w:rsidRPr="6218A4FF">
        <w:rPr>
          <w:sz w:val="22"/>
          <w:szCs w:val="22"/>
        </w:rPr>
        <w:t xml:space="preserve">, asiakkaat olivat </w:t>
      </w:r>
      <w:r w:rsidR="755FBB42" w:rsidRPr="6218A4FF">
        <w:rPr>
          <w:sz w:val="22"/>
          <w:szCs w:val="22"/>
        </w:rPr>
        <w:t>jonoissa</w:t>
      </w:r>
      <w:r w:rsidR="66FA20DB" w:rsidRPr="6218A4FF">
        <w:rPr>
          <w:sz w:val="22"/>
          <w:szCs w:val="22"/>
        </w:rPr>
        <w:t>.</w:t>
      </w:r>
      <w:r w:rsidR="71C6930E" w:rsidRPr="6218A4FF">
        <w:rPr>
          <w:sz w:val="22"/>
          <w:szCs w:val="22"/>
        </w:rPr>
        <w:t xml:space="preserve"> </w:t>
      </w:r>
      <w:r w:rsidR="5C26D613" w:rsidRPr="6218A4FF">
        <w:rPr>
          <w:rStyle w:val="ui-provider"/>
          <w:sz w:val="22"/>
          <w:szCs w:val="22"/>
        </w:rPr>
        <w:t>Huolestuttavaa Etelä-Savossa on syrjäytymisriskissä olevien nuorten ja työttömien nuorten prosentuaaliset osuudet, jotka ovat huomattavasti maan keskiarvoa korkeampia</w:t>
      </w:r>
      <w:r w:rsidR="7FB73D28" w:rsidRPr="6218A4FF">
        <w:rPr>
          <w:rStyle w:val="ui-provider"/>
          <w:sz w:val="22"/>
          <w:szCs w:val="22"/>
        </w:rPr>
        <w:t xml:space="preserve"> </w:t>
      </w:r>
      <w:r w:rsidR="321AD322" w:rsidRPr="6218A4FF">
        <w:rPr>
          <w:rStyle w:val="ui-provider"/>
          <w:sz w:val="22"/>
          <w:szCs w:val="22"/>
        </w:rPr>
        <w:t>(Lähde: SVT, Työ- ja elinkeinoministeriö)</w:t>
      </w:r>
      <w:r w:rsidR="5C26D613" w:rsidRPr="6218A4FF">
        <w:rPr>
          <w:rStyle w:val="ui-provider"/>
          <w:sz w:val="22"/>
          <w:szCs w:val="22"/>
        </w:rPr>
        <w:t>.</w:t>
      </w:r>
    </w:p>
    <w:p w14:paraId="206CBFC3" w14:textId="75C479C6" w:rsidR="00DB7EB4" w:rsidRPr="00D564F9" w:rsidRDefault="00DB7EB4" w:rsidP="007102F0">
      <w:pPr>
        <w:rPr>
          <w:b/>
          <w:sz w:val="22"/>
          <w:szCs w:val="22"/>
        </w:rPr>
      </w:pPr>
      <w:bookmarkStart w:id="32" w:name="_Hlk150331874"/>
      <w:r w:rsidRPr="00D564F9">
        <w:rPr>
          <w:b/>
          <w:sz w:val="22"/>
          <w:szCs w:val="22"/>
        </w:rPr>
        <w:t xml:space="preserve">Tavoitteet </w:t>
      </w:r>
    </w:p>
    <w:p w14:paraId="5BE226A3" w14:textId="77777777" w:rsidR="00F73C39" w:rsidRDefault="3EF24BFD" w:rsidP="007102F0">
      <w:pPr>
        <w:spacing w:after="0"/>
        <w:rPr>
          <w:rFonts w:ascii="Arial" w:eastAsia="Arial" w:hAnsi="Arial" w:cs="Arial"/>
          <w:sz w:val="22"/>
          <w:szCs w:val="22"/>
        </w:rPr>
      </w:pPr>
      <w:r w:rsidRPr="6218A4FF">
        <w:rPr>
          <w:rFonts w:ascii="Arial" w:eastAsia="Arial" w:hAnsi="Arial" w:cs="Arial"/>
          <w:sz w:val="22"/>
          <w:szCs w:val="22"/>
        </w:rPr>
        <w:t>Tavoitteena oli rakentaa monialainen työkyvyn tuen palvelu, joka on</w:t>
      </w:r>
      <w:r w:rsidRPr="6218A4FF">
        <w:rPr>
          <w:sz w:val="22"/>
          <w:szCs w:val="22"/>
        </w:rPr>
        <w:t xml:space="preserve"> integroitu moniammatilliseen vastaanottotoimintaan.</w:t>
      </w:r>
      <w:r w:rsidRPr="6218A4FF">
        <w:rPr>
          <w:rFonts w:ascii="Arial" w:eastAsia="Arial" w:hAnsi="Arial" w:cs="Arial"/>
          <w:sz w:val="22"/>
          <w:szCs w:val="22"/>
        </w:rPr>
        <w:t xml:space="preserve"> Tavoitteena oli, että asiakas pääsee palveluun kuukaudessa. Työkyvyn tuen palvelussa selvitetään ja arvioidaan asiakkaan työ- ja toimintakykyä sekä edistetään työllistymistä ja madalletaan työllistymisen esteitä. </w:t>
      </w:r>
    </w:p>
    <w:p w14:paraId="753A4653" w14:textId="77777777" w:rsidR="00F73C39" w:rsidRDefault="00F73C39" w:rsidP="007102F0">
      <w:pPr>
        <w:spacing w:after="0"/>
        <w:rPr>
          <w:rFonts w:ascii="Arial" w:eastAsia="Arial" w:hAnsi="Arial" w:cs="Arial"/>
          <w:sz w:val="22"/>
          <w:szCs w:val="22"/>
        </w:rPr>
      </w:pPr>
    </w:p>
    <w:p w14:paraId="600B2D8B" w14:textId="4FB7D4A4" w:rsidR="00DB7EB4" w:rsidRPr="0049208F" w:rsidRDefault="0F832415" w:rsidP="007102F0">
      <w:pPr>
        <w:spacing w:after="0"/>
        <w:rPr>
          <w:rFonts w:ascii="Arial" w:hAnsi="Arial" w:cs="Arial"/>
          <w:b/>
          <w:bCs/>
          <w:sz w:val="22"/>
          <w:szCs w:val="22"/>
        </w:rPr>
      </w:pPr>
      <w:r w:rsidRPr="6218A4FF">
        <w:rPr>
          <w:rFonts w:ascii="Arial" w:eastAsia="Arial" w:hAnsi="Arial" w:cs="Arial"/>
          <w:sz w:val="22"/>
          <w:szCs w:val="22"/>
        </w:rPr>
        <w:t>Asiakkaan pääsy palveluun on kehittämistyön aikana vaihdellu</w:t>
      </w:r>
      <w:r w:rsidR="00F73C39">
        <w:rPr>
          <w:rFonts w:ascii="Arial" w:eastAsia="Arial" w:hAnsi="Arial" w:cs="Arial"/>
          <w:sz w:val="22"/>
          <w:szCs w:val="22"/>
        </w:rPr>
        <w:t>t;</w:t>
      </w:r>
      <w:r w:rsidRPr="6218A4FF">
        <w:rPr>
          <w:rFonts w:ascii="Arial" w:eastAsia="Arial" w:hAnsi="Arial" w:cs="Arial"/>
          <w:sz w:val="22"/>
          <w:szCs w:val="22"/>
        </w:rPr>
        <w:t xml:space="preserve"> kuitenkin siten, että alkukartoitukseen on saanut ajan kuukauden sisällä</w:t>
      </w:r>
      <w:r w:rsidRPr="6218A4FF">
        <w:rPr>
          <w:sz w:val="22"/>
          <w:szCs w:val="22"/>
        </w:rPr>
        <w:t>:</w:t>
      </w:r>
      <w:r w:rsidR="46E1E47B" w:rsidRPr="6218A4FF">
        <w:rPr>
          <w:sz w:val="22"/>
          <w:szCs w:val="22"/>
        </w:rPr>
        <w:t xml:space="preserve"> </w:t>
      </w:r>
      <w:r w:rsidRPr="6218A4FF">
        <w:rPr>
          <w:sz w:val="22"/>
          <w:szCs w:val="22"/>
        </w:rPr>
        <w:t xml:space="preserve">alkukartoitukseen </w:t>
      </w:r>
      <w:r w:rsidR="3F9CA499" w:rsidRPr="6218A4FF">
        <w:rPr>
          <w:sz w:val="22"/>
          <w:szCs w:val="22"/>
        </w:rPr>
        <w:t>5–7 päiv</w:t>
      </w:r>
      <w:r w:rsidR="46E1E47B" w:rsidRPr="6218A4FF">
        <w:rPr>
          <w:sz w:val="22"/>
          <w:szCs w:val="22"/>
        </w:rPr>
        <w:t>ässä ja terveydenhoitajan tervey</w:t>
      </w:r>
      <w:r w:rsidR="54863DF1" w:rsidRPr="6218A4FF">
        <w:rPr>
          <w:sz w:val="22"/>
          <w:szCs w:val="22"/>
        </w:rPr>
        <w:t>s</w:t>
      </w:r>
      <w:r w:rsidR="46E1E47B" w:rsidRPr="6218A4FF">
        <w:rPr>
          <w:sz w:val="22"/>
          <w:szCs w:val="22"/>
        </w:rPr>
        <w:t xml:space="preserve">tarkastukseen </w:t>
      </w:r>
      <w:r w:rsidR="5260C96F" w:rsidRPr="6218A4FF">
        <w:rPr>
          <w:sz w:val="22"/>
          <w:szCs w:val="22"/>
        </w:rPr>
        <w:t xml:space="preserve">10–17 päivässä. </w:t>
      </w:r>
      <w:r w:rsidR="76B92E9E" w:rsidRPr="6218A4FF">
        <w:rPr>
          <w:rFonts w:ascii="Arial" w:hAnsi="Arial" w:cs="Arial"/>
          <w:sz w:val="22"/>
          <w:szCs w:val="22"/>
        </w:rPr>
        <w:t xml:space="preserve">Työkyvyn tuen palvelun läpi kulkee vuositasolla n. 1000 asiakasta (taulukko </w:t>
      </w:r>
      <w:r w:rsidR="00F73C39">
        <w:rPr>
          <w:rFonts w:ascii="Arial" w:hAnsi="Arial" w:cs="Arial"/>
          <w:sz w:val="22"/>
          <w:szCs w:val="22"/>
        </w:rPr>
        <w:t>3.</w:t>
      </w:r>
      <w:r w:rsidR="76B92E9E" w:rsidRPr="6218A4FF">
        <w:rPr>
          <w:rFonts w:ascii="Arial" w:hAnsi="Arial" w:cs="Arial"/>
          <w:sz w:val="22"/>
          <w:szCs w:val="22"/>
        </w:rPr>
        <w:t xml:space="preserve">) ja huomattava osa heistä tarvitsee terveydenhoitajan terveystarkastuksen lisäksi lääkärin arvion ja osa myös työkykykoordinaattorin tuen. </w:t>
      </w:r>
      <w:r w:rsidR="1D636DE4" w:rsidRPr="6218A4FF">
        <w:rPr>
          <w:sz w:val="22"/>
          <w:szCs w:val="22"/>
        </w:rPr>
        <w:t>Asiakkaan työ- ja toimintakyvyn selvittämisen ja arvioinnin tavoite on saavutettu moniammatillisella tiimillä, johon kuuluu myös työterveyshuollon erikoislääkärit. Onnistunut terveydentilan kartoittaminen, työ- ja toimintakyvyn arviointi sekä mm. ammatilliseen kuntoutukseen ohjaaminen edistävät työllistymistä. Työkyvyn tuen palvelu on onnistuneesti integroitu</w:t>
      </w:r>
      <w:r w:rsidR="00503CD9">
        <w:rPr>
          <w:sz w:val="22"/>
          <w:szCs w:val="22"/>
        </w:rPr>
        <w:t xml:space="preserve"> Etelä-Savon läntisen </w:t>
      </w:r>
      <w:r w:rsidR="1D636DE4" w:rsidRPr="6218A4FF">
        <w:rPr>
          <w:sz w:val="22"/>
          <w:szCs w:val="22"/>
        </w:rPr>
        <w:t>alueen vastaanottotoimintaan. Mu</w:t>
      </w:r>
      <w:r w:rsidR="004153AB">
        <w:rPr>
          <w:sz w:val="22"/>
          <w:szCs w:val="22"/>
        </w:rPr>
        <w:t xml:space="preserve">iden alueisen </w:t>
      </w:r>
      <w:r w:rsidR="1D636DE4" w:rsidRPr="6218A4FF">
        <w:rPr>
          <w:sz w:val="22"/>
          <w:szCs w:val="22"/>
        </w:rPr>
        <w:t>osalta kehittämistyö on vielä kesken.</w:t>
      </w:r>
    </w:p>
    <w:p w14:paraId="1F6E49BB" w14:textId="77777777" w:rsidR="001D3222" w:rsidRDefault="001D3222" w:rsidP="007102F0">
      <w:pPr>
        <w:spacing w:after="0"/>
        <w:rPr>
          <w:rFonts w:cstheme="minorHAnsi"/>
        </w:rPr>
      </w:pPr>
    </w:p>
    <w:p w14:paraId="413CB42D" w14:textId="77777777" w:rsidR="00F73C39" w:rsidRDefault="00D62046" w:rsidP="007102F0">
      <w:pPr>
        <w:keepNext/>
      </w:pPr>
      <w:r>
        <w:rPr>
          <w:noProof/>
        </w:rPr>
        <w:drawing>
          <wp:inline distT="0" distB="0" distL="0" distR="0" wp14:anchorId="628D94D7" wp14:editId="2749771E">
            <wp:extent cx="5731510" cy="2986405"/>
            <wp:effectExtent l="19050" t="19050" r="21590" b="23495"/>
            <wp:docPr id="283526106" name="Picture 283526106" descr="Kuva, joka sisältää kohteen teksti, kuvakaappaus, diagrammi,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26106" name="Kuva 283526106" descr="Kuva, joka sisältää kohteen teksti, kuvakaappaus, diagrammi, Fontti&#10;&#10;Kuvaus luotu automaattisesti"/>
                    <pic:cNvPicPr>
                      <a:picLocks noChangeAspect="1"/>
                    </pic:cNvPicPr>
                  </pic:nvPicPr>
                  <pic:blipFill>
                    <a:blip r:embed="rId25"/>
                    <a:stretch>
                      <a:fillRect/>
                    </a:stretch>
                  </pic:blipFill>
                  <pic:spPr>
                    <a:xfrm>
                      <a:off x="0" y="0"/>
                      <a:ext cx="5731510" cy="2986405"/>
                    </a:xfrm>
                    <a:prstGeom prst="rect">
                      <a:avLst/>
                    </a:prstGeom>
                    <a:ln>
                      <a:solidFill>
                        <a:schemeClr val="tx1"/>
                      </a:solidFill>
                    </a:ln>
                  </pic:spPr>
                </pic:pic>
              </a:graphicData>
            </a:graphic>
          </wp:inline>
        </w:drawing>
      </w:r>
    </w:p>
    <w:p w14:paraId="50241F4D" w14:textId="67E897EE" w:rsidR="001D3222" w:rsidRPr="00F73C39" w:rsidRDefault="00F73C39" w:rsidP="007102F0">
      <w:pPr>
        <w:pStyle w:val="Kuvaotsikko"/>
        <w:rPr>
          <w:rFonts w:ascii="Arial" w:eastAsia="Arial" w:hAnsi="Arial" w:cs="Arial"/>
        </w:rPr>
      </w:pPr>
      <w:r>
        <w:t xml:space="preserve">Taulukko </w:t>
      </w:r>
      <w:r>
        <w:fldChar w:fldCharType="begin"/>
      </w:r>
      <w:r>
        <w:instrText xml:space="preserve"> SEQ Taulukko \* ARABIC </w:instrText>
      </w:r>
      <w:r>
        <w:fldChar w:fldCharType="separate"/>
      </w:r>
      <w:r w:rsidR="00170C9F">
        <w:rPr>
          <w:noProof/>
        </w:rPr>
        <w:t>3</w:t>
      </w:r>
      <w:r>
        <w:rPr>
          <w:noProof/>
        </w:rPr>
        <w:fldChar w:fldCharType="end"/>
      </w:r>
      <w:r>
        <w:t xml:space="preserve">: </w:t>
      </w:r>
      <w:r w:rsidRPr="00645317">
        <w:t>Työkyvyn tuen palvelun asiakasmäärät</w:t>
      </w:r>
    </w:p>
    <w:bookmarkEnd w:id="32"/>
    <w:p w14:paraId="27DF1520" w14:textId="4FCBA670" w:rsidR="00DB7EB4" w:rsidRPr="00D32CBF" w:rsidRDefault="00DB7EB4" w:rsidP="007102F0">
      <w:pPr>
        <w:spacing w:after="0"/>
        <w:ind w:left="720"/>
      </w:pPr>
    </w:p>
    <w:p w14:paraId="343A281E" w14:textId="4FCBA670" w:rsidR="00DB7EB4" w:rsidRPr="00D564F9" w:rsidRDefault="00DB7EB4" w:rsidP="007102F0">
      <w:pPr>
        <w:rPr>
          <w:b/>
          <w:sz w:val="22"/>
          <w:szCs w:val="22"/>
        </w:rPr>
      </w:pPr>
      <w:r w:rsidRPr="00D564F9">
        <w:rPr>
          <w:b/>
          <w:sz w:val="22"/>
          <w:szCs w:val="22"/>
        </w:rPr>
        <w:t>Tuotokset/tulokset</w:t>
      </w:r>
    </w:p>
    <w:p w14:paraId="2CE3DDE1" w14:textId="7F9A3B05" w:rsidR="0049208F" w:rsidRDefault="76B92E9E" w:rsidP="007102F0">
      <w:pPr>
        <w:rPr>
          <w:rFonts w:ascii="Arial" w:hAnsi="Arial" w:cs="Arial"/>
          <w:color w:val="auto"/>
          <w:sz w:val="22"/>
          <w:szCs w:val="22"/>
        </w:rPr>
      </w:pPr>
      <w:r w:rsidRPr="6218A4FF">
        <w:rPr>
          <w:rFonts w:ascii="Arial" w:hAnsi="Arial" w:cs="Arial"/>
          <w:sz w:val="22"/>
          <w:szCs w:val="22"/>
        </w:rPr>
        <w:t xml:space="preserve">TSK-hankkeen aikana onnistuttiin rakentamaan Etelä-Savon hyvinvointialueelle yhteinen ”Työkyvyn tuen palvelun” -toimintamalli, jossa on selkeä asiakasryhmä, palvelupolku ja tavoitteet. </w:t>
      </w:r>
    </w:p>
    <w:p w14:paraId="3CC3CAD8" w14:textId="2F9FC9CB" w:rsidR="0049208F" w:rsidRPr="005171F8" w:rsidRDefault="76B92E9E" w:rsidP="007102F0">
      <w:pPr>
        <w:rPr>
          <w:rStyle w:val="Hyperlinkki"/>
          <w:rFonts w:ascii="Arial" w:hAnsi="Arial" w:cs="Arial"/>
          <w:color w:val="2BFF2B" w:themeColor="accent4" w:themeTint="80"/>
          <w:sz w:val="24"/>
          <w:szCs w:val="24"/>
        </w:rPr>
      </w:pPr>
      <w:r w:rsidRPr="6218A4FF">
        <w:rPr>
          <w:rFonts w:ascii="Arial" w:hAnsi="Arial" w:cs="Arial"/>
          <w:sz w:val="22"/>
          <w:szCs w:val="22"/>
        </w:rPr>
        <w:t xml:space="preserve">Lue lisää: </w:t>
      </w:r>
      <w:hyperlink r:id="rId26">
        <w:r w:rsidRPr="005171F8">
          <w:rPr>
            <w:rStyle w:val="Hyperlinkki"/>
            <w:sz w:val="22"/>
            <w:szCs w:val="22"/>
          </w:rPr>
          <w:t>https://innokyla.fi/fi/toimintamalli/tyokyvyn-tuen-palvelu</w:t>
        </w:r>
      </w:hyperlink>
    </w:p>
    <w:p w14:paraId="6CD8B048" w14:textId="5747FBF8" w:rsidR="0049208F" w:rsidRDefault="76B92E9E" w:rsidP="007102F0">
      <w:pPr>
        <w:rPr>
          <w:rFonts w:ascii="Arial" w:hAnsi="Arial" w:cs="Arial"/>
          <w:sz w:val="22"/>
          <w:szCs w:val="22"/>
        </w:rPr>
      </w:pPr>
      <w:r w:rsidRPr="6218A4FF">
        <w:rPr>
          <w:rFonts w:ascii="Arial" w:hAnsi="Arial" w:cs="Arial"/>
          <w:sz w:val="22"/>
          <w:szCs w:val="22"/>
        </w:rPr>
        <w:t xml:space="preserve">Toimintamalli (kuva </w:t>
      </w:r>
      <w:r w:rsidR="005171F8">
        <w:rPr>
          <w:rFonts w:ascii="Arial" w:hAnsi="Arial" w:cs="Arial"/>
          <w:sz w:val="22"/>
          <w:szCs w:val="22"/>
        </w:rPr>
        <w:t>5</w:t>
      </w:r>
      <w:r w:rsidRPr="6218A4FF">
        <w:rPr>
          <w:rFonts w:ascii="Arial" w:hAnsi="Arial" w:cs="Arial"/>
          <w:sz w:val="22"/>
          <w:szCs w:val="22"/>
        </w:rPr>
        <w:t xml:space="preserve">) on alun perin luotu Mikkelin hyvinvointikeskukseen, laajennettu vuoden 2022 aikana koko </w:t>
      </w:r>
      <w:r w:rsidR="004153AB">
        <w:rPr>
          <w:rFonts w:ascii="Arial" w:hAnsi="Arial" w:cs="Arial"/>
          <w:sz w:val="22"/>
          <w:szCs w:val="22"/>
        </w:rPr>
        <w:t>Etelä-Savon läntiselle</w:t>
      </w:r>
      <w:r w:rsidRPr="6218A4FF">
        <w:rPr>
          <w:rFonts w:ascii="Arial" w:hAnsi="Arial" w:cs="Arial"/>
          <w:sz w:val="22"/>
          <w:szCs w:val="22"/>
        </w:rPr>
        <w:t xml:space="preserve"> alueelle ja vuoden 2023 alusta koko hyvinvointialueelle. E</w:t>
      </w:r>
      <w:r w:rsidR="004153AB">
        <w:rPr>
          <w:rFonts w:ascii="Arial" w:hAnsi="Arial" w:cs="Arial"/>
          <w:sz w:val="22"/>
          <w:szCs w:val="22"/>
        </w:rPr>
        <w:t xml:space="preserve">telä-Savon läntisellä </w:t>
      </w:r>
      <w:r w:rsidRPr="6218A4FF">
        <w:rPr>
          <w:rFonts w:ascii="Arial" w:hAnsi="Arial" w:cs="Arial"/>
          <w:sz w:val="22"/>
          <w:szCs w:val="22"/>
        </w:rPr>
        <w:t>alueella työkyvyn tuen palvelu tuotetaan keskitetysti Mikkelin vastaanotolta jalkautuen sivuasemille. Työkyvyn tuen palvelun prosessi on saatu laajennettua koko hyvinvointialueelle, mutta kehittämistyö on vielä kesken. Kehittämistyötä haastaa eri alueiden toisistaan erilaiset toimintatavat, käytänteet ja potilastietojärjestelmät. </w:t>
      </w:r>
    </w:p>
    <w:p w14:paraId="536608D8" w14:textId="77777777" w:rsidR="005171F8" w:rsidRDefault="00DB7EB4" w:rsidP="007102F0">
      <w:pPr>
        <w:keepNext/>
      </w:pPr>
      <w:r>
        <w:rPr>
          <w:rFonts w:cstheme="minorHAnsi"/>
          <w:noProof/>
        </w:rPr>
        <w:drawing>
          <wp:inline distT="0" distB="0" distL="0" distR="0" wp14:anchorId="00176688" wp14:editId="2F88D5E9">
            <wp:extent cx="6120130" cy="3377565"/>
            <wp:effectExtent l="19050" t="19050" r="13970" b="13335"/>
            <wp:docPr id="90453777" name="Picture 90453777" descr="Kuva, joka sisältää kohteen teksti, kuvakaappaus, ohjelmist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3777" name="Kuva 2" descr="Kuva, joka sisältää kohteen teksti, kuvakaappaus, ohjelmisto, diagrammi&#10;&#10;Kuvaus luotu automaattisesti"/>
                    <pic:cNvPicPr>
                      <a:picLocks noChangeAspect="1" noChangeArrowheads="1"/>
                    </pic:cNvPicPr>
                  </pic:nvPicPr>
                  <pic:blipFill>
                    <a:blip r:embed="rId27">
                      <a:extLst>
                        <a:ext uri="{28A0092B-C50C-407E-A947-70E740481C1C}">
                          <a14:useLocalDpi xmlns:a14="http://schemas.microsoft.com/office/drawing/2010/main" val="0"/>
                        </a:ext>
                      </a:extLst>
                    </a:blip>
                    <a:srcRect r="2" b="540"/>
                    <a:stretch>
                      <a:fillRect/>
                    </a:stretch>
                  </pic:blipFill>
                  <pic:spPr bwMode="auto">
                    <a:xfrm>
                      <a:off x="0" y="0"/>
                      <a:ext cx="6120130" cy="3377565"/>
                    </a:xfrm>
                    <a:prstGeom prst="rect">
                      <a:avLst/>
                    </a:prstGeom>
                    <a:noFill/>
                    <a:ln w="3175" cmpd="sng">
                      <a:solidFill>
                        <a:srgbClr val="000000"/>
                      </a:solidFill>
                      <a:miter lim="800000"/>
                      <a:headEnd/>
                      <a:tailEnd/>
                    </a:ln>
                    <a:effectLst/>
                  </pic:spPr>
                </pic:pic>
              </a:graphicData>
            </a:graphic>
          </wp:inline>
        </w:drawing>
      </w:r>
    </w:p>
    <w:p w14:paraId="4B968FBE" w14:textId="3EE54F92" w:rsidR="00DB7EB4" w:rsidRDefault="005171F8" w:rsidP="007102F0">
      <w:pPr>
        <w:pStyle w:val="Kuvaotsikko"/>
        <w:rPr>
          <w:rFonts w:cstheme="minorHAnsi"/>
        </w:rPr>
      </w:pPr>
      <w:r>
        <w:t xml:space="preserve">Kuva </w:t>
      </w:r>
      <w:r>
        <w:fldChar w:fldCharType="begin"/>
      </w:r>
      <w:r>
        <w:instrText xml:space="preserve"> SEQ Kuva \* ARABIC </w:instrText>
      </w:r>
      <w:r>
        <w:fldChar w:fldCharType="separate"/>
      </w:r>
      <w:r w:rsidR="00170C9F">
        <w:rPr>
          <w:noProof/>
        </w:rPr>
        <w:t>5</w:t>
      </w:r>
      <w:r>
        <w:rPr>
          <w:noProof/>
        </w:rPr>
        <w:fldChar w:fldCharType="end"/>
      </w:r>
      <w:r>
        <w:t xml:space="preserve">: </w:t>
      </w:r>
      <w:r w:rsidRPr="00120D79">
        <w:t>Työkyvyn tuen palvelun prosessikuvaus; eri ammattilaisten roolitus</w:t>
      </w:r>
    </w:p>
    <w:p w14:paraId="468333DB" w14:textId="7C2577CE" w:rsidR="0049208F" w:rsidRPr="000114E3" w:rsidRDefault="76B92E9E" w:rsidP="007102F0">
      <w:pPr>
        <w:rPr>
          <w:rFonts w:ascii="Arial" w:hAnsi="Arial" w:cs="Arial"/>
          <w:b/>
          <w:bCs/>
          <w:sz w:val="22"/>
          <w:szCs w:val="22"/>
        </w:rPr>
      </w:pPr>
      <w:r w:rsidRPr="6218A4FF">
        <w:rPr>
          <w:rFonts w:ascii="Arial" w:hAnsi="Arial" w:cs="Arial"/>
          <w:sz w:val="22"/>
          <w:szCs w:val="22"/>
        </w:rPr>
        <w:t xml:space="preserve">Maaliskuusta 2023 alkaen kehittämisen vastuu siirtyi </w:t>
      </w:r>
      <w:r w:rsidR="00F11B13">
        <w:rPr>
          <w:rFonts w:ascii="Arial" w:hAnsi="Arial" w:cs="Arial"/>
          <w:sz w:val="22"/>
          <w:szCs w:val="22"/>
        </w:rPr>
        <w:t xml:space="preserve">Kestävän kasvun Eloisa </w:t>
      </w:r>
      <w:r w:rsidRPr="6218A4FF">
        <w:rPr>
          <w:rFonts w:ascii="Arial" w:hAnsi="Arial" w:cs="Arial"/>
          <w:sz w:val="22"/>
          <w:szCs w:val="22"/>
        </w:rPr>
        <w:t>-hankkeeseen (RRP). Vuoden 2023 lopussa haasteiksi tunnistetaan eri alueiden henkilöstöresursoinnit, hyvinvointialueen taloudellinen paine palvelujen priorisointiin sekä jossain määrin henkilöstön vaihtuvuus. Työkyvyn tuen palvelun keskiössä tulee jatkossakin olemaan asiakkaan kokema palvelutarve, tiivis verkostoyhteistyö, henkilöstön vahva osallisuus palvelun kehittämiseen sekä organisaation sisäinen moniammatillinen työskentely.</w:t>
      </w:r>
    </w:p>
    <w:p w14:paraId="2473CE73" w14:textId="4FCBA670" w:rsidR="00DB7EB4" w:rsidRPr="00D564F9" w:rsidRDefault="00DB7EB4" w:rsidP="007102F0">
      <w:pPr>
        <w:rPr>
          <w:b/>
          <w:sz w:val="22"/>
          <w:szCs w:val="22"/>
        </w:rPr>
      </w:pPr>
      <w:r w:rsidRPr="00D564F9">
        <w:rPr>
          <w:b/>
          <w:sz w:val="22"/>
          <w:szCs w:val="22"/>
        </w:rPr>
        <w:t>Keskeiset hyödyt</w:t>
      </w:r>
    </w:p>
    <w:p w14:paraId="69738E1E" w14:textId="6A46FBAC" w:rsidR="00DB7EB4" w:rsidRPr="001B6F38" w:rsidRDefault="76B92E9E" w:rsidP="007102F0">
      <w:pPr>
        <w:rPr>
          <w:rFonts w:ascii="Arial" w:hAnsi="Arial" w:cs="Arial"/>
          <w:color w:val="auto"/>
          <w:sz w:val="22"/>
          <w:szCs w:val="22"/>
          <w:highlight w:val="yellow"/>
        </w:rPr>
      </w:pPr>
      <w:r w:rsidRPr="6218A4FF">
        <w:rPr>
          <w:rFonts w:ascii="Arial" w:hAnsi="Arial" w:cs="Arial"/>
          <w:sz w:val="22"/>
          <w:szCs w:val="22"/>
        </w:rPr>
        <w:t xml:space="preserve">Työkyvyn tuen palvelu rakennettiin työikäisten terveystarkastusten (ent. työttömien terveystarkastus) ympärille. Työkyvyn tuen palvelu (alkukartoitus, terveystarkastus, työkykykoordinaattorin tuki, työkykylääkärin vastaanotto) rakennettiin siten, että se palvelee kaikkia työikäisiä, joilla ei ole työ- ja opiskeluterveydenhuoltoa ja on työkykyyn liittyvää haastetta. </w:t>
      </w:r>
    </w:p>
    <w:p w14:paraId="652AA9AA" w14:textId="3E11B789" w:rsidR="0049208F" w:rsidRDefault="76B92E9E" w:rsidP="007102F0">
      <w:pPr>
        <w:rPr>
          <w:rFonts w:ascii="Arial" w:hAnsi="Arial" w:cs="Arial"/>
          <w:sz w:val="22"/>
          <w:szCs w:val="22"/>
        </w:rPr>
      </w:pPr>
      <w:r w:rsidRPr="6218A4FF">
        <w:rPr>
          <w:color w:val="auto"/>
          <w:sz w:val="22"/>
          <w:szCs w:val="22"/>
        </w:rPr>
        <w:t xml:space="preserve">Kirjallinen toimintamalli on helpottanut ammattilaisten työtä asiakkaan ohjaamisessa. Asiakas ohjautuu sujuvasti oikean palvelun piiriin ja asiakas saa tarvittaessa moniammatillisen tiimin tuen. </w:t>
      </w:r>
      <w:r w:rsidRPr="6218A4FF">
        <w:rPr>
          <w:rFonts w:ascii="Arial" w:hAnsi="Arial" w:cs="Arial"/>
          <w:sz w:val="22"/>
          <w:szCs w:val="22"/>
        </w:rPr>
        <w:t xml:space="preserve">Työkykykoordinaattori toimii niiden asiakkaiden asiakasvastaavana, joilla ei ole sosiaalihuollon omatyöntekijää. Työkykykoordinaattori koordinoi asiakkaan polkua sote-palveluista ulospäin esim. Kelan ja työvoimaviranomaisten kanssa tehtävässä yhteistyössä. Työ- ja toimintakyvyn tuen arviointia on vahvistettu mm. koulutuksilla. Koulutuksia on järjestetty niin organisaation sisäisesti sote-ammattilaisille, kuin yhteistyökumppaneillekin. Koulutusten tavoitteena on ollut tuoda esille työ- ja toimintakyvyn arviointia, sen vaikutuksia työllistymiseen sekä kuntoutuksen näkökulmia. Työkyvyn tuen palvelu on rakennettu vastaamaan mm. Oivon ja Kerättären (2018) selvitystyön puutteeksi mainittuun terveydenhuollon osuuden riittämättömyyteen ja lääkäreiden osaamisen vakaviin puutteisiin työ- ja toimintakyvyn arvioinnissa. Työkyvyn tuen palvelussa on panostettu terveydenhuollon rooliin ja ammattilaisten osaamisen kehittämiseen. Palvelussa asiakkaan tilannetta tarkastellaan ja selvitetään nimenomaan eri ammattilaisten yhteistyöllä (kuva </w:t>
      </w:r>
      <w:r w:rsidR="0031531B">
        <w:rPr>
          <w:rFonts w:ascii="Arial" w:hAnsi="Arial" w:cs="Arial"/>
          <w:sz w:val="22"/>
          <w:szCs w:val="22"/>
        </w:rPr>
        <w:t>6.</w:t>
      </w:r>
      <w:r w:rsidRPr="6218A4FF">
        <w:rPr>
          <w:rFonts w:ascii="Arial" w:hAnsi="Arial" w:cs="Arial"/>
          <w:sz w:val="22"/>
          <w:szCs w:val="22"/>
        </w:rPr>
        <w:t>). Työkyvyn tuen palvelun kantavana voimana on työkykytiimi, joka toimii ammattilaisten tukena koko prosessin ajan riippumatta siitä, mikä asiakkaan palvelutarve on. Ammattilaisen kokemusten mukaan juuri tiimityöskentely on työkyvyn tuen palvelun toimivin osa.</w:t>
      </w:r>
    </w:p>
    <w:p w14:paraId="1FAB8931" w14:textId="77777777" w:rsidR="0031531B" w:rsidRDefault="0049208F" w:rsidP="007102F0">
      <w:pPr>
        <w:keepNext/>
      </w:pPr>
      <w:r>
        <w:rPr>
          <w:noProof/>
        </w:rPr>
        <w:drawing>
          <wp:inline distT="0" distB="0" distL="0" distR="0" wp14:anchorId="760FE3D8" wp14:editId="5AA4BAB2">
            <wp:extent cx="3653790" cy="2960523"/>
            <wp:effectExtent l="19050" t="19050" r="22860" b="11430"/>
            <wp:docPr id="1888529080" name="Picture 1888529080" descr="Kuva, joka sisältää kohteen teksti, ympyrä, kuvakaappau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69871" name="Kuva 1" descr="Kuva, joka sisältää kohteen teksti, ympyrä, kuvakaappaus, diagrammi&#10;&#10;Kuvaus luotu automaattises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453" cy="2971594"/>
                    </a:xfrm>
                    <a:prstGeom prst="rect">
                      <a:avLst/>
                    </a:prstGeom>
                    <a:noFill/>
                    <a:ln w="3175">
                      <a:solidFill>
                        <a:schemeClr val="tx1"/>
                      </a:solidFill>
                    </a:ln>
                  </pic:spPr>
                </pic:pic>
              </a:graphicData>
            </a:graphic>
          </wp:inline>
        </w:drawing>
      </w:r>
    </w:p>
    <w:p w14:paraId="7A38D3B9" w14:textId="671B0E86" w:rsidR="0049208F" w:rsidRDefault="0031531B" w:rsidP="007102F0">
      <w:pPr>
        <w:pStyle w:val="Kuvaotsikko"/>
      </w:pPr>
      <w:r>
        <w:t xml:space="preserve">Kuva </w:t>
      </w:r>
      <w:r>
        <w:fldChar w:fldCharType="begin"/>
      </w:r>
      <w:r>
        <w:instrText xml:space="preserve"> SEQ Kuva \* ARABIC </w:instrText>
      </w:r>
      <w:r>
        <w:fldChar w:fldCharType="separate"/>
      </w:r>
      <w:r w:rsidR="00170C9F">
        <w:rPr>
          <w:noProof/>
        </w:rPr>
        <w:t>6</w:t>
      </w:r>
      <w:r>
        <w:rPr>
          <w:noProof/>
        </w:rPr>
        <w:fldChar w:fldCharType="end"/>
      </w:r>
      <w:r>
        <w:t xml:space="preserve">: </w:t>
      </w:r>
      <w:r w:rsidRPr="00E15780">
        <w:t>Työkyvyn tuen palvelun tasot</w:t>
      </w:r>
    </w:p>
    <w:p w14:paraId="284BBB5A" w14:textId="785E8336" w:rsidR="00DB7EB4" w:rsidRPr="00D564F9" w:rsidRDefault="00DB7EB4" w:rsidP="007102F0">
      <w:pPr>
        <w:rPr>
          <w:sz w:val="22"/>
          <w:szCs w:val="22"/>
        </w:rPr>
      </w:pPr>
      <w:r w:rsidRPr="00D564F9">
        <w:rPr>
          <w:rFonts w:cstheme="minorHAnsi"/>
          <w:b/>
          <w:bCs/>
          <w:sz w:val="22"/>
          <w:szCs w:val="22"/>
        </w:rPr>
        <w:t>Riippuvuudet</w:t>
      </w:r>
    </w:p>
    <w:p w14:paraId="0E430349" w14:textId="72FAD008" w:rsidR="00AE02AE" w:rsidRDefault="68AE6C4B" w:rsidP="007102F0">
      <w:pPr>
        <w:rPr>
          <w:sz w:val="22"/>
          <w:szCs w:val="22"/>
        </w:rPr>
      </w:pPr>
      <w:r w:rsidRPr="6218A4FF">
        <w:rPr>
          <w:sz w:val="22"/>
          <w:szCs w:val="22"/>
        </w:rPr>
        <w:t>Tulevaisuuden sote-keskus (TSK1 ja TSK2) rakensi Työkyvyn tuen palvelu</w:t>
      </w:r>
      <w:r w:rsidR="0031531B">
        <w:rPr>
          <w:sz w:val="22"/>
          <w:szCs w:val="22"/>
        </w:rPr>
        <w:t>n</w:t>
      </w:r>
      <w:r w:rsidRPr="6218A4FF">
        <w:rPr>
          <w:sz w:val="22"/>
          <w:szCs w:val="22"/>
        </w:rPr>
        <w:t xml:space="preserve"> yhdessä Työkykyä ja kumppanuutta sote-keskuksesta! </w:t>
      </w:r>
      <w:r w:rsidR="0031531B">
        <w:rPr>
          <w:sz w:val="22"/>
          <w:szCs w:val="22"/>
        </w:rPr>
        <w:t>-</w:t>
      </w:r>
      <w:r w:rsidRPr="6218A4FF">
        <w:rPr>
          <w:sz w:val="22"/>
          <w:szCs w:val="22"/>
        </w:rPr>
        <w:t>hankkeen kanssa vuosina 202</w:t>
      </w:r>
      <w:r w:rsidR="0031531B">
        <w:rPr>
          <w:sz w:val="22"/>
          <w:szCs w:val="22"/>
        </w:rPr>
        <w:t>1-</w:t>
      </w:r>
      <w:r w:rsidRPr="6218A4FF">
        <w:rPr>
          <w:sz w:val="22"/>
          <w:szCs w:val="22"/>
        </w:rPr>
        <w:t xml:space="preserve">2022, jonka jälkeen palvelun laajentamisesta on vastannut </w:t>
      </w:r>
      <w:r w:rsidR="00F11B13">
        <w:rPr>
          <w:sz w:val="22"/>
          <w:szCs w:val="22"/>
        </w:rPr>
        <w:t>Kestävän kasvun Eloisa -han</w:t>
      </w:r>
      <w:r w:rsidRPr="6218A4FF">
        <w:rPr>
          <w:sz w:val="22"/>
          <w:szCs w:val="22"/>
        </w:rPr>
        <w:t xml:space="preserve">ke (RRP) vuonna 2023. Muitakin riippuvuuksia on toki tunnistettavissa, koska työkyvyn tuen palvelu on osa avosairaanhoidon palveluja ja niihin kohdistuvat muutokset vaikuttavat myös työkyvyn tuen palveluun. Myös verkostotoimijoiden (esim. TE24) muutokset vaikuttavat välittömästi työkyvyn tue palveluun, vaikka sisäinen prosessi pysyisikin ennallaan. </w:t>
      </w:r>
    </w:p>
    <w:p w14:paraId="2A28ED86" w14:textId="79DB669F" w:rsidR="1511218D" w:rsidRDefault="639DFCD0" w:rsidP="007102F0">
      <w:pPr>
        <w:rPr>
          <w:sz w:val="22"/>
          <w:szCs w:val="22"/>
        </w:rPr>
      </w:pPr>
      <w:r w:rsidRPr="6218A4FF">
        <w:rPr>
          <w:sz w:val="22"/>
          <w:szCs w:val="22"/>
        </w:rPr>
        <w:t>Lähde:</w:t>
      </w:r>
      <w:r w:rsidR="009E75E5">
        <w:rPr>
          <w:sz w:val="22"/>
          <w:szCs w:val="22"/>
        </w:rPr>
        <w:t xml:space="preserve"> </w:t>
      </w:r>
      <w:r w:rsidR="238FD3C1" w:rsidRPr="6218A4FF">
        <w:rPr>
          <w:sz w:val="22"/>
          <w:szCs w:val="22"/>
        </w:rPr>
        <w:t xml:space="preserve">Oivo, T. &amp; Kerätär, R. 2018. Osatyökykyisten reitit työllisyyteen- etuudet, palvelut, tukitoimet. Selvityshenkilöiden raportti. Helsinki: Sosiaali- ja terveysministeriön raportteja ja muistioita 34/2018. Viitattu 18.3.2022. </w:t>
      </w:r>
      <w:r w:rsidR="43C9D4C1" w:rsidRPr="6218A4FF">
        <w:rPr>
          <w:sz w:val="22"/>
          <w:szCs w:val="22"/>
        </w:rPr>
        <w:t>Luettavissa</w:t>
      </w:r>
      <w:r w:rsidR="238FD3C1" w:rsidRPr="6218A4FF">
        <w:rPr>
          <w:sz w:val="22"/>
          <w:szCs w:val="22"/>
        </w:rPr>
        <w:t>:</w:t>
      </w:r>
      <w:r w:rsidR="43C9D4C1" w:rsidRPr="6218A4FF">
        <w:rPr>
          <w:sz w:val="22"/>
          <w:szCs w:val="22"/>
        </w:rPr>
        <w:t xml:space="preserve"> </w:t>
      </w:r>
      <w:hyperlink r:id="rId29">
        <w:r w:rsidR="43C9D4C1" w:rsidRPr="6218A4FF">
          <w:rPr>
            <w:rStyle w:val="Hyperlinkki"/>
            <w:sz w:val="22"/>
            <w:szCs w:val="22"/>
          </w:rPr>
          <w:t>https://julkaisut.valtioneuvosto.fi/bitstream/handle/10024/161151/STM%20rap%2043%202018%20Osatyokykyisten%20reitit%20tyollisyyteen.pdf?sequence=4&amp;isAllowed=y</w:t>
        </w:r>
      </w:hyperlink>
      <w:r w:rsidR="00512F85">
        <w:rPr>
          <w:sz w:val="22"/>
          <w:szCs w:val="22"/>
        </w:rPr>
        <w:t>.</w:t>
      </w:r>
    </w:p>
    <w:p w14:paraId="2F140250" w14:textId="77777777" w:rsidR="00512F85" w:rsidRDefault="00512F85" w:rsidP="007102F0">
      <w:pPr>
        <w:rPr>
          <w:sz w:val="22"/>
          <w:szCs w:val="22"/>
        </w:rPr>
      </w:pPr>
    </w:p>
    <w:p w14:paraId="71B6DCC6" w14:textId="77777777" w:rsidR="00D564F9" w:rsidRDefault="35753ED7" w:rsidP="007102F0">
      <w:pPr>
        <w:pStyle w:val="Otsikko2"/>
      </w:pPr>
      <w:bookmarkStart w:id="33" w:name="_Toc2104217521"/>
      <w:bookmarkStart w:id="34" w:name="_Toc1517582047"/>
      <w:bookmarkStart w:id="35" w:name="_Toc1331083216"/>
      <w:bookmarkStart w:id="36" w:name="_Toc159248215"/>
      <w:r>
        <w:t xml:space="preserve">1.6 </w:t>
      </w:r>
      <w:r w:rsidR="6C78972E">
        <w:t>K</w:t>
      </w:r>
      <w:r w:rsidR="26BE83D4">
        <w:t>liininen farmasia</w:t>
      </w:r>
      <w:r w:rsidR="52E9B938">
        <w:t xml:space="preserve"> osana moniammatillista tiimiä</w:t>
      </w:r>
      <w:bookmarkEnd w:id="33"/>
      <w:bookmarkEnd w:id="34"/>
      <w:bookmarkEnd w:id="35"/>
      <w:bookmarkEnd w:id="36"/>
    </w:p>
    <w:p w14:paraId="3C529F83" w14:textId="77777777" w:rsidR="00D564F9" w:rsidRDefault="00D564F9" w:rsidP="007102F0"/>
    <w:p w14:paraId="6F10CC2C" w14:textId="73F8F10E" w:rsidR="00624FC6" w:rsidRPr="00D564F9" w:rsidRDefault="00CB1435" w:rsidP="007102F0">
      <w:pPr>
        <w:rPr>
          <w:rFonts w:asciiTheme="majorHAnsi" w:hAnsiTheme="majorHAnsi" w:cstheme="majorBidi"/>
          <w:sz w:val="36"/>
          <w:szCs w:val="28"/>
        </w:rPr>
      </w:pPr>
      <w:r w:rsidRPr="00D564F9">
        <w:rPr>
          <w:sz w:val="22"/>
          <w:szCs w:val="22"/>
        </w:rPr>
        <w:t>Farmaseutti moniammatillisen tiimin jäsenenä potilaan kokonaisvaltaisessa hoidossa Etelä-Savon</w:t>
      </w:r>
      <w:r w:rsidR="00D564F9">
        <w:rPr>
          <w:sz w:val="22"/>
          <w:szCs w:val="22"/>
        </w:rPr>
        <w:t xml:space="preserve"> h</w:t>
      </w:r>
      <w:r w:rsidRPr="00D564F9">
        <w:rPr>
          <w:sz w:val="22"/>
          <w:szCs w:val="22"/>
        </w:rPr>
        <w:t>yvinvointialue</w:t>
      </w:r>
      <w:r w:rsidR="00D564F9">
        <w:rPr>
          <w:sz w:val="22"/>
          <w:szCs w:val="22"/>
        </w:rPr>
        <w:t>ella</w:t>
      </w:r>
      <w:r w:rsidR="00290DD2">
        <w:rPr>
          <w:sz w:val="22"/>
          <w:szCs w:val="22"/>
        </w:rPr>
        <w:t>.</w:t>
      </w:r>
    </w:p>
    <w:p w14:paraId="0B208282" w14:textId="7275A499" w:rsidR="00CB1435" w:rsidRPr="00D564F9" w:rsidRDefault="00CB1435" w:rsidP="007102F0">
      <w:pPr>
        <w:rPr>
          <w:rFonts w:ascii="Arial" w:hAnsi="Arial" w:cs="Arial"/>
          <w:color w:val="auto"/>
          <w:sz w:val="22"/>
          <w:szCs w:val="22"/>
        </w:rPr>
      </w:pPr>
      <w:r w:rsidRPr="00D564F9">
        <w:rPr>
          <w:rFonts w:ascii="Arial" w:hAnsi="Arial" w:cs="Arial"/>
          <w:b/>
          <w:bCs/>
          <w:sz w:val="22"/>
          <w:szCs w:val="22"/>
        </w:rPr>
        <w:t>Tausta ja yleiskuvaus</w:t>
      </w:r>
    </w:p>
    <w:p w14:paraId="10D9B7C7" w14:textId="36FA87F6" w:rsidR="000278D2" w:rsidRPr="00624FC6" w:rsidRDefault="434A36A6" w:rsidP="007102F0">
      <w:pPr>
        <w:spacing w:after="160" w:line="256" w:lineRule="auto"/>
        <w:rPr>
          <w:rFonts w:ascii="Arial" w:hAnsi="Arial" w:cs="Arial"/>
          <w:sz w:val="22"/>
          <w:szCs w:val="22"/>
        </w:rPr>
      </w:pPr>
      <w:r w:rsidRPr="6218A4FF">
        <w:rPr>
          <w:rFonts w:ascii="Arial" w:hAnsi="Arial" w:cs="Arial"/>
          <w:sz w:val="22"/>
          <w:szCs w:val="22"/>
        </w:rPr>
        <w:t>Kehittämistyöllä pyritään vastaamaan ikääntyvän ja paljon lääkkeitä käyttävän väestön palveluiden saatavuuteen, palvelutarjontaan, hoidon laatutekijöihin, lääkitysturvallisuuteen organisaatiotasolla ja lääkekustannusten kasvuun.</w:t>
      </w:r>
      <w:r w:rsidR="7D97312E" w:rsidRPr="6218A4FF">
        <w:rPr>
          <w:rFonts w:ascii="Arial" w:hAnsi="Arial" w:cs="Arial"/>
          <w:sz w:val="22"/>
          <w:szCs w:val="22"/>
        </w:rPr>
        <w:t xml:space="preserve"> </w:t>
      </w:r>
      <w:r w:rsidRPr="6218A4FF">
        <w:rPr>
          <w:rFonts w:ascii="Arial" w:hAnsi="Arial" w:cs="Arial"/>
          <w:sz w:val="22"/>
          <w:szCs w:val="22"/>
        </w:rPr>
        <w:t>Kehitystyö tukee hyvinvointialueen strategiaa turvallisuuden, vaikuttavuuden ja asiakaslähtöisyyden näkökulmasta.</w:t>
      </w:r>
    </w:p>
    <w:p w14:paraId="5D0FEC38" w14:textId="2DA97255" w:rsidR="00CB1435" w:rsidRPr="00D564F9" w:rsidRDefault="00CB1435" w:rsidP="007102F0">
      <w:pPr>
        <w:rPr>
          <w:rFonts w:ascii="Arial" w:hAnsi="Arial" w:cs="Arial"/>
          <w:b/>
          <w:bCs/>
          <w:sz w:val="24"/>
          <w:szCs w:val="24"/>
        </w:rPr>
      </w:pPr>
      <w:r w:rsidRPr="00D564F9">
        <w:rPr>
          <w:rFonts w:ascii="Arial" w:hAnsi="Arial" w:cs="Arial"/>
          <w:b/>
          <w:bCs/>
          <w:sz w:val="22"/>
          <w:szCs w:val="22"/>
        </w:rPr>
        <w:t>Tavoitteet</w:t>
      </w:r>
    </w:p>
    <w:p w14:paraId="5BDC81D2" w14:textId="77777777" w:rsidR="0083219E" w:rsidRDefault="4BE7A66A" w:rsidP="007102F0">
      <w:pPr>
        <w:spacing w:after="160" w:line="256" w:lineRule="auto"/>
        <w:rPr>
          <w:rFonts w:ascii="Arial" w:hAnsi="Arial" w:cs="Arial"/>
          <w:sz w:val="22"/>
          <w:szCs w:val="22"/>
        </w:rPr>
      </w:pPr>
      <w:r w:rsidRPr="6218A4FF">
        <w:rPr>
          <w:rFonts w:ascii="Arial" w:hAnsi="Arial" w:cs="Arial"/>
          <w:sz w:val="22"/>
          <w:szCs w:val="22"/>
        </w:rPr>
        <w:t>Tavoitteena oli</w:t>
      </w:r>
      <w:r w:rsidR="773898CC" w:rsidRPr="6218A4FF">
        <w:rPr>
          <w:rFonts w:ascii="Arial" w:hAnsi="Arial" w:cs="Arial"/>
          <w:sz w:val="22"/>
          <w:szCs w:val="22"/>
        </w:rPr>
        <w:t xml:space="preserve"> parantaa</w:t>
      </w:r>
      <w:r w:rsidR="427FE488" w:rsidRPr="6218A4FF">
        <w:rPr>
          <w:rFonts w:ascii="Arial" w:hAnsi="Arial" w:cs="Arial"/>
          <w:sz w:val="22"/>
          <w:szCs w:val="22"/>
        </w:rPr>
        <w:t xml:space="preserve"> palveluiden saatavuutta</w:t>
      </w:r>
      <w:r w:rsidR="3BEB2307" w:rsidRPr="6218A4FF">
        <w:rPr>
          <w:rFonts w:ascii="Arial" w:hAnsi="Arial" w:cs="Arial"/>
          <w:sz w:val="22"/>
          <w:szCs w:val="22"/>
        </w:rPr>
        <w:t xml:space="preserve"> l</w:t>
      </w:r>
      <w:r w:rsidR="31E4FA94" w:rsidRPr="6218A4FF">
        <w:rPr>
          <w:rFonts w:ascii="Arial" w:hAnsi="Arial" w:cs="Arial"/>
          <w:sz w:val="22"/>
          <w:szCs w:val="22"/>
        </w:rPr>
        <w:t>uo</w:t>
      </w:r>
      <w:r w:rsidR="3BEB2307" w:rsidRPr="6218A4FF">
        <w:rPr>
          <w:rFonts w:ascii="Arial" w:hAnsi="Arial" w:cs="Arial"/>
          <w:sz w:val="22"/>
          <w:szCs w:val="22"/>
        </w:rPr>
        <w:t>m</w:t>
      </w:r>
      <w:r w:rsidR="31E4FA94" w:rsidRPr="6218A4FF">
        <w:rPr>
          <w:rFonts w:ascii="Arial" w:hAnsi="Arial" w:cs="Arial"/>
          <w:sz w:val="22"/>
          <w:szCs w:val="22"/>
        </w:rPr>
        <w:t>a</w:t>
      </w:r>
      <w:r w:rsidR="3BEB2307" w:rsidRPr="6218A4FF">
        <w:rPr>
          <w:rFonts w:ascii="Arial" w:hAnsi="Arial" w:cs="Arial"/>
          <w:sz w:val="22"/>
          <w:szCs w:val="22"/>
        </w:rPr>
        <w:t>lla</w:t>
      </w:r>
      <w:r w:rsidR="31E4FA94" w:rsidRPr="6218A4FF">
        <w:rPr>
          <w:rFonts w:ascii="Arial" w:hAnsi="Arial" w:cs="Arial"/>
          <w:sz w:val="22"/>
          <w:szCs w:val="22"/>
        </w:rPr>
        <w:t xml:space="preserve"> asukkaille matalan kynnyksen väylä farmaseutin palveluihin (chat)</w:t>
      </w:r>
      <w:r w:rsidR="3BEB2307" w:rsidRPr="6218A4FF">
        <w:rPr>
          <w:rFonts w:ascii="Arial" w:hAnsi="Arial" w:cs="Arial"/>
          <w:sz w:val="22"/>
          <w:szCs w:val="22"/>
        </w:rPr>
        <w:t>.</w:t>
      </w:r>
      <w:r w:rsidR="3BAAF650" w:rsidRPr="6218A4FF">
        <w:rPr>
          <w:rFonts w:ascii="Arial" w:hAnsi="Arial" w:cs="Arial"/>
          <w:sz w:val="22"/>
          <w:szCs w:val="22"/>
        </w:rPr>
        <w:t xml:space="preserve"> Farmaseutin </w:t>
      </w:r>
      <w:r w:rsidR="0A03ADDE" w:rsidRPr="6218A4FF">
        <w:rPr>
          <w:rFonts w:ascii="Arial" w:hAnsi="Arial" w:cs="Arial"/>
          <w:sz w:val="22"/>
          <w:szCs w:val="22"/>
        </w:rPr>
        <w:t>asiantuntijuuden</w:t>
      </w:r>
      <w:r w:rsidR="429AD9C2" w:rsidRPr="6218A4FF">
        <w:rPr>
          <w:rFonts w:ascii="Arial" w:hAnsi="Arial" w:cs="Arial"/>
          <w:sz w:val="22"/>
          <w:szCs w:val="22"/>
        </w:rPr>
        <w:t xml:space="preserve"> </w:t>
      </w:r>
      <w:r w:rsidR="3BAAF650" w:rsidRPr="6218A4FF">
        <w:rPr>
          <w:rFonts w:ascii="Arial" w:hAnsi="Arial" w:cs="Arial"/>
          <w:sz w:val="22"/>
          <w:szCs w:val="22"/>
        </w:rPr>
        <w:t>hyödynt</w:t>
      </w:r>
      <w:r w:rsidR="429AD9C2" w:rsidRPr="6218A4FF">
        <w:rPr>
          <w:rFonts w:ascii="Arial" w:hAnsi="Arial" w:cs="Arial"/>
          <w:sz w:val="22"/>
          <w:szCs w:val="22"/>
        </w:rPr>
        <w:t>äminen osana moniammatillista tiimiä.</w:t>
      </w:r>
      <w:r w:rsidR="0A03ADDE" w:rsidRPr="6218A4FF">
        <w:rPr>
          <w:rFonts w:ascii="Arial" w:hAnsi="Arial" w:cs="Arial"/>
          <w:sz w:val="22"/>
          <w:szCs w:val="22"/>
        </w:rPr>
        <w:t xml:space="preserve"> </w:t>
      </w:r>
      <w:r w:rsidR="04744007" w:rsidRPr="6218A4FF">
        <w:rPr>
          <w:rFonts w:ascii="Arial" w:hAnsi="Arial" w:cs="Arial"/>
          <w:sz w:val="22"/>
          <w:szCs w:val="22"/>
        </w:rPr>
        <w:t>Pyr</w:t>
      </w:r>
      <w:r w:rsidR="37346363" w:rsidRPr="6218A4FF">
        <w:rPr>
          <w:rFonts w:ascii="Arial" w:hAnsi="Arial" w:cs="Arial"/>
          <w:sz w:val="22"/>
          <w:szCs w:val="22"/>
        </w:rPr>
        <w:t>itään vaikuttamaan</w:t>
      </w:r>
      <w:r w:rsidR="01B59513" w:rsidRPr="6218A4FF">
        <w:rPr>
          <w:rFonts w:ascii="Arial" w:hAnsi="Arial" w:cs="Arial"/>
          <w:sz w:val="22"/>
          <w:szCs w:val="22"/>
        </w:rPr>
        <w:t xml:space="preserve"> </w:t>
      </w:r>
      <w:r w:rsidR="4C36DDD7" w:rsidRPr="6218A4FF">
        <w:rPr>
          <w:rFonts w:ascii="Arial" w:hAnsi="Arial" w:cs="Arial"/>
          <w:sz w:val="22"/>
          <w:szCs w:val="22"/>
        </w:rPr>
        <w:t>lääkekustannu</w:t>
      </w:r>
      <w:r w:rsidR="37346363" w:rsidRPr="6218A4FF">
        <w:rPr>
          <w:rFonts w:ascii="Arial" w:hAnsi="Arial" w:cs="Arial"/>
          <w:sz w:val="22"/>
          <w:szCs w:val="22"/>
        </w:rPr>
        <w:t xml:space="preserve">ksiin </w:t>
      </w:r>
      <w:r w:rsidR="01B59513" w:rsidRPr="6218A4FF">
        <w:rPr>
          <w:rFonts w:ascii="Arial" w:hAnsi="Arial" w:cs="Arial"/>
          <w:sz w:val="22"/>
          <w:szCs w:val="22"/>
        </w:rPr>
        <w:t xml:space="preserve">ajantasaisella varastoseurannalla (älylääkekaapit). </w:t>
      </w:r>
    </w:p>
    <w:p w14:paraId="7FBB9590" w14:textId="734DC0EB" w:rsidR="00F96804" w:rsidRPr="00F96804" w:rsidRDefault="4E898A66" w:rsidP="007102F0">
      <w:pPr>
        <w:spacing w:after="160" w:line="256" w:lineRule="auto"/>
        <w:rPr>
          <w:rFonts w:ascii="Arial" w:hAnsi="Arial" w:cs="Arial"/>
          <w:sz w:val="22"/>
          <w:szCs w:val="22"/>
        </w:rPr>
      </w:pPr>
      <w:r w:rsidRPr="6218A4FF">
        <w:rPr>
          <w:rFonts w:ascii="Arial" w:hAnsi="Arial" w:cs="Arial"/>
          <w:sz w:val="22"/>
          <w:szCs w:val="22"/>
        </w:rPr>
        <w:t>Älylääkekaapit</w:t>
      </w:r>
      <w:r w:rsidR="355BB618" w:rsidRPr="6218A4FF">
        <w:rPr>
          <w:rFonts w:ascii="Arial" w:hAnsi="Arial" w:cs="Arial"/>
          <w:sz w:val="22"/>
          <w:szCs w:val="22"/>
        </w:rPr>
        <w:t xml:space="preserve"> </w:t>
      </w:r>
      <w:r w:rsidR="36517A67" w:rsidRPr="6218A4FF">
        <w:rPr>
          <w:rFonts w:ascii="Arial" w:hAnsi="Arial" w:cs="Arial"/>
          <w:sz w:val="22"/>
          <w:szCs w:val="22"/>
        </w:rPr>
        <w:t>1</w:t>
      </w:r>
      <w:r w:rsidR="43B99D5C" w:rsidRPr="6218A4FF">
        <w:rPr>
          <w:rFonts w:ascii="Arial" w:hAnsi="Arial" w:cs="Arial"/>
          <w:sz w:val="22"/>
          <w:szCs w:val="22"/>
        </w:rPr>
        <w:t>5</w:t>
      </w:r>
      <w:r w:rsidR="36517A67" w:rsidRPr="6218A4FF">
        <w:rPr>
          <w:rFonts w:ascii="Arial" w:hAnsi="Arial" w:cs="Arial"/>
          <w:sz w:val="22"/>
          <w:szCs w:val="22"/>
        </w:rPr>
        <w:t>/</w:t>
      </w:r>
      <w:r w:rsidR="355BB618" w:rsidRPr="6218A4FF">
        <w:rPr>
          <w:rFonts w:ascii="Arial" w:hAnsi="Arial" w:cs="Arial"/>
          <w:sz w:val="22"/>
          <w:szCs w:val="22"/>
        </w:rPr>
        <w:t>20 kpl</w:t>
      </w:r>
      <w:r w:rsidR="36517A67" w:rsidRPr="6218A4FF">
        <w:rPr>
          <w:rFonts w:ascii="Arial" w:hAnsi="Arial" w:cs="Arial"/>
          <w:sz w:val="22"/>
          <w:szCs w:val="22"/>
        </w:rPr>
        <w:t xml:space="preserve"> </w:t>
      </w:r>
      <w:r w:rsidR="355BB618" w:rsidRPr="6218A4FF">
        <w:rPr>
          <w:rFonts w:ascii="Arial" w:hAnsi="Arial" w:cs="Arial"/>
          <w:sz w:val="22"/>
          <w:szCs w:val="22"/>
        </w:rPr>
        <w:t>on saatu asennettua</w:t>
      </w:r>
      <w:r w:rsidRPr="6218A4FF">
        <w:rPr>
          <w:rFonts w:ascii="Arial" w:hAnsi="Arial" w:cs="Arial"/>
          <w:sz w:val="22"/>
          <w:szCs w:val="22"/>
        </w:rPr>
        <w:t xml:space="preserve"> ja ne </w:t>
      </w:r>
      <w:r w:rsidR="166502E5" w:rsidRPr="6218A4FF">
        <w:rPr>
          <w:rFonts w:ascii="Arial" w:hAnsi="Arial" w:cs="Arial"/>
          <w:sz w:val="22"/>
          <w:szCs w:val="22"/>
        </w:rPr>
        <w:t xml:space="preserve">ovat </w:t>
      </w:r>
      <w:r w:rsidRPr="6218A4FF">
        <w:rPr>
          <w:rFonts w:ascii="Arial" w:hAnsi="Arial" w:cs="Arial"/>
          <w:sz w:val="22"/>
          <w:szCs w:val="22"/>
        </w:rPr>
        <w:t>osoitta</w:t>
      </w:r>
      <w:r w:rsidR="166502E5" w:rsidRPr="6218A4FF">
        <w:rPr>
          <w:rFonts w:ascii="Arial" w:hAnsi="Arial" w:cs="Arial"/>
          <w:sz w:val="22"/>
          <w:szCs w:val="22"/>
        </w:rPr>
        <w:t>utuneet</w:t>
      </w:r>
      <w:r w:rsidRPr="6218A4FF">
        <w:rPr>
          <w:rFonts w:ascii="Arial" w:hAnsi="Arial" w:cs="Arial"/>
          <w:sz w:val="22"/>
          <w:szCs w:val="22"/>
        </w:rPr>
        <w:t xml:space="preserve"> kustannustehokk</w:t>
      </w:r>
      <w:r w:rsidR="166502E5" w:rsidRPr="6218A4FF">
        <w:rPr>
          <w:rFonts w:ascii="Arial" w:hAnsi="Arial" w:cs="Arial"/>
          <w:sz w:val="22"/>
          <w:szCs w:val="22"/>
        </w:rPr>
        <w:t>aiksi</w:t>
      </w:r>
      <w:r w:rsidR="00B33183">
        <w:rPr>
          <w:rFonts w:ascii="Arial" w:hAnsi="Arial" w:cs="Arial"/>
          <w:sz w:val="22"/>
          <w:szCs w:val="22"/>
        </w:rPr>
        <w:t xml:space="preserve">: </w:t>
      </w:r>
      <w:r w:rsidR="7D0D4289" w:rsidRPr="6218A4FF">
        <w:rPr>
          <w:rFonts w:ascii="Arial" w:hAnsi="Arial" w:cs="Arial"/>
          <w:sz w:val="22"/>
          <w:szCs w:val="22"/>
        </w:rPr>
        <w:t>kysyntä ja varastot</w:t>
      </w:r>
      <w:r w:rsidR="00B33183">
        <w:rPr>
          <w:rFonts w:ascii="Arial" w:hAnsi="Arial" w:cs="Arial"/>
          <w:sz w:val="22"/>
          <w:szCs w:val="22"/>
        </w:rPr>
        <w:t xml:space="preserve"> ovat</w:t>
      </w:r>
      <w:r w:rsidR="7D0D4289" w:rsidRPr="6218A4FF">
        <w:rPr>
          <w:rFonts w:ascii="Arial" w:hAnsi="Arial" w:cs="Arial"/>
          <w:sz w:val="22"/>
          <w:szCs w:val="22"/>
        </w:rPr>
        <w:t xml:space="preserve"> tasapainossa</w:t>
      </w:r>
      <w:r w:rsidR="1712B617" w:rsidRPr="6218A4FF">
        <w:rPr>
          <w:rFonts w:ascii="Arial" w:hAnsi="Arial" w:cs="Arial"/>
          <w:sz w:val="22"/>
          <w:szCs w:val="22"/>
        </w:rPr>
        <w:t xml:space="preserve"> </w:t>
      </w:r>
      <w:r w:rsidR="00B33183">
        <w:rPr>
          <w:rFonts w:ascii="Arial" w:hAnsi="Arial" w:cs="Arial"/>
          <w:sz w:val="22"/>
          <w:szCs w:val="22"/>
        </w:rPr>
        <w:t>ja kaapeista</w:t>
      </w:r>
      <w:r w:rsidR="1712B617" w:rsidRPr="6218A4FF">
        <w:rPr>
          <w:rFonts w:ascii="Arial" w:hAnsi="Arial" w:cs="Arial"/>
          <w:sz w:val="22"/>
          <w:szCs w:val="22"/>
        </w:rPr>
        <w:t xml:space="preserve"> </w:t>
      </w:r>
      <w:r w:rsidR="412FD88E" w:rsidRPr="6218A4FF">
        <w:rPr>
          <w:rFonts w:ascii="Arial" w:hAnsi="Arial" w:cs="Arial"/>
          <w:sz w:val="22"/>
          <w:szCs w:val="22"/>
        </w:rPr>
        <w:t xml:space="preserve">saadaan </w:t>
      </w:r>
      <w:r w:rsidR="24E59425" w:rsidRPr="6218A4FF">
        <w:rPr>
          <w:rFonts w:ascii="Arial" w:hAnsi="Arial" w:cs="Arial"/>
          <w:sz w:val="22"/>
          <w:szCs w:val="22"/>
        </w:rPr>
        <w:t>tieto</w:t>
      </w:r>
      <w:r w:rsidR="412FD88E" w:rsidRPr="6218A4FF">
        <w:rPr>
          <w:rFonts w:ascii="Arial" w:hAnsi="Arial" w:cs="Arial"/>
          <w:sz w:val="22"/>
          <w:szCs w:val="22"/>
        </w:rPr>
        <w:t>a</w:t>
      </w:r>
      <w:r w:rsidR="24E59425" w:rsidRPr="6218A4FF">
        <w:rPr>
          <w:rFonts w:ascii="Arial" w:hAnsi="Arial" w:cs="Arial"/>
          <w:sz w:val="22"/>
          <w:szCs w:val="22"/>
        </w:rPr>
        <w:t xml:space="preserve"> rea</w:t>
      </w:r>
      <w:r w:rsidR="412FD88E" w:rsidRPr="6218A4FF">
        <w:rPr>
          <w:rFonts w:ascii="Arial" w:hAnsi="Arial" w:cs="Arial"/>
          <w:sz w:val="22"/>
          <w:szCs w:val="22"/>
        </w:rPr>
        <w:t>a</w:t>
      </w:r>
      <w:r w:rsidR="24E59425" w:rsidRPr="6218A4FF">
        <w:rPr>
          <w:rFonts w:ascii="Arial" w:hAnsi="Arial" w:cs="Arial"/>
          <w:sz w:val="22"/>
          <w:szCs w:val="22"/>
        </w:rPr>
        <w:t>liaikaises</w:t>
      </w:r>
      <w:r w:rsidR="00576F06">
        <w:rPr>
          <w:rFonts w:ascii="Arial" w:hAnsi="Arial" w:cs="Arial"/>
          <w:sz w:val="22"/>
          <w:szCs w:val="22"/>
        </w:rPr>
        <w:t xml:space="preserve">ti osastojen </w:t>
      </w:r>
      <w:r w:rsidR="412FD88E" w:rsidRPr="6218A4FF">
        <w:rPr>
          <w:rFonts w:ascii="Arial" w:hAnsi="Arial" w:cs="Arial"/>
          <w:sz w:val="22"/>
          <w:szCs w:val="22"/>
        </w:rPr>
        <w:t>lääkevarastoista</w:t>
      </w:r>
      <w:r w:rsidR="56E720E0" w:rsidRPr="6218A4FF">
        <w:rPr>
          <w:rFonts w:ascii="Arial" w:hAnsi="Arial" w:cs="Arial"/>
          <w:sz w:val="22"/>
          <w:szCs w:val="22"/>
        </w:rPr>
        <w:t>.</w:t>
      </w:r>
      <w:r w:rsidR="531C9730" w:rsidRPr="6218A4FF">
        <w:rPr>
          <w:rFonts w:ascii="Arial" w:hAnsi="Arial" w:cs="Arial"/>
          <w:sz w:val="22"/>
          <w:szCs w:val="22"/>
        </w:rPr>
        <w:t xml:space="preserve"> </w:t>
      </w:r>
      <w:r w:rsidR="33776809" w:rsidRPr="6218A4FF">
        <w:rPr>
          <w:rFonts w:ascii="Arial" w:hAnsi="Arial" w:cs="Arial"/>
          <w:sz w:val="22"/>
          <w:szCs w:val="22"/>
        </w:rPr>
        <w:t>Lääkevalikoim</w:t>
      </w:r>
      <w:r w:rsidR="5D22D164" w:rsidRPr="6218A4FF">
        <w:rPr>
          <w:rFonts w:ascii="Arial" w:hAnsi="Arial" w:cs="Arial"/>
          <w:sz w:val="22"/>
          <w:szCs w:val="22"/>
        </w:rPr>
        <w:t>at</w:t>
      </w:r>
      <w:r w:rsidR="33776809" w:rsidRPr="6218A4FF">
        <w:rPr>
          <w:rFonts w:ascii="Arial" w:hAnsi="Arial" w:cs="Arial"/>
          <w:sz w:val="22"/>
          <w:szCs w:val="22"/>
        </w:rPr>
        <w:t xml:space="preserve"> ja materiaaliyksikön valikoim</w:t>
      </w:r>
      <w:r w:rsidR="5D22D164" w:rsidRPr="6218A4FF">
        <w:rPr>
          <w:rFonts w:ascii="Arial" w:hAnsi="Arial" w:cs="Arial"/>
          <w:sz w:val="22"/>
          <w:szCs w:val="22"/>
        </w:rPr>
        <w:t>at on yhtenäi</w:t>
      </w:r>
      <w:r w:rsidR="7A570992" w:rsidRPr="6218A4FF">
        <w:rPr>
          <w:rFonts w:ascii="Arial" w:hAnsi="Arial" w:cs="Arial"/>
          <w:sz w:val="22"/>
          <w:szCs w:val="22"/>
        </w:rPr>
        <w:t>s</w:t>
      </w:r>
      <w:r w:rsidR="5D22D164" w:rsidRPr="6218A4FF">
        <w:rPr>
          <w:rFonts w:ascii="Arial" w:hAnsi="Arial" w:cs="Arial"/>
          <w:sz w:val="22"/>
          <w:szCs w:val="22"/>
        </w:rPr>
        <w:t xml:space="preserve">tetty </w:t>
      </w:r>
      <w:r w:rsidR="33776809" w:rsidRPr="6218A4FF">
        <w:rPr>
          <w:rFonts w:ascii="Arial" w:hAnsi="Arial" w:cs="Arial"/>
          <w:sz w:val="22"/>
          <w:szCs w:val="22"/>
        </w:rPr>
        <w:t>hyvinvointialueella</w:t>
      </w:r>
      <w:r w:rsidR="5D22D164" w:rsidRPr="6218A4FF">
        <w:rPr>
          <w:rFonts w:ascii="Arial" w:hAnsi="Arial" w:cs="Arial"/>
          <w:sz w:val="22"/>
          <w:szCs w:val="22"/>
        </w:rPr>
        <w:t xml:space="preserve">. </w:t>
      </w:r>
      <w:r w:rsidRPr="6218A4FF">
        <w:rPr>
          <w:rFonts w:ascii="Arial" w:hAnsi="Arial" w:cs="Arial"/>
          <w:sz w:val="22"/>
          <w:szCs w:val="22"/>
        </w:rPr>
        <w:t xml:space="preserve">Farmaseutin </w:t>
      </w:r>
      <w:r w:rsidR="00576F06">
        <w:rPr>
          <w:rFonts w:ascii="Arial" w:hAnsi="Arial" w:cs="Arial"/>
          <w:sz w:val="22"/>
          <w:szCs w:val="22"/>
        </w:rPr>
        <w:t>c</w:t>
      </w:r>
      <w:r w:rsidRPr="6218A4FF">
        <w:rPr>
          <w:rFonts w:ascii="Arial" w:hAnsi="Arial" w:cs="Arial"/>
          <w:sz w:val="22"/>
          <w:szCs w:val="22"/>
        </w:rPr>
        <w:t>hat-palvelu</w:t>
      </w:r>
      <w:r w:rsidR="0ADFDF32" w:rsidRPr="6218A4FF">
        <w:rPr>
          <w:rFonts w:ascii="Arial" w:hAnsi="Arial" w:cs="Arial"/>
          <w:sz w:val="22"/>
          <w:szCs w:val="22"/>
        </w:rPr>
        <w:t xml:space="preserve"> toimii</w:t>
      </w:r>
      <w:r w:rsidRPr="6218A4FF">
        <w:rPr>
          <w:rFonts w:ascii="Arial" w:hAnsi="Arial" w:cs="Arial"/>
          <w:sz w:val="22"/>
          <w:szCs w:val="22"/>
        </w:rPr>
        <w:t xml:space="preserve"> koko hyvinvointialueell</w:t>
      </w:r>
      <w:r w:rsidR="0ADFDF32" w:rsidRPr="6218A4FF">
        <w:rPr>
          <w:rFonts w:ascii="Arial" w:hAnsi="Arial" w:cs="Arial"/>
          <w:sz w:val="22"/>
          <w:szCs w:val="22"/>
        </w:rPr>
        <w:t>a</w:t>
      </w:r>
      <w:r w:rsidRPr="6218A4FF">
        <w:rPr>
          <w:rFonts w:ascii="Arial" w:hAnsi="Arial" w:cs="Arial"/>
          <w:sz w:val="22"/>
          <w:szCs w:val="22"/>
        </w:rPr>
        <w:t xml:space="preserve"> </w:t>
      </w:r>
      <w:r w:rsidR="0ADFDF32" w:rsidRPr="6218A4FF">
        <w:rPr>
          <w:rFonts w:ascii="Arial" w:hAnsi="Arial" w:cs="Arial"/>
          <w:sz w:val="22"/>
          <w:szCs w:val="22"/>
        </w:rPr>
        <w:t xml:space="preserve">ma–to klo 9–13 </w:t>
      </w:r>
      <w:r w:rsidR="2D4E4676" w:rsidRPr="6218A4FF">
        <w:rPr>
          <w:rFonts w:ascii="Arial" w:hAnsi="Arial" w:cs="Arial"/>
          <w:sz w:val="22"/>
          <w:szCs w:val="22"/>
        </w:rPr>
        <w:t>ja</w:t>
      </w:r>
      <w:r w:rsidRPr="6218A4FF">
        <w:rPr>
          <w:rFonts w:ascii="Arial" w:hAnsi="Arial" w:cs="Arial"/>
          <w:sz w:val="22"/>
          <w:szCs w:val="22"/>
        </w:rPr>
        <w:t xml:space="preserve"> käyttöaste</w:t>
      </w:r>
      <w:r w:rsidR="00576F06">
        <w:rPr>
          <w:rFonts w:ascii="Arial" w:hAnsi="Arial" w:cs="Arial"/>
          <w:sz w:val="22"/>
          <w:szCs w:val="22"/>
        </w:rPr>
        <w:t xml:space="preserve"> on</w:t>
      </w:r>
      <w:r w:rsidRPr="6218A4FF">
        <w:rPr>
          <w:rFonts w:ascii="Arial" w:hAnsi="Arial" w:cs="Arial"/>
          <w:sz w:val="22"/>
          <w:szCs w:val="22"/>
        </w:rPr>
        <w:t xml:space="preserve"> vaihtele</w:t>
      </w:r>
      <w:r w:rsidR="2D4E4676" w:rsidRPr="6218A4FF">
        <w:rPr>
          <w:rFonts w:ascii="Arial" w:hAnsi="Arial" w:cs="Arial"/>
          <w:sz w:val="22"/>
          <w:szCs w:val="22"/>
        </w:rPr>
        <w:t>va</w:t>
      </w:r>
      <w:r w:rsidR="5E3A3460" w:rsidRPr="6218A4FF">
        <w:rPr>
          <w:rFonts w:ascii="Arial" w:hAnsi="Arial" w:cs="Arial"/>
          <w:sz w:val="22"/>
          <w:szCs w:val="22"/>
        </w:rPr>
        <w:t xml:space="preserve">, </w:t>
      </w:r>
      <w:r w:rsidR="2AF14110" w:rsidRPr="6218A4FF">
        <w:rPr>
          <w:rFonts w:ascii="Arial" w:hAnsi="Arial" w:cs="Arial"/>
          <w:sz w:val="22"/>
          <w:szCs w:val="22"/>
        </w:rPr>
        <w:t>5</w:t>
      </w:r>
      <w:r w:rsidR="75F42BD4" w:rsidRPr="6218A4FF">
        <w:rPr>
          <w:rFonts w:ascii="Arial" w:hAnsi="Arial" w:cs="Arial"/>
          <w:sz w:val="22"/>
          <w:szCs w:val="22"/>
        </w:rPr>
        <w:t>–</w:t>
      </w:r>
      <w:r w:rsidR="5A14BD08" w:rsidRPr="6218A4FF">
        <w:rPr>
          <w:rFonts w:ascii="Arial" w:hAnsi="Arial" w:cs="Arial"/>
          <w:sz w:val="22"/>
          <w:szCs w:val="22"/>
        </w:rPr>
        <w:t>20</w:t>
      </w:r>
      <w:r w:rsidR="75F42BD4" w:rsidRPr="6218A4FF">
        <w:rPr>
          <w:rFonts w:ascii="Arial" w:hAnsi="Arial" w:cs="Arial"/>
          <w:sz w:val="22"/>
          <w:szCs w:val="22"/>
        </w:rPr>
        <w:t xml:space="preserve"> </w:t>
      </w:r>
      <w:r w:rsidR="0BD2CCBA" w:rsidRPr="6218A4FF">
        <w:rPr>
          <w:rFonts w:ascii="Arial" w:hAnsi="Arial" w:cs="Arial"/>
          <w:sz w:val="22"/>
          <w:szCs w:val="22"/>
        </w:rPr>
        <w:t xml:space="preserve">asiakasta </w:t>
      </w:r>
      <w:r w:rsidR="75F42BD4" w:rsidRPr="6218A4FF">
        <w:rPr>
          <w:rFonts w:ascii="Arial" w:hAnsi="Arial" w:cs="Arial"/>
          <w:sz w:val="22"/>
          <w:szCs w:val="22"/>
        </w:rPr>
        <w:t>kuukaudessa.</w:t>
      </w:r>
      <w:r w:rsidR="2D4E4676" w:rsidRPr="6218A4FF">
        <w:rPr>
          <w:rFonts w:ascii="Arial" w:hAnsi="Arial" w:cs="Arial"/>
          <w:sz w:val="22"/>
          <w:szCs w:val="22"/>
        </w:rPr>
        <w:t xml:space="preserve"> </w:t>
      </w:r>
      <w:r w:rsidR="12B921BA" w:rsidRPr="6218A4FF">
        <w:rPr>
          <w:rFonts w:ascii="Arial" w:hAnsi="Arial" w:cs="Arial"/>
          <w:sz w:val="22"/>
          <w:szCs w:val="22"/>
        </w:rPr>
        <w:t xml:space="preserve">Farmaseutin </w:t>
      </w:r>
      <w:r w:rsidR="00576F06">
        <w:rPr>
          <w:rFonts w:ascii="Arial" w:hAnsi="Arial" w:cs="Arial"/>
          <w:sz w:val="22"/>
          <w:szCs w:val="22"/>
        </w:rPr>
        <w:t>c</w:t>
      </w:r>
      <w:r w:rsidR="12B921BA" w:rsidRPr="6218A4FF">
        <w:rPr>
          <w:rFonts w:ascii="Arial" w:hAnsi="Arial" w:cs="Arial"/>
          <w:sz w:val="22"/>
          <w:szCs w:val="22"/>
        </w:rPr>
        <w:t xml:space="preserve">hat-palvelun vaihtelu oli suurta ja odotimme suurempia kävijämääriä. </w:t>
      </w:r>
      <w:r w:rsidR="0BD2CCBA" w:rsidRPr="6218A4FF">
        <w:rPr>
          <w:rFonts w:ascii="Arial" w:hAnsi="Arial" w:cs="Arial"/>
          <w:sz w:val="22"/>
          <w:szCs w:val="22"/>
        </w:rPr>
        <w:t xml:space="preserve">Moniammatillisen tiimin </w:t>
      </w:r>
      <w:r w:rsidR="642692A3" w:rsidRPr="6218A4FF">
        <w:rPr>
          <w:rFonts w:ascii="Arial" w:hAnsi="Arial" w:cs="Arial"/>
          <w:sz w:val="22"/>
          <w:szCs w:val="22"/>
        </w:rPr>
        <w:t>tehtävänkuvia</w:t>
      </w:r>
      <w:r w:rsidR="0BD2CCBA" w:rsidRPr="6218A4FF">
        <w:rPr>
          <w:rFonts w:ascii="Arial" w:hAnsi="Arial" w:cs="Arial"/>
          <w:sz w:val="22"/>
          <w:szCs w:val="22"/>
        </w:rPr>
        <w:t xml:space="preserve"> selkeyttämällä</w:t>
      </w:r>
      <w:r w:rsidR="642692A3" w:rsidRPr="6218A4FF">
        <w:rPr>
          <w:rFonts w:ascii="Arial" w:hAnsi="Arial" w:cs="Arial"/>
          <w:sz w:val="22"/>
          <w:szCs w:val="22"/>
        </w:rPr>
        <w:t xml:space="preserve"> </w:t>
      </w:r>
      <w:r w:rsidR="00576F06">
        <w:rPr>
          <w:rFonts w:ascii="Arial" w:hAnsi="Arial" w:cs="Arial"/>
          <w:sz w:val="22"/>
          <w:szCs w:val="22"/>
        </w:rPr>
        <w:t xml:space="preserve">saatiin </w:t>
      </w:r>
      <w:r w:rsidR="642692A3" w:rsidRPr="6218A4FF">
        <w:rPr>
          <w:rFonts w:ascii="Arial" w:hAnsi="Arial" w:cs="Arial"/>
          <w:sz w:val="22"/>
          <w:szCs w:val="22"/>
        </w:rPr>
        <w:t>farmas</w:t>
      </w:r>
      <w:r w:rsidR="20C5FE53" w:rsidRPr="6218A4FF">
        <w:rPr>
          <w:rFonts w:ascii="Arial" w:hAnsi="Arial" w:cs="Arial"/>
          <w:sz w:val="22"/>
          <w:szCs w:val="22"/>
        </w:rPr>
        <w:t>euttien ammattit</w:t>
      </w:r>
      <w:r w:rsidR="476D0FBB" w:rsidRPr="6218A4FF">
        <w:rPr>
          <w:rFonts w:ascii="Arial" w:hAnsi="Arial" w:cs="Arial"/>
          <w:sz w:val="22"/>
          <w:szCs w:val="22"/>
        </w:rPr>
        <w:t>a</w:t>
      </w:r>
      <w:r w:rsidR="20C5FE53" w:rsidRPr="6218A4FF">
        <w:rPr>
          <w:rFonts w:ascii="Arial" w:hAnsi="Arial" w:cs="Arial"/>
          <w:sz w:val="22"/>
          <w:szCs w:val="22"/>
        </w:rPr>
        <w:t>itoa tehokkaampaan käyttöön ja toimialuetta laajennettua.</w:t>
      </w:r>
      <w:r w:rsidR="048A13DC" w:rsidRPr="6218A4FF">
        <w:rPr>
          <w:rFonts w:ascii="Arial" w:hAnsi="Arial" w:cs="Arial"/>
          <w:sz w:val="22"/>
          <w:szCs w:val="22"/>
        </w:rPr>
        <w:t xml:space="preserve"> Kokemusten myötä on tunnistettu, että farmaseutin lisäresurssille olisi tarvetta.</w:t>
      </w:r>
      <w:r w:rsidR="12B921BA" w:rsidRPr="6218A4FF">
        <w:rPr>
          <w:rFonts w:ascii="Arial" w:hAnsi="Arial" w:cs="Arial"/>
          <w:sz w:val="22"/>
          <w:szCs w:val="22"/>
        </w:rPr>
        <w:t xml:space="preserve"> </w:t>
      </w:r>
    </w:p>
    <w:p w14:paraId="46C61B03" w14:textId="5893F45B" w:rsidR="00CB1435" w:rsidRPr="00D564F9" w:rsidRDefault="00CB1435" w:rsidP="007102F0">
      <w:pPr>
        <w:rPr>
          <w:rFonts w:ascii="Arial" w:hAnsi="Arial" w:cs="Arial"/>
          <w:b/>
          <w:bCs/>
          <w:sz w:val="24"/>
          <w:szCs w:val="24"/>
        </w:rPr>
      </w:pPr>
      <w:r w:rsidRPr="00D564F9">
        <w:rPr>
          <w:rFonts w:ascii="Arial" w:hAnsi="Arial" w:cs="Arial"/>
          <w:b/>
          <w:bCs/>
          <w:sz w:val="22"/>
          <w:szCs w:val="22"/>
        </w:rPr>
        <w:t>Tuotokset</w:t>
      </w:r>
    </w:p>
    <w:p w14:paraId="19426638" w14:textId="200D40D9" w:rsidR="00CB1435" w:rsidRPr="00576F06" w:rsidRDefault="434A36A6" w:rsidP="007102F0">
      <w:pPr>
        <w:rPr>
          <w:color w:val="2BFF2B" w:themeColor="accent4" w:themeTint="80"/>
          <w:sz w:val="22"/>
          <w:szCs w:val="22"/>
        </w:rPr>
      </w:pPr>
      <w:r w:rsidRPr="00576F06">
        <w:rPr>
          <w:sz w:val="22"/>
          <w:szCs w:val="22"/>
        </w:rPr>
        <w:t>Hankkeen keskeisimpiä tuotoksia on farmaseutin chatin käynnistäminen</w:t>
      </w:r>
      <w:r w:rsidR="5B9C2E7F" w:rsidRPr="00576F06">
        <w:rPr>
          <w:sz w:val="22"/>
          <w:szCs w:val="22"/>
        </w:rPr>
        <w:t xml:space="preserve"> </w:t>
      </w:r>
      <w:r w:rsidRPr="00576F06">
        <w:rPr>
          <w:sz w:val="22"/>
          <w:szCs w:val="22"/>
        </w:rPr>
        <w:t xml:space="preserve">ja älylääkekaappien </w:t>
      </w:r>
      <w:r w:rsidR="5B9C2E7F" w:rsidRPr="00576F06">
        <w:rPr>
          <w:sz w:val="22"/>
          <w:szCs w:val="22"/>
        </w:rPr>
        <w:t>käyttöönottaminen</w:t>
      </w:r>
      <w:r w:rsidRPr="00576F06">
        <w:rPr>
          <w:sz w:val="22"/>
          <w:szCs w:val="22"/>
        </w:rPr>
        <w:t xml:space="preserve"> Mikkelin keskussairaalan yksiköihin, lääkevalikoima</w:t>
      </w:r>
      <w:r w:rsidR="36C2C815" w:rsidRPr="00576F06">
        <w:rPr>
          <w:sz w:val="22"/>
          <w:szCs w:val="22"/>
        </w:rPr>
        <w:t>n yhtenäistäminen</w:t>
      </w:r>
      <w:r w:rsidRPr="00576F06">
        <w:rPr>
          <w:sz w:val="22"/>
          <w:szCs w:val="22"/>
        </w:rPr>
        <w:t xml:space="preserve"> sekä kliinisen farmasian palveluiden laajentaminen.</w:t>
      </w:r>
      <w:r w:rsidR="3908F120" w:rsidRPr="00576F06">
        <w:rPr>
          <w:sz w:val="22"/>
          <w:szCs w:val="22"/>
        </w:rPr>
        <w:t xml:space="preserve"> Lue lisää </w:t>
      </w:r>
      <w:r w:rsidR="00576F06">
        <w:rPr>
          <w:sz w:val="22"/>
          <w:szCs w:val="22"/>
        </w:rPr>
        <w:t>c</w:t>
      </w:r>
      <w:r w:rsidR="3908F120" w:rsidRPr="00576F06">
        <w:rPr>
          <w:sz w:val="22"/>
          <w:szCs w:val="22"/>
        </w:rPr>
        <w:t>hat-palvelu</w:t>
      </w:r>
      <w:r w:rsidR="00576F06">
        <w:rPr>
          <w:sz w:val="22"/>
          <w:szCs w:val="22"/>
        </w:rPr>
        <w:t xml:space="preserve">sta: </w:t>
      </w:r>
      <w:hyperlink r:id="rId30" w:history="1">
        <w:r w:rsidR="00576F06" w:rsidRPr="0009132D">
          <w:rPr>
            <w:rStyle w:val="Hyperlinkki"/>
            <w:sz w:val="22"/>
            <w:szCs w:val="22"/>
          </w:rPr>
          <w:t>https://innokyla.fi/fi/toimintamalli/farmaseutin-chat</w:t>
        </w:r>
      </w:hyperlink>
      <w:r w:rsidR="3908F120" w:rsidRPr="00576F06">
        <w:rPr>
          <w:color w:val="2BFF2B" w:themeColor="accent4" w:themeTint="80"/>
          <w:sz w:val="22"/>
          <w:szCs w:val="22"/>
        </w:rPr>
        <w:t xml:space="preserve"> </w:t>
      </w:r>
      <w:r w:rsidR="3908F120" w:rsidRPr="00576F06">
        <w:rPr>
          <w:sz w:val="22"/>
          <w:szCs w:val="22"/>
        </w:rPr>
        <w:t xml:space="preserve">ja </w:t>
      </w:r>
      <w:r w:rsidR="00576F06">
        <w:rPr>
          <w:sz w:val="22"/>
          <w:szCs w:val="22"/>
        </w:rPr>
        <w:t>ä</w:t>
      </w:r>
      <w:r w:rsidR="6794EA67" w:rsidRPr="00576F06">
        <w:rPr>
          <w:sz w:val="22"/>
          <w:szCs w:val="22"/>
        </w:rPr>
        <w:t>lylääkekaap</w:t>
      </w:r>
      <w:r w:rsidR="00576F06">
        <w:rPr>
          <w:sz w:val="22"/>
          <w:szCs w:val="22"/>
        </w:rPr>
        <w:t>eista</w:t>
      </w:r>
      <w:r w:rsidR="6794EA67" w:rsidRPr="00576F06">
        <w:rPr>
          <w:sz w:val="22"/>
          <w:szCs w:val="22"/>
        </w:rPr>
        <w:t xml:space="preserve">: </w:t>
      </w:r>
      <w:hyperlink r:id="rId31">
        <w:r w:rsidR="6794EA67" w:rsidRPr="00576F06">
          <w:rPr>
            <w:rStyle w:val="Hyperlinkki"/>
            <w:sz w:val="22"/>
            <w:szCs w:val="22"/>
          </w:rPr>
          <w:t>https://innokyla.fi/fi/toimintamalli/alykaapit-laakehoitoa-toteuttavissa-yksikoissa</w:t>
        </w:r>
      </w:hyperlink>
    </w:p>
    <w:p w14:paraId="2CFF2C64" w14:textId="3FBF2E0E" w:rsidR="00CB1435" w:rsidRPr="00576F06" w:rsidRDefault="434A36A6" w:rsidP="007102F0">
      <w:pPr>
        <w:spacing w:after="160" w:line="256" w:lineRule="auto"/>
        <w:rPr>
          <w:rFonts w:ascii="Arial" w:hAnsi="Arial" w:cs="Arial"/>
          <w:sz w:val="22"/>
          <w:szCs w:val="22"/>
        </w:rPr>
      </w:pPr>
      <w:r w:rsidRPr="00576F06">
        <w:rPr>
          <w:rFonts w:ascii="Arial" w:hAnsi="Arial" w:cs="Arial"/>
          <w:sz w:val="22"/>
          <w:szCs w:val="22"/>
        </w:rPr>
        <w:t xml:space="preserve">Tuotoksia, joita ei ole </w:t>
      </w:r>
      <w:r w:rsidR="0E1C558D" w:rsidRPr="00576F06">
        <w:rPr>
          <w:rFonts w:ascii="Arial" w:hAnsi="Arial" w:cs="Arial"/>
          <w:sz w:val="22"/>
          <w:szCs w:val="22"/>
        </w:rPr>
        <w:t xml:space="preserve">viety </w:t>
      </w:r>
      <w:r w:rsidRPr="00576F06">
        <w:rPr>
          <w:rFonts w:ascii="Arial" w:hAnsi="Arial" w:cs="Arial"/>
          <w:sz w:val="22"/>
          <w:szCs w:val="22"/>
        </w:rPr>
        <w:t>Innokylään</w:t>
      </w:r>
      <w:r w:rsidR="21DFD991" w:rsidRPr="00576F06">
        <w:rPr>
          <w:rFonts w:ascii="Arial" w:hAnsi="Arial" w:cs="Arial"/>
          <w:sz w:val="22"/>
          <w:szCs w:val="22"/>
        </w:rPr>
        <w:t xml:space="preserve"> </w:t>
      </w:r>
      <w:r w:rsidR="00E871FC">
        <w:rPr>
          <w:rFonts w:ascii="Arial" w:hAnsi="Arial" w:cs="Arial"/>
          <w:sz w:val="22"/>
          <w:szCs w:val="22"/>
        </w:rPr>
        <w:t xml:space="preserve">ovat </w:t>
      </w:r>
      <w:r w:rsidRPr="00576F06">
        <w:rPr>
          <w:rFonts w:ascii="Arial" w:hAnsi="Arial" w:cs="Arial"/>
          <w:sz w:val="22"/>
          <w:szCs w:val="22"/>
        </w:rPr>
        <w:t>lääkevalikoiman eroavaisuuksia käsittelevä työkalu (selainohjelma, koodattu)</w:t>
      </w:r>
      <w:r w:rsidR="00E871FC">
        <w:rPr>
          <w:rFonts w:ascii="Arial" w:hAnsi="Arial" w:cs="Arial"/>
          <w:sz w:val="22"/>
          <w:szCs w:val="22"/>
        </w:rPr>
        <w:t>,</w:t>
      </w:r>
      <w:r w:rsidR="21DFD991" w:rsidRPr="00576F06">
        <w:rPr>
          <w:rFonts w:ascii="Arial" w:hAnsi="Arial" w:cs="Arial"/>
          <w:sz w:val="22"/>
          <w:szCs w:val="22"/>
        </w:rPr>
        <w:t xml:space="preserve"> sekä </w:t>
      </w:r>
      <w:r w:rsidRPr="00576F06">
        <w:rPr>
          <w:rFonts w:ascii="Arial" w:hAnsi="Arial" w:cs="Arial"/>
          <w:sz w:val="22"/>
          <w:szCs w:val="22"/>
        </w:rPr>
        <w:t>farmaseutin vastaanoton ohjeistukset ja toiminta</w:t>
      </w:r>
      <w:r w:rsidR="5E0EB133" w:rsidRPr="00576F06">
        <w:rPr>
          <w:rFonts w:ascii="Arial" w:hAnsi="Arial" w:cs="Arial"/>
          <w:sz w:val="22"/>
          <w:szCs w:val="22"/>
        </w:rPr>
        <w:t>.</w:t>
      </w:r>
      <w:r w:rsidRPr="00576F06">
        <w:rPr>
          <w:rFonts w:ascii="Arial" w:hAnsi="Arial" w:cs="Arial"/>
          <w:sz w:val="22"/>
          <w:szCs w:val="22"/>
        </w:rPr>
        <w:t xml:space="preserve"> </w:t>
      </w:r>
    </w:p>
    <w:p w14:paraId="5B856109" w14:textId="4618C564" w:rsidR="00E871FC" w:rsidRPr="00576F06" w:rsidRDefault="434A36A6" w:rsidP="007102F0">
      <w:pPr>
        <w:spacing w:after="160" w:line="256" w:lineRule="auto"/>
        <w:rPr>
          <w:rFonts w:ascii="Arial" w:hAnsi="Arial" w:cs="Arial"/>
          <w:sz w:val="22"/>
          <w:szCs w:val="22"/>
        </w:rPr>
      </w:pPr>
      <w:r w:rsidRPr="00576F06">
        <w:rPr>
          <w:rFonts w:ascii="Arial" w:hAnsi="Arial" w:cs="Arial"/>
          <w:sz w:val="22"/>
          <w:szCs w:val="22"/>
        </w:rPr>
        <w:t xml:space="preserve">Työn jatkuvuuden arviointi on käynnissä. Älylääkekaapit ovat tulleet jäädäkseen ja loput älykaapit </w:t>
      </w:r>
      <w:r w:rsidR="60833204" w:rsidRPr="00576F06">
        <w:rPr>
          <w:rFonts w:ascii="Arial" w:hAnsi="Arial" w:cs="Arial"/>
          <w:sz w:val="22"/>
          <w:szCs w:val="22"/>
        </w:rPr>
        <w:t>käyttöönotetaan vuoden 202</w:t>
      </w:r>
      <w:r w:rsidR="2A438ADA" w:rsidRPr="00576F06">
        <w:rPr>
          <w:rFonts w:ascii="Arial" w:hAnsi="Arial" w:cs="Arial"/>
          <w:sz w:val="22"/>
          <w:szCs w:val="22"/>
        </w:rPr>
        <w:t>4</w:t>
      </w:r>
      <w:r w:rsidR="60833204" w:rsidRPr="00576F06">
        <w:rPr>
          <w:rFonts w:ascii="Arial" w:hAnsi="Arial" w:cs="Arial"/>
          <w:sz w:val="22"/>
          <w:szCs w:val="22"/>
        </w:rPr>
        <w:t xml:space="preserve"> aikana.</w:t>
      </w:r>
      <w:r w:rsidR="52D245F4" w:rsidRPr="00576F06">
        <w:rPr>
          <w:rFonts w:ascii="Arial" w:hAnsi="Arial" w:cs="Arial"/>
          <w:sz w:val="22"/>
          <w:szCs w:val="22"/>
        </w:rPr>
        <w:t xml:space="preserve"> </w:t>
      </w:r>
      <w:r w:rsidRPr="00576F06">
        <w:rPr>
          <w:rFonts w:ascii="Arial" w:hAnsi="Arial" w:cs="Arial"/>
          <w:sz w:val="22"/>
          <w:szCs w:val="22"/>
        </w:rPr>
        <w:t xml:space="preserve">Farmaseutin chatin </w:t>
      </w:r>
      <w:r w:rsidR="6408F1BF" w:rsidRPr="00576F06">
        <w:rPr>
          <w:rFonts w:ascii="Arial" w:hAnsi="Arial" w:cs="Arial"/>
          <w:sz w:val="22"/>
          <w:szCs w:val="22"/>
        </w:rPr>
        <w:t>hyötyjä ja siihen käytettävää resurssia tul</w:t>
      </w:r>
      <w:r w:rsidR="143F8FC0" w:rsidRPr="00576F06">
        <w:rPr>
          <w:rFonts w:ascii="Arial" w:hAnsi="Arial" w:cs="Arial"/>
          <w:sz w:val="22"/>
          <w:szCs w:val="22"/>
        </w:rPr>
        <w:t>laan arvioima</w:t>
      </w:r>
      <w:r w:rsidR="00E871FC">
        <w:rPr>
          <w:rFonts w:ascii="Arial" w:hAnsi="Arial" w:cs="Arial"/>
          <w:sz w:val="22"/>
          <w:szCs w:val="22"/>
        </w:rPr>
        <w:t>an.</w:t>
      </w:r>
    </w:p>
    <w:p w14:paraId="1EC72FF4" w14:textId="3F1219DB" w:rsidR="00CB1435" w:rsidRPr="00D564F9" w:rsidRDefault="00CB1435" w:rsidP="007102F0">
      <w:pPr>
        <w:rPr>
          <w:rFonts w:ascii="Arial" w:hAnsi="Arial" w:cs="Arial"/>
          <w:b/>
          <w:bCs/>
          <w:sz w:val="24"/>
          <w:szCs w:val="24"/>
        </w:rPr>
      </w:pPr>
      <w:r w:rsidRPr="00D564F9">
        <w:rPr>
          <w:rFonts w:ascii="Arial" w:hAnsi="Arial" w:cs="Arial"/>
          <w:b/>
          <w:bCs/>
          <w:sz w:val="22"/>
          <w:szCs w:val="22"/>
        </w:rPr>
        <w:t>Keskeiset hyödyt</w:t>
      </w:r>
    </w:p>
    <w:p w14:paraId="08FDB17D" w14:textId="70D9A833" w:rsidR="00542450" w:rsidRPr="007F7A0E" w:rsidRDefault="00E871FC" w:rsidP="007102F0">
      <w:pPr>
        <w:spacing w:after="160" w:line="256" w:lineRule="auto"/>
        <w:rPr>
          <w:rFonts w:ascii="Arial" w:hAnsi="Arial" w:cs="Arial"/>
          <w:sz w:val="22"/>
          <w:szCs w:val="22"/>
        </w:rPr>
      </w:pPr>
      <w:r>
        <w:rPr>
          <w:rFonts w:ascii="Arial" w:hAnsi="Arial" w:cs="Arial"/>
          <w:sz w:val="22"/>
          <w:szCs w:val="22"/>
        </w:rPr>
        <w:t>C</w:t>
      </w:r>
      <w:r w:rsidR="434A36A6" w:rsidRPr="6218A4FF">
        <w:rPr>
          <w:rFonts w:ascii="Arial" w:hAnsi="Arial" w:cs="Arial"/>
          <w:sz w:val="22"/>
          <w:szCs w:val="22"/>
        </w:rPr>
        <w:t xml:space="preserve">hatin myötä </w:t>
      </w:r>
      <w:r w:rsidR="5B2BC7F4" w:rsidRPr="6218A4FF">
        <w:rPr>
          <w:rFonts w:ascii="Arial" w:hAnsi="Arial" w:cs="Arial"/>
          <w:sz w:val="22"/>
          <w:szCs w:val="22"/>
        </w:rPr>
        <w:t>asiantuntija</w:t>
      </w:r>
      <w:r w:rsidR="68A3BEBF" w:rsidRPr="6218A4FF">
        <w:rPr>
          <w:rFonts w:ascii="Arial" w:hAnsi="Arial" w:cs="Arial"/>
          <w:sz w:val="22"/>
          <w:szCs w:val="22"/>
        </w:rPr>
        <w:t xml:space="preserve">palvelut ovat </w:t>
      </w:r>
      <w:r>
        <w:rPr>
          <w:rFonts w:ascii="Arial" w:hAnsi="Arial" w:cs="Arial"/>
          <w:sz w:val="22"/>
          <w:szCs w:val="22"/>
        </w:rPr>
        <w:t xml:space="preserve">asiakkaille </w:t>
      </w:r>
      <w:r w:rsidR="434A36A6" w:rsidRPr="6218A4FF">
        <w:rPr>
          <w:rFonts w:ascii="Arial" w:hAnsi="Arial" w:cs="Arial"/>
          <w:sz w:val="22"/>
          <w:szCs w:val="22"/>
        </w:rPr>
        <w:t>saavutettavampia</w:t>
      </w:r>
      <w:r w:rsidR="5B2BC7F4" w:rsidRPr="6218A4FF">
        <w:rPr>
          <w:rFonts w:ascii="Arial" w:hAnsi="Arial" w:cs="Arial"/>
          <w:sz w:val="22"/>
          <w:szCs w:val="22"/>
        </w:rPr>
        <w:t xml:space="preserve">. </w:t>
      </w:r>
      <w:r w:rsidR="31C37B58" w:rsidRPr="6218A4FF">
        <w:rPr>
          <w:rFonts w:ascii="Arial" w:hAnsi="Arial" w:cs="Arial"/>
          <w:sz w:val="22"/>
          <w:szCs w:val="22"/>
        </w:rPr>
        <w:t>L</w:t>
      </w:r>
      <w:r w:rsidR="434A36A6" w:rsidRPr="6218A4FF">
        <w:rPr>
          <w:rFonts w:ascii="Arial" w:hAnsi="Arial" w:cs="Arial"/>
          <w:sz w:val="22"/>
          <w:szCs w:val="22"/>
        </w:rPr>
        <w:t>ääkitysturvallisuus paranee älylääkekaappien ja kliinisen farmasian paremman kattavuuden myötä, farmaseutti</w:t>
      </w:r>
      <w:r>
        <w:rPr>
          <w:rFonts w:ascii="Arial" w:hAnsi="Arial" w:cs="Arial"/>
          <w:sz w:val="22"/>
          <w:szCs w:val="22"/>
        </w:rPr>
        <w:t xml:space="preserve"> on</w:t>
      </w:r>
      <w:r w:rsidR="434A36A6" w:rsidRPr="6218A4FF">
        <w:rPr>
          <w:rFonts w:ascii="Arial" w:hAnsi="Arial" w:cs="Arial"/>
          <w:sz w:val="22"/>
          <w:szCs w:val="22"/>
        </w:rPr>
        <w:t xml:space="preserve"> useammin </w:t>
      </w:r>
      <w:r>
        <w:rPr>
          <w:rFonts w:ascii="Arial" w:hAnsi="Arial" w:cs="Arial"/>
          <w:sz w:val="22"/>
          <w:szCs w:val="22"/>
        </w:rPr>
        <w:t xml:space="preserve">mukana </w:t>
      </w:r>
      <w:r w:rsidR="434A36A6" w:rsidRPr="6218A4FF">
        <w:rPr>
          <w:rFonts w:ascii="Arial" w:hAnsi="Arial" w:cs="Arial"/>
          <w:sz w:val="22"/>
          <w:szCs w:val="22"/>
        </w:rPr>
        <w:t>moniammatillisissa keskusteluissa</w:t>
      </w:r>
      <w:r w:rsidR="31C37B58" w:rsidRPr="6218A4FF">
        <w:rPr>
          <w:rFonts w:ascii="Arial" w:hAnsi="Arial" w:cs="Arial"/>
          <w:sz w:val="22"/>
          <w:szCs w:val="22"/>
        </w:rPr>
        <w:t>.</w:t>
      </w:r>
      <w:r w:rsidR="436D5843" w:rsidRPr="6218A4FF">
        <w:rPr>
          <w:rFonts w:ascii="Arial" w:hAnsi="Arial" w:cs="Arial"/>
          <w:sz w:val="22"/>
          <w:szCs w:val="22"/>
        </w:rPr>
        <w:t xml:space="preserve"> </w:t>
      </w:r>
      <w:r w:rsidR="63344C22" w:rsidRPr="6218A4FF">
        <w:rPr>
          <w:rFonts w:ascii="Arial" w:hAnsi="Arial" w:cs="Arial"/>
          <w:sz w:val="22"/>
          <w:szCs w:val="22"/>
        </w:rPr>
        <w:t>Farmaseutin työnkuva on laajentun</w:t>
      </w:r>
      <w:r w:rsidR="0013B42D" w:rsidRPr="6218A4FF">
        <w:rPr>
          <w:rFonts w:ascii="Arial" w:hAnsi="Arial" w:cs="Arial"/>
          <w:sz w:val="22"/>
          <w:szCs w:val="22"/>
        </w:rPr>
        <w:t>ut</w:t>
      </w:r>
      <w:r>
        <w:rPr>
          <w:rFonts w:ascii="Arial" w:hAnsi="Arial" w:cs="Arial"/>
          <w:sz w:val="22"/>
          <w:szCs w:val="22"/>
        </w:rPr>
        <w:t xml:space="preserve"> ja</w:t>
      </w:r>
      <w:r w:rsidR="0013B42D" w:rsidRPr="6218A4FF">
        <w:rPr>
          <w:rFonts w:ascii="Arial" w:hAnsi="Arial" w:cs="Arial"/>
          <w:sz w:val="22"/>
          <w:szCs w:val="22"/>
        </w:rPr>
        <w:t xml:space="preserve"> tullut asiakasta lähemmäksi</w:t>
      </w:r>
      <w:r>
        <w:rPr>
          <w:rFonts w:ascii="Arial" w:hAnsi="Arial" w:cs="Arial"/>
          <w:sz w:val="22"/>
          <w:szCs w:val="22"/>
        </w:rPr>
        <w:t xml:space="preserve">, mikä </w:t>
      </w:r>
      <w:r w:rsidR="0013B42D" w:rsidRPr="6218A4FF">
        <w:rPr>
          <w:rFonts w:ascii="Arial" w:hAnsi="Arial" w:cs="Arial"/>
          <w:sz w:val="22"/>
          <w:szCs w:val="22"/>
        </w:rPr>
        <w:t>voi vaikuttaa</w:t>
      </w:r>
      <w:r w:rsidR="30146FD0" w:rsidRPr="6218A4FF">
        <w:rPr>
          <w:rFonts w:ascii="Arial" w:hAnsi="Arial" w:cs="Arial"/>
          <w:sz w:val="22"/>
          <w:szCs w:val="22"/>
        </w:rPr>
        <w:t xml:space="preserve"> vetovoimaan. </w:t>
      </w:r>
      <w:r w:rsidR="1D09BBB5" w:rsidRPr="6218A4FF">
        <w:rPr>
          <w:rFonts w:ascii="Arial" w:hAnsi="Arial" w:cs="Arial"/>
          <w:sz w:val="22"/>
          <w:szCs w:val="22"/>
        </w:rPr>
        <w:t>Ä</w:t>
      </w:r>
      <w:r w:rsidR="434A36A6" w:rsidRPr="6218A4FF">
        <w:rPr>
          <w:rFonts w:ascii="Arial" w:hAnsi="Arial" w:cs="Arial"/>
          <w:sz w:val="22"/>
          <w:szCs w:val="22"/>
        </w:rPr>
        <w:t>lylääkekaappien varastohallin</w:t>
      </w:r>
      <w:r w:rsidR="41194FD7" w:rsidRPr="6218A4FF">
        <w:rPr>
          <w:rFonts w:ascii="Arial" w:hAnsi="Arial" w:cs="Arial"/>
          <w:sz w:val="22"/>
          <w:szCs w:val="22"/>
        </w:rPr>
        <w:t>n</w:t>
      </w:r>
      <w:r w:rsidR="434A36A6" w:rsidRPr="6218A4FF">
        <w:rPr>
          <w:rFonts w:ascii="Arial" w:hAnsi="Arial" w:cs="Arial"/>
          <w:sz w:val="22"/>
          <w:szCs w:val="22"/>
        </w:rPr>
        <w:t>an myötä lääkehävik</w:t>
      </w:r>
      <w:r w:rsidR="32B85CC9" w:rsidRPr="6218A4FF">
        <w:rPr>
          <w:rFonts w:ascii="Arial" w:hAnsi="Arial" w:cs="Arial"/>
          <w:sz w:val="22"/>
          <w:szCs w:val="22"/>
        </w:rPr>
        <w:t>k</w:t>
      </w:r>
      <w:r w:rsidR="434A36A6" w:rsidRPr="6218A4FF">
        <w:rPr>
          <w:rFonts w:ascii="Arial" w:hAnsi="Arial" w:cs="Arial"/>
          <w:sz w:val="22"/>
          <w:szCs w:val="22"/>
        </w:rPr>
        <w:t>i</w:t>
      </w:r>
      <w:r w:rsidR="32B85CC9" w:rsidRPr="6218A4FF">
        <w:rPr>
          <w:rFonts w:ascii="Arial" w:hAnsi="Arial" w:cs="Arial"/>
          <w:sz w:val="22"/>
          <w:szCs w:val="22"/>
        </w:rPr>
        <w:t xml:space="preserve"> pienenee,</w:t>
      </w:r>
      <w:r w:rsidR="434A36A6" w:rsidRPr="6218A4FF">
        <w:rPr>
          <w:rFonts w:ascii="Arial" w:hAnsi="Arial" w:cs="Arial"/>
          <w:sz w:val="22"/>
          <w:szCs w:val="22"/>
        </w:rPr>
        <w:t xml:space="preserve"> lääketilauksiin käytetty aika </w:t>
      </w:r>
      <w:r w:rsidR="568AB1B9" w:rsidRPr="6218A4FF">
        <w:rPr>
          <w:rFonts w:ascii="Arial" w:hAnsi="Arial" w:cs="Arial"/>
          <w:sz w:val="22"/>
          <w:szCs w:val="22"/>
        </w:rPr>
        <w:t>vähenee</w:t>
      </w:r>
      <w:r w:rsidR="434A36A6" w:rsidRPr="6218A4FF">
        <w:rPr>
          <w:rFonts w:ascii="Arial" w:hAnsi="Arial" w:cs="Arial"/>
          <w:sz w:val="22"/>
          <w:szCs w:val="22"/>
        </w:rPr>
        <w:t xml:space="preserve">, harvoin </w:t>
      </w:r>
      <w:r w:rsidR="568AB1B9" w:rsidRPr="6218A4FF">
        <w:rPr>
          <w:rFonts w:ascii="Arial" w:hAnsi="Arial" w:cs="Arial"/>
          <w:sz w:val="22"/>
          <w:szCs w:val="22"/>
        </w:rPr>
        <w:t xml:space="preserve">tarvittavien </w:t>
      </w:r>
      <w:r w:rsidR="434A36A6" w:rsidRPr="6218A4FF">
        <w:rPr>
          <w:rFonts w:ascii="Arial" w:hAnsi="Arial" w:cs="Arial"/>
          <w:sz w:val="22"/>
          <w:szCs w:val="22"/>
        </w:rPr>
        <w:t>lääkkeiden hankinta helpottuu</w:t>
      </w:r>
      <w:r w:rsidR="5AE7822C" w:rsidRPr="6218A4FF">
        <w:rPr>
          <w:rFonts w:ascii="Arial" w:hAnsi="Arial" w:cs="Arial"/>
          <w:sz w:val="22"/>
          <w:szCs w:val="22"/>
        </w:rPr>
        <w:t xml:space="preserve"> ja</w:t>
      </w:r>
      <w:r w:rsidR="434A36A6" w:rsidRPr="6218A4FF">
        <w:rPr>
          <w:rFonts w:ascii="Arial" w:hAnsi="Arial" w:cs="Arial"/>
          <w:sz w:val="22"/>
          <w:szCs w:val="22"/>
        </w:rPr>
        <w:t xml:space="preserve"> varastonarvoa voidaan alentaa velvoitevarastoinnin laajentuessa. </w:t>
      </w:r>
      <w:r w:rsidR="248D1F39" w:rsidRPr="6218A4FF">
        <w:rPr>
          <w:rFonts w:ascii="Arial" w:hAnsi="Arial" w:cs="Arial"/>
          <w:sz w:val="22"/>
          <w:szCs w:val="22"/>
        </w:rPr>
        <w:t>Moniammatillisen arvioidun</w:t>
      </w:r>
      <w:r w:rsidR="434A36A6" w:rsidRPr="6218A4FF">
        <w:rPr>
          <w:rFonts w:ascii="Arial" w:hAnsi="Arial" w:cs="Arial"/>
          <w:sz w:val="22"/>
          <w:szCs w:val="22"/>
        </w:rPr>
        <w:t xml:space="preserve"> lääkehoidon </w:t>
      </w:r>
      <w:r w:rsidR="248D1F39" w:rsidRPr="6218A4FF">
        <w:rPr>
          <w:rFonts w:ascii="Arial" w:hAnsi="Arial" w:cs="Arial"/>
          <w:sz w:val="22"/>
          <w:szCs w:val="22"/>
        </w:rPr>
        <w:t>myötä</w:t>
      </w:r>
      <w:r w:rsidR="434A36A6" w:rsidRPr="6218A4FF">
        <w:rPr>
          <w:rFonts w:ascii="Arial" w:hAnsi="Arial" w:cs="Arial"/>
          <w:sz w:val="22"/>
          <w:szCs w:val="22"/>
        </w:rPr>
        <w:t xml:space="preserve"> mm. elämänlaatu </w:t>
      </w:r>
      <w:r w:rsidR="00AB6015">
        <w:rPr>
          <w:rFonts w:ascii="Arial" w:hAnsi="Arial" w:cs="Arial"/>
          <w:sz w:val="22"/>
          <w:szCs w:val="22"/>
        </w:rPr>
        <w:t xml:space="preserve">paranee </w:t>
      </w:r>
      <w:r w:rsidR="434A36A6" w:rsidRPr="6218A4FF">
        <w:rPr>
          <w:rFonts w:ascii="Arial" w:hAnsi="Arial" w:cs="Arial"/>
          <w:sz w:val="22"/>
          <w:szCs w:val="22"/>
        </w:rPr>
        <w:t>alueen väestöllä.</w:t>
      </w:r>
      <w:r w:rsidR="7A952B6F" w:rsidRPr="6218A4FF">
        <w:rPr>
          <w:rFonts w:ascii="Arial" w:hAnsi="Arial" w:cs="Arial"/>
          <w:sz w:val="22"/>
          <w:szCs w:val="22"/>
        </w:rPr>
        <w:t xml:space="preserve"> A</w:t>
      </w:r>
      <w:r w:rsidR="26848A7B" w:rsidRPr="6218A4FF">
        <w:rPr>
          <w:rFonts w:ascii="Arial" w:hAnsi="Arial" w:cs="Arial"/>
          <w:sz w:val="22"/>
          <w:szCs w:val="22"/>
        </w:rPr>
        <w:t>siakka</w:t>
      </w:r>
      <w:r w:rsidR="641C89D6" w:rsidRPr="6218A4FF">
        <w:rPr>
          <w:rFonts w:ascii="Arial" w:hAnsi="Arial" w:cs="Arial"/>
          <w:sz w:val="22"/>
          <w:szCs w:val="22"/>
        </w:rPr>
        <w:t>an</w:t>
      </w:r>
      <w:r w:rsidR="26848A7B" w:rsidRPr="6218A4FF">
        <w:rPr>
          <w:rFonts w:ascii="Arial" w:hAnsi="Arial" w:cs="Arial"/>
          <w:sz w:val="22"/>
          <w:szCs w:val="22"/>
        </w:rPr>
        <w:t xml:space="preserve"> näkökulmasta</w:t>
      </w:r>
      <w:r w:rsidR="641C89D6" w:rsidRPr="6218A4FF">
        <w:rPr>
          <w:rFonts w:ascii="Arial" w:hAnsi="Arial" w:cs="Arial"/>
          <w:sz w:val="22"/>
          <w:szCs w:val="22"/>
        </w:rPr>
        <w:t xml:space="preserve"> </w:t>
      </w:r>
      <w:r w:rsidR="447BCAEA" w:rsidRPr="6218A4FF">
        <w:rPr>
          <w:rFonts w:ascii="Arial" w:hAnsi="Arial" w:cs="Arial"/>
          <w:sz w:val="22"/>
          <w:szCs w:val="22"/>
        </w:rPr>
        <w:t>l</w:t>
      </w:r>
      <w:r w:rsidR="26848A7B" w:rsidRPr="6218A4FF">
        <w:rPr>
          <w:rFonts w:ascii="Arial" w:hAnsi="Arial" w:cs="Arial"/>
          <w:sz w:val="22"/>
          <w:szCs w:val="22"/>
        </w:rPr>
        <w:t>ääkehoidon turvallisuu</w:t>
      </w:r>
      <w:r w:rsidR="447BCAEA" w:rsidRPr="6218A4FF">
        <w:rPr>
          <w:rFonts w:ascii="Arial" w:hAnsi="Arial" w:cs="Arial"/>
          <w:sz w:val="22"/>
          <w:szCs w:val="22"/>
        </w:rPr>
        <w:t>s paranee ja hoito on moniammatillista.</w:t>
      </w:r>
    </w:p>
    <w:p w14:paraId="1A4B6C57" w14:textId="3476B562" w:rsidR="00CB1435" w:rsidRDefault="00CB1435" w:rsidP="007102F0">
      <w:pPr>
        <w:rPr>
          <w:rFonts w:ascii="Arial" w:hAnsi="Arial" w:cs="Arial"/>
          <w:b/>
          <w:bCs/>
          <w:sz w:val="22"/>
          <w:szCs w:val="22"/>
        </w:rPr>
      </w:pPr>
      <w:r w:rsidRPr="00D564F9">
        <w:rPr>
          <w:rFonts w:ascii="Arial" w:hAnsi="Arial" w:cs="Arial"/>
          <w:b/>
          <w:bCs/>
          <w:sz w:val="22"/>
          <w:szCs w:val="22"/>
        </w:rPr>
        <w:t>Riippuvuudet</w:t>
      </w:r>
    </w:p>
    <w:p w14:paraId="136D8D52" w14:textId="4445679D" w:rsidR="001C6525" w:rsidRDefault="48E61AE6" w:rsidP="007102F0">
      <w:pPr>
        <w:rPr>
          <w:rFonts w:ascii="Arial" w:hAnsi="Arial" w:cs="Arial"/>
          <w:sz w:val="22"/>
          <w:szCs w:val="22"/>
        </w:rPr>
      </w:pPr>
      <w:bookmarkStart w:id="37" w:name="_Hlk139615993"/>
      <w:r w:rsidRPr="6218A4FF">
        <w:rPr>
          <w:rFonts w:ascii="Arial" w:hAnsi="Arial" w:cs="Arial"/>
          <w:sz w:val="22"/>
          <w:szCs w:val="22"/>
        </w:rPr>
        <w:t>Farmasia toimii p</w:t>
      </w:r>
      <w:r w:rsidR="3EED56AE" w:rsidRPr="6218A4FF">
        <w:rPr>
          <w:rFonts w:ascii="Arial" w:hAnsi="Arial" w:cs="Arial"/>
          <w:sz w:val="22"/>
          <w:szCs w:val="22"/>
        </w:rPr>
        <w:t>oikkileikkaava</w:t>
      </w:r>
      <w:r w:rsidRPr="6218A4FF">
        <w:rPr>
          <w:rFonts w:ascii="Arial" w:hAnsi="Arial" w:cs="Arial"/>
          <w:sz w:val="22"/>
          <w:szCs w:val="22"/>
        </w:rPr>
        <w:t>sti</w:t>
      </w:r>
      <w:r w:rsidR="3EED56AE" w:rsidRPr="6218A4FF">
        <w:rPr>
          <w:rFonts w:ascii="Arial" w:hAnsi="Arial" w:cs="Arial"/>
          <w:sz w:val="22"/>
          <w:szCs w:val="22"/>
        </w:rPr>
        <w:t xml:space="preserve"> koko sote-sektorin läpi. </w:t>
      </w:r>
      <w:r w:rsidR="04F83177" w:rsidRPr="6218A4FF">
        <w:rPr>
          <w:rFonts w:ascii="Arial" w:hAnsi="Arial" w:cs="Arial"/>
          <w:sz w:val="22"/>
          <w:szCs w:val="22"/>
        </w:rPr>
        <w:t>Farmasia</w:t>
      </w:r>
      <w:r w:rsidR="00AB6015">
        <w:rPr>
          <w:rFonts w:ascii="Arial" w:hAnsi="Arial" w:cs="Arial"/>
          <w:sz w:val="22"/>
          <w:szCs w:val="22"/>
        </w:rPr>
        <w:t>n</w:t>
      </w:r>
      <w:r w:rsidR="04F83177" w:rsidRPr="6218A4FF">
        <w:rPr>
          <w:rFonts w:ascii="Arial" w:hAnsi="Arial" w:cs="Arial"/>
          <w:sz w:val="22"/>
          <w:szCs w:val="22"/>
        </w:rPr>
        <w:t xml:space="preserve"> kehitys </w:t>
      </w:r>
      <w:r w:rsidR="3004A20D" w:rsidRPr="6218A4FF">
        <w:rPr>
          <w:rFonts w:ascii="Arial" w:hAnsi="Arial" w:cs="Arial"/>
          <w:sz w:val="22"/>
          <w:szCs w:val="22"/>
        </w:rPr>
        <w:t xml:space="preserve">etenee </w:t>
      </w:r>
      <w:r w:rsidR="2D227637" w:rsidRPr="6218A4FF">
        <w:rPr>
          <w:rFonts w:ascii="Arial" w:hAnsi="Arial" w:cs="Arial"/>
          <w:sz w:val="22"/>
          <w:szCs w:val="22"/>
        </w:rPr>
        <w:t>kaikkien moniammatillisten</w:t>
      </w:r>
      <w:r w:rsidR="3004A20D" w:rsidRPr="6218A4FF">
        <w:rPr>
          <w:rFonts w:ascii="Arial" w:hAnsi="Arial" w:cs="Arial"/>
          <w:sz w:val="22"/>
          <w:szCs w:val="22"/>
        </w:rPr>
        <w:t xml:space="preserve"> toimintamallien </w:t>
      </w:r>
      <w:r w:rsidR="2D227637" w:rsidRPr="6218A4FF">
        <w:rPr>
          <w:rFonts w:ascii="Arial" w:hAnsi="Arial" w:cs="Arial"/>
          <w:sz w:val="22"/>
          <w:szCs w:val="22"/>
        </w:rPr>
        <w:t>myötä.</w:t>
      </w:r>
      <w:r w:rsidR="3004A20D" w:rsidRPr="6218A4FF">
        <w:rPr>
          <w:rFonts w:ascii="Arial" w:hAnsi="Arial" w:cs="Arial"/>
          <w:sz w:val="22"/>
          <w:szCs w:val="22"/>
        </w:rPr>
        <w:t xml:space="preserve"> </w:t>
      </w:r>
      <w:r w:rsidR="0B91C564" w:rsidRPr="6218A4FF">
        <w:rPr>
          <w:rFonts w:ascii="Arial" w:hAnsi="Arial" w:cs="Arial"/>
          <w:sz w:val="22"/>
          <w:szCs w:val="22"/>
        </w:rPr>
        <w:t>Farmaseutti</w:t>
      </w:r>
      <w:r w:rsidR="2D227637" w:rsidRPr="6218A4FF">
        <w:rPr>
          <w:rFonts w:ascii="Arial" w:hAnsi="Arial" w:cs="Arial"/>
          <w:sz w:val="22"/>
          <w:szCs w:val="22"/>
        </w:rPr>
        <w:t xml:space="preserve">resurssit rajoittavat osallistumista alueelliseen kehitystyöhön. </w:t>
      </w:r>
      <w:r w:rsidR="17420B9B" w:rsidRPr="6218A4FF">
        <w:rPr>
          <w:rFonts w:ascii="Arial" w:hAnsi="Arial" w:cs="Arial"/>
          <w:sz w:val="22"/>
          <w:szCs w:val="22"/>
        </w:rPr>
        <w:t xml:space="preserve">Potilastietojärjestelmä ja </w:t>
      </w:r>
      <w:r w:rsidR="3004A20D" w:rsidRPr="6218A4FF">
        <w:rPr>
          <w:rFonts w:ascii="Arial" w:hAnsi="Arial" w:cs="Arial"/>
          <w:sz w:val="22"/>
          <w:szCs w:val="22"/>
        </w:rPr>
        <w:t xml:space="preserve">digitaalisten palvelujen </w:t>
      </w:r>
      <w:r w:rsidR="17420B9B" w:rsidRPr="6218A4FF">
        <w:rPr>
          <w:rFonts w:ascii="Arial" w:hAnsi="Arial" w:cs="Arial"/>
          <w:sz w:val="22"/>
          <w:szCs w:val="22"/>
        </w:rPr>
        <w:t>k</w:t>
      </w:r>
      <w:r w:rsidR="3004A20D" w:rsidRPr="6218A4FF">
        <w:rPr>
          <w:rFonts w:ascii="Arial" w:hAnsi="Arial" w:cs="Arial"/>
          <w:sz w:val="22"/>
          <w:szCs w:val="22"/>
        </w:rPr>
        <w:t>ehittyminen vaikuttaa</w:t>
      </w:r>
      <w:r w:rsidR="12715198" w:rsidRPr="6218A4FF">
        <w:rPr>
          <w:rFonts w:ascii="Arial" w:hAnsi="Arial" w:cs="Arial"/>
          <w:sz w:val="22"/>
          <w:szCs w:val="22"/>
        </w:rPr>
        <w:t xml:space="preserve"> osaltaan tulevaisuuden suunnitelmiin</w:t>
      </w:r>
      <w:r w:rsidR="3004A20D" w:rsidRPr="6218A4FF">
        <w:rPr>
          <w:rFonts w:ascii="Arial" w:hAnsi="Arial" w:cs="Arial"/>
          <w:sz w:val="22"/>
          <w:szCs w:val="22"/>
        </w:rPr>
        <w:t>.</w:t>
      </w:r>
      <w:bookmarkEnd w:id="37"/>
    </w:p>
    <w:p w14:paraId="0D790A33" w14:textId="77777777" w:rsidR="00AB6015" w:rsidRPr="00AB6015" w:rsidRDefault="00AB6015" w:rsidP="007102F0">
      <w:pPr>
        <w:rPr>
          <w:rFonts w:ascii="Arial" w:hAnsi="Arial" w:cs="Arial"/>
          <w:sz w:val="22"/>
          <w:szCs w:val="22"/>
        </w:rPr>
      </w:pPr>
    </w:p>
    <w:p w14:paraId="6703D36F" w14:textId="3A024AE6" w:rsidR="006F7589" w:rsidRDefault="64380478" w:rsidP="007102F0">
      <w:pPr>
        <w:pStyle w:val="Otsikko2"/>
      </w:pPr>
      <w:bookmarkStart w:id="38" w:name="_Toc1750827831"/>
      <w:bookmarkStart w:id="39" w:name="_Toc1295504453"/>
      <w:bookmarkStart w:id="40" w:name="_Toc1914999468"/>
      <w:bookmarkStart w:id="41" w:name="_Toc159248216"/>
      <w:r>
        <w:t xml:space="preserve">1.7 </w:t>
      </w:r>
      <w:r w:rsidR="4707B0AB">
        <w:t xml:space="preserve">Lääkkeenmääräämishoitajien </w:t>
      </w:r>
      <w:r w:rsidR="48692850">
        <w:t xml:space="preserve">(LMEP) </w:t>
      </w:r>
      <w:r w:rsidR="4707B0AB">
        <w:t>parempi hyödyntäminen</w:t>
      </w:r>
      <w:bookmarkStart w:id="42" w:name="_Hlk151637548"/>
      <w:bookmarkEnd w:id="38"/>
      <w:bookmarkEnd w:id="39"/>
      <w:bookmarkEnd w:id="40"/>
      <w:bookmarkEnd w:id="41"/>
    </w:p>
    <w:p w14:paraId="1A0B4986" w14:textId="77777777" w:rsidR="00D86865" w:rsidRPr="00D86865" w:rsidRDefault="00D86865" w:rsidP="007102F0"/>
    <w:p w14:paraId="4418F5BE" w14:textId="77777777" w:rsidR="001C6525" w:rsidRPr="00D564F9" w:rsidRDefault="001C6525" w:rsidP="007102F0">
      <w:pPr>
        <w:rPr>
          <w:rFonts w:cstheme="minorHAnsi"/>
          <w:b/>
          <w:bCs/>
          <w:sz w:val="22"/>
          <w:szCs w:val="22"/>
        </w:rPr>
      </w:pPr>
      <w:r w:rsidRPr="00D564F9">
        <w:rPr>
          <w:rFonts w:cstheme="minorHAnsi"/>
          <w:b/>
          <w:bCs/>
          <w:sz w:val="22"/>
          <w:szCs w:val="22"/>
        </w:rPr>
        <w:t>Tausta, yleiskuvaus</w:t>
      </w:r>
    </w:p>
    <w:bookmarkEnd w:id="42"/>
    <w:p w14:paraId="237D22FD" w14:textId="62B7841F" w:rsidR="00F7332D" w:rsidRDefault="423773AB" w:rsidP="007102F0">
      <w:pPr>
        <w:rPr>
          <w:sz w:val="22"/>
          <w:szCs w:val="22"/>
        </w:rPr>
      </w:pPr>
      <w:r w:rsidRPr="6218A4FF">
        <w:rPr>
          <w:sz w:val="22"/>
          <w:szCs w:val="22"/>
        </w:rPr>
        <w:t>Lääkkeenmääräämishoitajan parempi hyödyntäminen -projekti</w:t>
      </w:r>
      <w:r w:rsidR="48CF0CDC" w:rsidRPr="6218A4FF">
        <w:rPr>
          <w:sz w:val="22"/>
          <w:szCs w:val="22"/>
        </w:rPr>
        <w:t xml:space="preserve"> </w:t>
      </w:r>
      <w:r w:rsidR="387F2D2A" w:rsidRPr="6218A4FF">
        <w:rPr>
          <w:sz w:val="22"/>
          <w:szCs w:val="22"/>
        </w:rPr>
        <w:t xml:space="preserve">(05/2021–02/2022) </w:t>
      </w:r>
      <w:r w:rsidR="48CF0CDC" w:rsidRPr="6218A4FF">
        <w:rPr>
          <w:sz w:val="22"/>
          <w:szCs w:val="22"/>
        </w:rPr>
        <w:t xml:space="preserve">keskittyi </w:t>
      </w:r>
      <w:r w:rsidR="46360C5C" w:rsidRPr="6218A4FF">
        <w:rPr>
          <w:sz w:val="22"/>
          <w:szCs w:val="22"/>
        </w:rPr>
        <w:t xml:space="preserve">LMEP-hoitajien ammattiosaamisen näkyväksi tekemiseen ja </w:t>
      </w:r>
      <w:r w:rsidR="2F2EB90B" w:rsidRPr="6218A4FF">
        <w:rPr>
          <w:sz w:val="22"/>
          <w:szCs w:val="22"/>
        </w:rPr>
        <w:t>sujuvan asiakasohjauksen kehittämi</w:t>
      </w:r>
      <w:r w:rsidR="48CF0CDC" w:rsidRPr="6218A4FF">
        <w:rPr>
          <w:sz w:val="22"/>
          <w:szCs w:val="22"/>
        </w:rPr>
        <w:t>se</w:t>
      </w:r>
      <w:r w:rsidR="2F2EB90B" w:rsidRPr="6218A4FF">
        <w:rPr>
          <w:sz w:val="22"/>
          <w:szCs w:val="22"/>
        </w:rPr>
        <w:t>en</w:t>
      </w:r>
      <w:r w:rsidR="46360C5C" w:rsidRPr="6218A4FF">
        <w:rPr>
          <w:sz w:val="22"/>
          <w:szCs w:val="22"/>
        </w:rPr>
        <w:t>.</w:t>
      </w:r>
      <w:r w:rsidR="57047D6B" w:rsidRPr="6218A4FF">
        <w:rPr>
          <w:sz w:val="22"/>
          <w:szCs w:val="22"/>
        </w:rPr>
        <w:t xml:space="preserve"> Sairaanhoitajan tehtävänkuvia laajentamalla on pyritty hallitsemaan kasvavia terveydenhuollon kustannuksia ja vastaamaan lisääntyneeseen hoidon tarpeeseen väestön ikäjakauman muuttuessa.</w:t>
      </w:r>
      <w:r w:rsidR="7152B6F1" w:rsidRPr="6218A4FF">
        <w:rPr>
          <w:sz w:val="22"/>
          <w:szCs w:val="22"/>
        </w:rPr>
        <w:t xml:space="preserve"> Projekti</w:t>
      </w:r>
      <w:r w:rsidR="07B17D3A" w:rsidRPr="6218A4FF">
        <w:rPr>
          <w:sz w:val="22"/>
          <w:szCs w:val="22"/>
        </w:rPr>
        <w:t>n tarve nousi LMEP-hoitajilta</w:t>
      </w:r>
      <w:r w:rsidR="5ECFB27F" w:rsidRPr="6218A4FF">
        <w:rPr>
          <w:sz w:val="22"/>
          <w:szCs w:val="22"/>
        </w:rPr>
        <w:t>:</w:t>
      </w:r>
      <w:r w:rsidR="07B17D3A" w:rsidRPr="6218A4FF">
        <w:rPr>
          <w:sz w:val="22"/>
          <w:szCs w:val="22"/>
        </w:rPr>
        <w:t xml:space="preserve"> </w:t>
      </w:r>
      <w:r w:rsidR="00A73579">
        <w:rPr>
          <w:sz w:val="22"/>
          <w:szCs w:val="22"/>
        </w:rPr>
        <w:t>h</w:t>
      </w:r>
      <w:r w:rsidR="07B17D3A" w:rsidRPr="6218A4FF">
        <w:rPr>
          <w:sz w:val="22"/>
          <w:szCs w:val="22"/>
        </w:rPr>
        <w:t>e kokivat jäävä</w:t>
      </w:r>
      <w:r w:rsidR="4F4C0F4B" w:rsidRPr="6218A4FF">
        <w:rPr>
          <w:sz w:val="22"/>
          <w:szCs w:val="22"/>
        </w:rPr>
        <w:t>nsä</w:t>
      </w:r>
      <w:r w:rsidR="07B17D3A" w:rsidRPr="6218A4FF">
        <w:rPr>
          <w:sz w:val="22"/>
          <w:szCs w:val="22"/>
        </w:rPr>
        <w:t xml:space="preserve"> yksin osaamisen kanssa</w:t>
      </w:r>
      <w:r w:rsidR="4F4C0F4B" w:rsidRPr="6218A4FF">
        <w:rPr>
          <w:sz w:val="22"/>
          <w:szCs w:val="22"/>
        </w:rPr>
        <w:t xml:space="preserve"> ja </w:t>
      </w:r>
      <w:r w:rsidR="07B17D3A" w:rsidRPr="6218A4FF">
        <w:rPr>
          <w:sz w:val="22"/>
          <w:szCs w:val="22"/>
        </w:rPr>
        <w:t xml:space="preserve">eivät </w:t>
      </w:r>
      <w:r w:rsidR="0647F31A" w:rsidRPr="6218A4FF">
        <w:rPr>
          <w:sz w:val="22"/>
          <w:szCs w:val="22"/>
        </w:rPr>
        <w:t>pysty</w:t>
      </w:r>
      <w:r w:rsidR="00A73579">
        <w:rPr>
          <w:sz w:val="22"/>
          <w:szCs w:val="22"/>
        </w:rPr>
        <w:t>neet</w:t>
      </w:r>
      <w:r w:rsidR="0647F31A" w:rsidRPr="6218A4FF">
        <w:rPr>
          <w:sz w:val="22"/>
          <w:szCs w:val="22"/>
        </w:rPr>
        <w:t xml:space="preserve"> hyödyntä</w:t>
      </w:r>
      <w:r w:rsidR="00A73579">
        <w:rPr>
          <w:sz w:val="22"/>
          <w:szCs w:val="22"/>
        </w:rPr>
        <w:t>m</w:t>
      </w:r>
      <w:r w:rsidR="0647F31A" w:rsidRPr="6218A4FF">
        <w:rPr>
          <w:sz w:val="22"/>
          <w:szCs w:val="22"/>
        </w:rPr>
        <w:t>ä</w:t>
      </w:r>
      <w:r w:rsidR="00A73579">
        <w:rPr>
          <w:sz w:val="22"/>
          <w:szCs w:val="22"/>
        </w:rPr>
        <w:t>än</w:t>
      </w:r>
      <w:r w:rsidR="0647F31A" w:rsidRPr="6218A4FF">
        <w:rPr>
          <w:sz w:val="22"/>
          <w:szCs w:val="22"/>
        </w:rPr>
        <w:t xml:space="preserve"> osaamista parhaalla mahdollisella tavalla </w:t>
      </w:r>
      <w:r w:rsidR="4F4C0F4B" w:rsidRPr="6218A4FF">
        <w:rPr>
          <w:sz w:val="22"/>
          <w:szCs w:val="22"/>
        </w:rPr>
        <w:t>sekä</w:t>
      </w:r>
      <w:r w:rsidR="0647F31A" w:rsidRPr="6218A4FF">
        <w:rPr>
          <w:sz w:val="22"/>
          <w:szCs w:val="22"/>
        </w:rPr>
        <w:t xml:space="preserve"> </w:t>
      </w:r>
      <w:r w:rsidR="5ECFB27F" w:rsidRPr="6218A4FF">
        <w:rPr>
          <w:sz w:val="22"/>
          <w:szCs w:val="22"/>
        </w:rPr>
        <w:t>kynnys työtehtävän aloitukseen kasvoi.</w:t>
      </w:r>
    </w:p>
    <w:p w14:paraId="0C984D33" w14:textId="62256820" w:rsidR="001C6525" w:rsidRPr="00290DD2" w:rsidRDefault="001C6525" w:rsidP="007102F0">
      <w:pPr>
        <w:rPr>
          <w:rFonts w:cstheme="minorHAnsi"/>
          <w:b/>
          <w:bCs/>
          <w:sz w:val="22"/>
          <w:szCs w:val="22"/>
        </w:rPr>
      </w:pPr>
      <w:r w:rsidRPr="00290DD2">
        <w:rPr>
          <w:rFonts w:cstheme="minorHAnsi"/>
          <w:b/>
          <w:bCs/>
          <w:sz w:val="22"/>
          <w:szCs w:val="22"/>
        </w:rPr>
        <w:t>Tavoitteet</w:t>
      </w:r>
    </w:p>
    <w:p w14:paraId="64CF1342" w14:textId="4668AF80" w:rsidR="00167E59" w:rsidRPr="00BC585F" w:rsidRDefault="370CDC21" w:rsidP="007102F0">
      <w:pPr>
        <w:rPr>
          <w:sz w:val="22"/>
          <w:szCs w:val="22"/>
        </w:rPr>
      </w:pPr>
      <w:r w:rsidRPr="6218A4FF">
        <w:rPr>
          <w:sz w:val="22"/>
          <w:szCs w:val="22"/>
        </w:rPr>
        <w:t>Päätavoitteena ol</w:t>
      </w:r>
      <w:r w:rsidR="00A73579">
        <w:rPr>
          <w:sz w:val="22"/>
          <w:szCs w:val="22"/>
        </w:rPr>
        <w:t>i tehdä</w:t>
      </w:r>
      <w:r w:rsidRPr="6218A4FF">
        <w:rPr>
          <w:sz w:val="22"/>
          <w:szCs w:val="22"/>
        </w:rPr>
        <w:t xml:space="preserve"> lääkkeenmääräämishoitajan työnkuva näkyväksi ja paremmin hyödynnettäväksi.</w:t>
      </w:r>
      <w:r w:rsidR="00181EC4">
        <w:rPr>
          <w:sz w:val="22"/>
          <w:szCs w:val="22"/>
        </w:rPr>
        <w:t xml:space="preserve"> Projektista tehtiin opinnäytetyö, jonka</w:t>
      </w:r>
      <w:r w:rsidR="0E4508AD" w:rsidRPr="6218A4FF">
        <w:rPr>
          <w:sz w:val="22"/>
          <w:szCs w:val="22"/>
        </w:rPr>
        <w:t xml:space="preserve"> tekijät </w:t>
      </w:r>
      <w:r w:rsidR="00181EC4">
        <w:rPr>
          <w:sz w:val="22"/>
          <w:szCs w:val="22"/>
        </w:rPr>
        <w:t>olivat</w:t>
      </w:r>
      <w:r w:rsidR="0E4508AD" w:rsidRPr="6218A4FF">
        <w:rPr>
          <w:sz w:val="22"/>
          <w:szCs w:val="22"/>
        </w:rPr>
        <w:t xml:space="preserve"> Pieksämäen hyvinvointikeskuksen </w:t>
      </w:r>
      <w:r w:rsidR="2AB3090C" w:rsidRPr="6218A4FF">
        <w:rPr>
          <w:sz w:val="22"/>
          <w:szCs w:val="22"/>
        </w:rPr>
        <w:t>henkilökuntaa</w:t>
      </w:r>
      <w:r w:rsidR="00181EC4">
        <w:rPr>
          <w:sz w:val="22"/>
          <w:szCs w:val="22"/>
        </w:rPr>
        <w:t>. Opinnäytetyön tekijöiden</w:t>
      </w:r>
      <w:r w:rsidR="31393571" w:rsidRPr="6218A4FF">
        <w:rPr>
          <w:sz w:val="22"/>
          <w:szCs w:val="22"/>
        </w:rPr>
        <w:t xml:space="preserve"> työyksikkö hyötyi kehittämistyöstä eritoten, uudet </w:t>
      </w:r>
      <w:r w:rsidR="79C91579" w:rsidRPr="6218A4FF">
        <w:rPr>
          <w:sz w:val="22"/>
          <w:szCs w:val="22"/>
        </w:rPr>
        <w:t>hoitopolut otettiin käyttöön ja LMEP-hoitaj</w:t>
      </w:r>
      <w:r w:rsidR="387F2D2A" w:rsidRPr="6218A4FF">
        <w:rPr>
          <w:sz w:val="22"/>
          <w:szCs w:val="22"/>
        </w:rPr>
        <w:t xml:space="preserve">ien tehtävänkuvia uudistettiin </w:t>
      </w:r>
      <w:r w:rsidR="2A2C238D" w:rsidRPr="6218A4FF">
        <w:rPr>
          <w:sz w:val="22"/>
          <w:szCs w:val="22"/>
        </w:rPr>
        <w:t>sekä vastuulääkäri nime</w:t>
      </w:r>
      <w:r w:rsidR="387F2D2A" w:rsidRPr="6218A4FF">
        <w:rPr>
          <w:sz w:val="22"/>
          <w:szCs w:val="22"/>
        </w:rPr>
        <w:t>ttiin</w:t>
      </w:r>
      <w:r w:rsidR="03279B35" w:rsidRPr="6218A4FF">
        <w:rPr>
          <w:sz w:val="22"/>
          <w:szCs w:val="22"/>
        </w:rPr>
        <w:t>.</w:t>
      </w:r>
      <w:r w:rsidR="387F2D2A" w:rsidRPr="6218A4FF">
        <w:rPr>
          <w:sz w:val="22"/>
          <w:szCs w:val="22"/>
        </w:rPr>
        <w:t xml:space="preserve"> Jatkokehittämiseksi jäi yhtenevän toimintamallin laajentaminen hyvinvointialueelle. Hyvinvointialueen verkostotyö jatkuu omana toimintana.</w:t>
      </w:r>
    </w:p>
    <w:p w14:paraId="49D64277" w14:textId="0A80C76B" w:rsidR="001C6525" w:rsidRPr="00290DD2" w:rsidRDefault="001C6525" w:rsidP="007102F0">
      <w:pPr>
        <w:rPr>
          <w:rFonts w:cstheme="minorHAnsi"/>
          <w:b/>
          <w:bCs/>
          <w:sz w:val="22"/>
          <w:szCs w:val="22"/>
        </w:rPr>
      </w:pPr>
      <w:bookmarkStart w:id="43" w:name="_Hlk151637390"/>
      <w:r w:rsidRPr="00290DD2">
        <w:rPr>
          <w:rFonts w:cstheme="minorHAnsi"/>
          <w:b/>
          <w:bCs/>
          <w:sz w:val="22"/>
          <w:szCs w:val="22"/>
        </w:rPr>
        <w:t>Tuotokset</w:t>
      </w:r>
      <w:r w:rsidR="00167E59">
        <w:rPr>
          <w:rFonts w:cstheme="minorHAnsi"/>
          <w:b/>
          <w:bCs/>
          <w:sz w:val="22"/>
          <w:szCs w:val="22"/>
        </w:rPr>
        <w:t xml:space="preserve"> </w:t>
      </w:r>
      <w:r w:rsidRPr="00290DD2">
        <w:rPr>
          <w:rFonts w:cstheme="minorHAnsi"/>
          <w:b/>
          <w:bCs/>
          <w:sz w:val="22"/>
          <w:szCs w:val="22"/>
        </w:rPr>
        <w:t>/</w:t>
      </w:r>
      <w:r w:rsidR="00167E59">
        <w:rPr>
          <w:rFonts w:cstheme="minorHAnsi"/>
          <w:b/>
          <w:bCs/>
          <w:sz w:val="22"/>
          <w:szCs w:val="22"/>
        </w:rPr>
        <w:t xml:space="preserve"> </w:t>
      </w:r>
      <w:r w:rsidRPr="00290DD2">
        <w:rPr>
          <w:rFonts w:cstheme="minorHAnsi"/>
          <w:b/>
          <w:bCs/>
          <w:sz w:val="22"/>
          <w:szCs w:val="22"/>
        </w:rPr>
        <w:t>tulokset</w:t>
      </w:r>
    </w:p>
    <w:bookmarkEnd w:id="43"/>
    <w:p w14:paraId="15A31BB7" w14:textId="0B4E2001" w:rsidR="00DA0FB7" w:rsidRDefault="5B1F3898" w:rsidP="007102F0">
      <w:pPr>
        <w:rPr>
          <w:sz w:val="22"/>
          <w:szCs w:val="22"/>
        </w:rPr>
      </w:pPr>
      <w:r w:rsidRPr="6218A4FF">
        <w:rPr>
          <w:sz w:val="22"/>
          <w:szCs w:val="22"/>
        </w:rPr>
        <w:t>Projekti</w:t>
      </w:r>
      <w:r w:rsidR="733D39F6" w:rsidRPr="6218A4FF">
        <w:rPr>
          <w:sz w:val="22"/>
          <w:szCs w:val="22"/>
        </w:rPr>
        <w:t xml:space="preserve">ssa </w:t>
      </w:r>
      <w:r w:rsidR="3004AD9E" w:rsidRPr="6218A4FF">
        <w:rPr>
          <w:sz w:val="22"/>
          <w:szCs w:val="22"/>
        </w:rPr>
        <w:t>luotiin Etelä-Savon hyvinvointialueelle rajatun lääkkeenmääräämishoitajien verkosto​</w:t>
      </w:r>
      <w:r w:rsidR="00167E59">
        <w:rPr>
          <w:sz w:val="22"/>
          <w:szCs w:val="22"/>
        </w:rPr>
        <w:t>,</w:t>
      </w:r>
      <w:r w:rsidR="733D39F6" w:rsidRPr="6218A4FF">
        <w:rPr>
          <w:sz w:val="22"/>
          <w:szCs w:val="22"/>
        </w:rPr>
        <w:t xml:space="preserve"> </w:t>
      </w:r>
      <w:r w:rsidR="3004AD9E" w:rsidRPr="6218A4FF">
        <w:rPr>
          <w:sz w:val="22"/>
          <w:szCs w:val="22"/>
        </w:rPr>
        <w:t>tehtiin hoitajien työnkuvia näkyviksi​</w:t>
      </w:r>
      <w:r w:rsidR="733D39F6" w:rsidRPr="6218A4FF">
        <w:rPr>
          <w:sz w:val="22"/>
          <w:szCs w:val="22"/>
        </w:rPr>
        <w:t xml:space="preserve"> </w:t>
      </w:r>
      <w:r w:rsidR="00167E59">
        <w:rPr>
          <w:sz w:val="22"/>
          <w:szCs w:val="22"/>
        </w:rPr>
        <w:t>ja</w:t>
      </w:r>
      <w:r w:rsidR="733D39F6" w:rsidRPr="6218A4FF">
        <w:rPr>
          <w:sz w:val="22"/>
          <w:szCs w:val="22"/>
        </w:rPr>
        <w:t xml:space="preserve"> </w:t>
      </w:r>
      <w:r w:rsidR="3004AD9E" w:rsidRPr="6218A4FF">
        <w:rPr>
          <w:sz w:val="22"/>
          <w:szCs w:val="22"/>
        </w:rPr>
        <w:t>kuvattiin erilaisia asiakaspolkuja</w:t>
      </w:r>
      <w:r w:rsidR="2AB3090C" w:rsidRPr="6218A4FF">
        <w:rPr>
          <w:sz w:val="22"/>
          <w:szCs w:val="22"/>
        </w:rPr>
        <w:t xml:space="preserve"> (6 kpl)</w:t>
      </w:r>
      <w:r w:rsidR="3BA6EE8B" w:rsidRPr="6218A4FF">
        <w:rPr>
          <w:sz w:val="22"/>
          <w:szCs w:val="22"/>
        </w:rPr>
        <w:t>.</w:t>
      </w:r>
      <w:r w:rsidR="3004AD9E" w:rsidRPr="6218A4FF">
        <w:rPr>
          <w:sz w:val="22"/>
          <w:szCs w:val="22"/>
        </w:rPr>
        <w:t>​</w:t>
      </w:r>
      <w:r w:rsidR="387F2D2A" w:rsidRPr="6218A4FF">
        <w:rPr>
          <w:sz w:val="22"/>
          <w:szCs w:val="22"/>
        </w:rPr>
        <w:t xml:space="preserve"> Jatkokehitettäväksi jää hyvinvointialueen yhtenäisen toiminnan käyttöönotto.</w:t>
      </w:r>
    </w:p>
    <w:p w14:paraId="3959BFDB" w14:textId="490F8446" w:rsidR="005D3700" w:rsidRPr="00167E59" w:rsidRDefault="2D535776" w:rsidP="007102F0">
      <w:pPr>
        <w:rPr>
          <w:color w:val="00FF00" w:themeColor="accent6"/>
          <w:sz w:val="22"/>
          <w:szCs w:val="22"/>
        </w:rPr>
      </w:pPr>
      <w:r w:rsidRPr="6218A4FF">
        <w:rPr>
          <w:sz w:val="22"/>
          <w:szCs w:val="22"/>
        </w:rPr>
        <w:t>Lue lisää</w:t>
      </w:r>
      <w:r w:rsidRPr="00167E59">
        <w:rPr>
          <w:sz w:val="22"/>
          <w:szCs w:val="22"/>
        </w:rPr>
        <w:t xml:space="preserve">: </w:t>
      </w:r>
      <w:hyperlink r:id="rId32">
        <w:r w:rsidRPr="00167E59">
          <w:rPr>
            <w:rStyle w:val="Hyperlinkki"/>
            <w:sz w:val="22"/>
            <w:szCs w:val="22"/>
          </w:rPr>
          <w:t>https://innokyla.fi/fi/toimintamalli/rajatun-laakkeenmaaraamishoitajan-parempi-hyodyntaminen-0</w:t>
        </w:r>
      </w:hyperlink>
      <w:r w:rsidRPr="00167E59">
        <w:rPr>
          <w:color w:val="00FF00" w:themeColor="accent6"/>
          <w:sz w:val="22"/>
          <w:szCs w:val="22"/>
        </w:rPr>
        <w:t xml:space="preserve"> </w:t>
      </w:r>
    </w:p>
    <w:p w14:paraId="3BC0BE20" w14:textId="77777777" w:rsidR="001C6525" w:rsidRPr="00290DD2" w:rsidRDefault="001C6525" w:rsidP="007102F0">
      <w:pPr>
        <w:rPr>
          <w:rFonts w:cstheme="minorHAnsi"/>
          <w:b/>
          <w:bCs/>
          <w:sz w:val="22"/>
          <w:szCs w:val="22"/>
        </w:rPr>
      </w:pPr>
      <w:bookmarkStart w:id="44" w:name="_Hlk151637370"/>
      <w:r w:rsidRPr="00290DD2">
        <w:rPr>
          <w:rFonts w:cstheme="minorHAnsi"/>
          <w:b/>
          <w:bCs/>
          <w:sz w:val="22"/>
          <w:szCs w:val="22"/>
        </w:rPr>
        <w:t>Keskeiset hyödyt</w:t>
      </w:r>
    </w:p>
    <w:bookmarkEnd w:id="44"/>
    <w:p w14:paraId="02984705" w14:textId="7FE76679" w:rsidR="00342D12" w:rsidRPr="00BC585F" w:rsidRDefault="772F3805" w:rsidP="007102F0">
      <w:pPr>
        <w:rPr>
          <w:sz w:val="22"/>
          <w:szCs w:val="22"/>
        </w:rPr>
      </w:pPr>
      <w:r w:rsidRPr="6218A4FF">
        <w:rPr>
          <w:sz w:val="22"/>
          <w:szCs w:val="22"/>
        </w:rPr>
        <w:t xml:space="preserve">Asiakasohjauksen toimintakäsikirjoihin on kuvattu LMEP-hoitajien osaaminen </w:t>
      </w:r>
      <w:r w:rsidR="71B0AD63" w:rsidRPr="6218A4FF">
        <w:rPr>
          <w:sz w:val="22"/>
          <w:szCs w:val="22"/>
        </w:rPr>
        <w:t xml:space="preserve">sekä </w:t>
      </w:r>
      <w:r w:rsidR="62ABAD53" w:rsidRPr="6218A4FF">
        <w:rPr>
          <w:sz w:val="22"/>
          <w:szCs w:val="22"/>
        </w:rPr>
        <w:t xml:space="preserve">segmentoidut </w:t>
      </w:r>
      <w:r w:rsidR="71B0AD63" w:rsidRPr="6218A4FF">
        <w:rPr>
          <w:sz w:val="22"/>
          <w:szCs w:val="22"/>
        </w:rPr>
        <w:t>asiakasryhmät</w:t>
      </w:r>
      <w:r w:rsidR="62ABAD53" w:rsidRPr="6218A4FF">
        <w:rPr>
          <w:sz w:val="22"/>
          <w:szCs w:val="22"/>
        </w:rPr>
        <w:t xml:space="preserve">, </w:t>
      </w:r>
      <w:r w:rsidR="00167E59">
        <w:rPr>
          <w:sz w:val="22"/>
          <w:szCs w:val="22"/>
        </w:rPr>
        <w:t>mikä</w:t>
      </w:r>
      <w:r w:rsidR="48692850" w:rsidRPr="6218A4FF">
        <w:rPr>
          <w:sz w:val="22"/>
          <w:szCs w:val="22"/>
        </w:rPr>
        <w:t xml:space="preserve"> sujuvoittaa asiakasohjausta asiakkaan ja ammattilaisen näkökulmasta.</w:t>
      </w:r>
      <w:r w:rsidR="00512F85">
        <w:rPr>
          <w:sz w:val="22"/>
          <w:szCs w:val="22"/>
        </w:rPr>
        <w:t xml:space="preserve"> </w:t>
      </w:r>
      <w:r w:rsidR="7F260827" w:rsidRPr="6218A4FF">
        <w:rPr>
          <w:sz w:val="22"/>
          <w:szCs w:val="22"/>
        </w:rPr>
        <w:t xml:space="preserve">Projektin myötä hyvinvointialueella kiirevastaanottoa tehostettiin </w:t>
      </w:r>
      <w:r w:rsidR="48692850" w:rsidRPr="6218A4FF">
        <w:rPr>
          <w:sz w:val="22"/>
          <w:szCs w:val="22"/>
        </w:rPr>
        <w:t xml:space="preserve">LMEP-hoitajilla </w:t>
      </w:r>
      <w:r w:rsidR="7F260827" w:rsidRPr="6218A4FF">
        <w:rPr>
          <w:sz w:val="22"/>
          <w:szCs w:val="22"/>
        </w:rPr>
        <w:t xml:space="preserve">ja digitaalisessa sote-keskuksessa hyödynnetään </w:t>
      </w:r>
      <w:r w:rsidR="48692850" w:rsidRPr="6218A4FF">
        <w:rPr>
          <w:sz w:val="22"/>
          <w:szCs w:val="22"/>
        </w:rPr>
        <w:t>LMEP-</w:t>
      </w:r>
      <w:r w:rsidR="7F260827" w:rsidRPr="6218A4FF">
        <w:rPr>
          <w:sz w:val="22"/>
          <w:szCs w:val="22"/>
        </w:rPr>
        <w:t>osaamista.</w:t>
      </w:r>
      <w:r w:rsidR="477DA6B7" w:rsidRPr="6218A4FF">
        <w:rPr>
          <w:sz w:val="22"/>
          <w:szCs w:val="22"/>
        </w:rPr>
        <w:t xml:space="preserve"> </w:t>
      </w:r>
      <w:r w:rsidR="0FF467BB" w:rsidRPr="6218A4FF">
        <w:rPr>
          <w:sz w:val="22"/>
          <w:szCs w:val="22"/>
        </w:rPr>
        <w:t>Digitaalise</w:t>
      </w:r>
      <w:r w:rsidR="007E14B6">
        <w:rPr>
          <w:sz w:val="22"/>
          <w:szCs w:val="22"/>
        </w:rPr>
        <w:t>en</w:t>
      </w:r>
      <w:r w:rsidR="0FF467BB" w:rsidRPr="6218A4FF">
        <w:rPr>
          <w:sz w:val="22"/>
          <w:szCs w:val="22"/>
        </w:rPr>
        <w:t xml:space="preserve"> sote-keskukse</w:t>
      </w:r>
      <w:r w:rsidR="007E14B6">
        <w:rPr>
          <w:sz w:val="22"/>
          <w:szCs w:val="22"/>
        </w:rPr>
        <w:t>en nimettiin</w:t>
      </w:r>
      <w:r w:rsidR="477DA6B7" w:rsidRPr="6218A4FF">
        <w:rPr>
          <w:sz w:val="22"/>
          <w:szCs w:val="22"/>
        </w:rPr>
        <w:t xml:space="preserve"> LMEP-hoitajien vastuukehittäjät</w:t>
      </w:r>
      <w:r w:rsidR="48692850" w:rsidRPr="6218A4FF">
        <w:rPr>
          <w:sz w:val="22"/>
          <w:szCs w:val="22"/>
        </w:rPr>
        <w:t>, joiden vastuulla on mm. verkostotyö.</w:t>
      </w:r>
    </w:p>
    <w:p w14:paraId="6C4AA4DE" w14:textId="77777777" w:rsidR="001C6525" w:rsidRPr="00290DD2" w:rsidRDefault="1AE178A4" w:rsidP="007102F0">
      <w:pPr>
        <w:rPr>
          <w:b/>
          <w:bCs/>
          <w:sz w:val="22"/>
          <w:szCs w:val="22"/>
        </w:rPr>
      </w:pPr>
      <w:r w:rsidRPr="00290DD2">
        <w:rPr>
          <w:b/>
          <w:bCs/>
          <w:sz w:val="22"/>
          <w:szCs w:val="22"/>
        </w:rPr>
        <w:t>Riippuvuudet</w:t>
      </w:r>
    </w:p>
    <w:p w14:paraId="1A534F85" w14:textId="4CBF5D32" w:rsidR="00B24C1F" w:rsidRDefault="48692850" w:rsidP="00AF3FA6">
      <w:pPr>
        <w:rPr>
          <w:rFonts w:ascii="Arial" w:hAnsi="Arial" w:cs="Arial"/>
          <w:sz w:val="22"/>
          <w:szCs w:val="22"/>
        </w:rPr>
      </w:pPr>
      <w:r w:rsidRPr="6218A4FF">
        <w:rPr>
          <w:rFonts w:ascii="Arial" w:hAnsi="Arial" w:cs="Arial"/>
          <w:sz w:val="22"/>
          <w:szCs w:val="22"/>
        </w:rPr>
        <w:t>LMEP-hoitajien parempi hyödyntäminen etenee pitkäaikaissairaiden kohdalta Kestävän kasvun</w:t>
      </w:r>
      <w:r w:rsidR="00F11B13">
        <w:rPr>
          <w:rFonts w:ascii="Arial" w:hAnsi="Arial" w:cs="Arial"/>
          <w:sz w:val="22"/>
          <w:szCs w:val="22"/>
        </w:rPr>
        <w:t xml:space="preserve"> Eloisa -</w:t>
      </w:r>
      <w:r w:rsidRPr="6218A4FF">
        <w:rPr>
          <w:rFonts w:ascii="Arial" w:hAnsi="Arial" w:cs="Arial"/>
          <w:sz w:val="22"/>
          <w:szCs w:val="22"/>
        </w:rPr>
        <w:t xml:space="preserve">hankkeessa. </w:t>
      </w:r>
    </w:p>
    <w:p w14:paraId="43A4917D" w14:textId="77777777" w:rsidR="008D3BA0" w:rsidRPr="00AF3FA6" w:rsidRDefault="008D3BA0" w:rsidP="00AF3FA6">
      <w:pPr>
        <w:rPr>
          <w:rFonts w:ascii="Arial" w:hAnsi="Arial" w:cs="Arial"/>
          <w:sz w:val="22"/>
          <w:szCs w:val="22"/>
        </w:rPr>
      </w:pPr>
    </w:p>
    <w:p w14:paraId="5801D2F1" w14:textId="4A991217" w:rsidR="00B24C1F" w:rsidRDefault="71CEE587" w:rsidP="007102F0">
      <w:pPr>
        <w:pStyle w:val="Otsikko2"/>
      </w:pPr>
      <w:bookmarkStart w:id="45" w:name="_Toc1759875519"/>
      <w:bookmarkStart w:id="46" w:name="_Toc1163449450"/>
      <w:bookmarkStart w:id="47" w:name="_Toc2011260470"/>
      <w:bookmarkStart w:id="48" w:name="_Toc159248217"/>
      <w:r>
        <w:t xml:space="preserve">1.8 </w:t>
      </w:r>
      <w:r w:rsidR="53D95A65">
        <w:t xml:space="preserve">Haavahoidon koulutuspilotti </w:t>
      </w:r>
      <w:r w:rsidR="004153AB">
        <w:t>E</w:t>
      </w:r>
      <w:r w:rsidR="00951263">
        <w:t xml:space="preserve">telä-Savon läntisen alueen </w:t>
      </w:r>
      <w:r w:rsidR="53D95A65">
        <w:t>kotihoidon ja asumispalveluyksiköiden hoitohenkilökunnalle</w:t>
      </w:r>
      <w:bookmarkEnd w:id="45"/>
      <w:bookmarkEnd w:id="46"/>
      <w:bookmarkEnd w:id="47"/>
      <w:bookmarkEnd w:id="48"/>
    </w:p>
    <w:p w14:paraId="1DBD5835" w14:textId="77777777" w:rsidR="00C22756" w:rsidRPr="00C22756" w:rsidRDefault="00C22756" w:rsidP="007102F0"/>
    <w:p w14:paraId="59065612" w14:textId="77777777" w:rsidR="00B24C1F" w:rsidRPr="00290DD2" w:rsidRDefault="00B24C1F" w:rsidP="007102F0">
      <w:pPr>
        <w:rPr>
          <w:rFonts w:cstheme="minorHAnsi"/>
          <w:b/>
          <w:bCs/>
          <w:sz w:val="22"/>
          <w:szCs w:val="22"/>
        </w:rPr>
      </w:pPr>
      <w:r w:rsidRPr="00290DD2">
        <w:rPr>
          <w:rFonts w:cstheme="minorHAnsi"/>
          <w:b/>
          <w:bCs/>
          <w:sz w:val="22"/>
          <w:szCs w:val="22"/>
        </w:rPr>
        <w:t>Tausta, yleiskuvaus</w:t>
      </w:r>
    </w:p>
    <w:p w14:paraId="7953811D" w14:textId="2C470264" w:rsidR="007E14B6" w:rsidRPr="00512F85" w:rsidRDefault="53D95A65" w:rsidP="007102F0">
      <w:pPr>
        <w:rPr>
          <w:rFonts w:ascii="Arial" w:hAnsi="Arial" w:cs="Arial"/>
          <w:color w:val="000000"/>
          <w:sz w:val="22"/>
          <w:szCs w:val="22"/>
          <w:shd w:val="clear" w:color="auto" w:fill="FFFFFF"/>
        </w:rPr>
      </w:pPr>
      <w:bookmarkStart w:id="49" w:name="_Hlk152240944"/>
      <w:r w:rsidRPr="6218A4FF">
        <w:rPr>
          <w:sz w:val="22"/>
          <w:szCs w:val="22"/>
        </w:rPr>
        <w:t xml:space="preserve">Etelä-Savon ikääntyneen väestön osuus kasvaa muuta maata nopeammin ja yli 65-vuotiaiden osuus väestöstä on jo nyt maan korkein (Etelä-Savon maakuntaliitto 2020). Haavojen esiintyvyys lisääntyy väestön ikääntyessä. Haavahoidot aiheuttavat potilaille elämänlaadun </w:t>
      </w:r>
      <w:r w:rsidR="007E14B6">
        <w:rPr>
          <w:sz w:val="22"/>
          <w:szCs w:val="22"/>
        </w:rPr>
        <w:t>heikkenemistä</w:t>
      </w:r>
      <w:r w:rsidRPr="6218A4FF">
        <w:rPr>
          <w:sz w:val="22"/>
          <w:szCs w:val="22"/>
        </w:rPr>
        <w:t>, lisäävät terveydenhuollon kustannuksia ja ovat kansanterveydellinen rasite.  Hoitajien ammattikoulutuksessa haavapotilaan hoitotyön osuus on pieni.​ Moni hoitaja kokeekin haavanhoidon vaikeana osa-alueena sekä oman osaamisensa heikoksi. ​Laadukas haavanhoito tarvitsee tuekseen vankan teoriatiedon ja sen lisäksi kokemuksen tuomaa tilannetajua ja menetelmien soveltamiskykyä. </w:t>
      </w:r>
      <w:r w:rsidRPr="6218A4FF">
        <w:rPr>
          <w:rStyle w:val="normaltextrun"/>
          <w:rFonts w:ascii="Arial" w:hAnsi="Arial" w:cs="Arial"/>
          <w:color w:val="000000"/>
          <w:sz w:val="22"/>
          <w:szCs w:val="22"/>
          <w:shd w:val="clear" w:color="auto" w:fill="FFFFFF"/>
        </w:rPr>
        <w:t xml:space="preserve">Haavahoidon koulutuspilotti 1.3.2021–28.2.2022 toteutettiin </w:t>
      </w:r>
      <w:r w:rsidR="00951263">
        <w:rPr>
          <w:rStyle w:val="normaltextrun"/>
          <w:rFonts w:ascii="Arial" w:hAnsi="Arial" w:cs="Arial"/>
          <w:color w:val="000000"/>
          <w:sz w:val="22"/>
          <w:szCs w:val="22"/>
          <w:shd w:val="clear" w:color="auto" w:fill="FFFFFF"/>
        </w:rPr>
        <w:t>Etelä-Savon läntisen alueen</w:t>
      </w:r>
      <w:r w:rsidRPr="6218A4FF">
        <w:rPr>
          <w:rStyle w:val="normaltextrun"/>
          <w:rFonts w:ascii="Arial" w:hAnsi="Arial" w:cs="Arial"/>
          <w:color w:val="000000"/>
          <w:sz w:val="22"/>
          <w:szCs w:val="22"/>
          <w:shd w:val="clear" w:color="auto" w:fill="FFFFFF"/>
        </w:rPr>
        <w:t xml:space="preserve"> </w:t>
      </w:r>
      <w:r w:rsidRPr="6218A4FF">
        <w:rPr>
          <w:rStyle w:val="normaltextrun"/>
          <w:rFonts w:ascii="Arial" w:hAnsi="Arial" w:cs="Arial"/>
          <w:color w:val="000000"/>
          <w:sz w:val="22"/>
          <w:szCs w:val="22"/>
          <w:shd w:val="clear" w:color="auto" w:fill="FAF9F8"/>
        </w:rPr>
        <w:t>(</w:t>
      </w:r>
      <w:r w:rsidR="00951263">
        <w:rPr>
          <w:rStyle w:val="normaltextrun"/>
          <w:rFonts w:ascii="Arial" w:hAnsi="Arial" w:cs="Arial"/>
          <w:color w:val="000000"/>
          <w:sz w:val="22"/>
          <w:szCs w:val="22"/>
          <w:shd w:val="clear" w:color="auto" w:fill="FAF9F8"/>
        </w:rPr>
        <w:t xml:space="preserve">entinen </w:t>
      </w:r>
      <w:r w:rsidRPr="6218A4FF">
        <w:rPr>
          <w:rStyle w:val="normaltextrun"/>
          <w:rFonts w:ascii="Arial" w:hAnsi="Arial" w:cs="Arial"/>
          <w:color w:val="000000"/>
          <w:sz w:val="22"/>
          <w:szCs w:val="22"/>
          <w:shd w:val="clear" w:color="auto" w:fill="FFFFFF"/>
        </w:rPr>
        <w:t>Etelä-Savon sosiaali- ja terveyspalvelu kuntayhtymä) kotihoidon ja asumispalveluyksiköiden hoitohenkilökunnalle. </w:t>
      </w:r>
    </w:p>
    <w:bookmarkEnd w:id="49"/>
    <w:p w14:paraId="61C95829" w14:textId="28C1819B" w:rsidR="00B24C1F" w:rsidRPr="00290DD2" w:rsidRDefault="00B24C1F" w:rsidP="007102F0">
      <w:pPr>
        <w:rPr>
          <w:rFonts w:cstheme="minorHAnsi"/>
          <w:b/>
          <w:bCs/>
          <w:sz w:val="22"/>
          <w:szCs w:val="22"/>
        </w:rPr>
      </w:pPr>
      <w:r w:rsidRPr="00290DD2">
        <w:rPr>
          <w:rFonts w:cstheme="minorHAnsi"/>
          <w:b/>
          <w:bCs/>
          <w:sz w:val="22"/>
          <w:szCs w:val="22"/>
        </w:rPr>
        <w:t>Tavoitteet</w:t>
      </w:r>
    </w:p>
    <w:p w14:paraId="108B4662" w14:textId="63BD959B" w:rsidR="00C22756" w:rsidRDefault="53D95A65" w:rsidP="007102F0">
      <w:pPr>
        <w:rPr>
          <w:sz w:val="22"/>
          <w:szCs w:val="22"/>
        </w:rPr>
      </w:pPr>
      <w:r w:rsidRPr="6218A4FF">
        <w:rPr>
          <w:sz w:val="22"/>
          <w:szCs w:val="22"/>
        </w:rPr>
        <w:t xml:space="preserve">Pilotin päätavoitteena </w:t>
      </w:r>
      <w:r w:rsidR="007E14B6">
        <w:rPr>
          <w:sz w:val="22"/>
          <w:szCs w:val="22"/>
        </w:rPr>
        <w:t>oli</w:t>
      </w:r>
      <w:r w:rsidRPr="6218A4FF">
        <w:rPr>
          <w:b/>
          <w:bCs/>
          <w:sz w:val="22"/>
          <w:szCs w:val="22"/>
        </w:rPr>
        <w:t> </w:t>
      </w:r>
      <w:r w:rsidRPr="6218A4FF">
        <w:rPr>
          <w:sz w:val="22"/>
          <w:szCs w:val="22"/>
        </w:rPr>
        <w:t>edistää haavanhoidon osaamista </w:t>
      </w:r>
      <w:r w:rsidR="00951263">
        <w:rPr>
          <w:sz w:val="22"/>
          <w:szCs w:val="22"/>
        </w:rPr>
        <w:t>Etelä-Savon läntisellä</w:t>
      </w:r>
      <w:r w:rsidRPr="6218A4FF">
        <w:rPr>
          <w:sz w:val="22"/>
          <w:szCs w:val="22"/>
        </w:rPr>
        <w:t xml:space="preserve"> alueella ja parantaa asiakkaiden elämänlaatua. Toimintamallin </w:t>
      </w:r>
      <w:r w:rsidR="007E14B6">
        <w:rPr>
          <w:sz w:val="22"/>
          <w:szCs w:val="22"/>
        </w:rPr>
        <w:t>oli</w:t>
      </w:r>
      <w:r w:rsidRPr="6218A4FF">
        <w:rPr>
          <w:sz w:val="22"/>
          <w:szCs w:val="22"/>
        </w:rPr>
        <w:t xml:space="preserve"> tarkoitus vakiintua pysyväksi käytännöksi ja laajentua myöhemmin koko Etelä-Savon hyvinvointialueelle. Haavahoidon osaamista kehittämällä sekä yhtenäistämällä </w:t>
      </w:r>
      <w:r w:rsidR="00625DB5">
        <w:rPr>
          <w:sz w:val="22"/>
          <w:szCs w:val="22"/>
        </w:rPr>
        <w:t>tuettiin</w:t>
      </w:r>
      <w:r w:rsidRPr="6218A4FF">
        <w:rPr>
          <w:sz w:val="22"/>
          <w:szCs w:val="22"/>
        </w:rPr>
        <w:t xml:space="preserve"> myös henkilökunnan jaksamista ja työhyvinvointia. </w:t>
      </w:r>
    </w:p>
    <w:p w14:paraId="43F7272D" w14:textId="6AE44E46" w:rsidR="00FB3196" w:rsidRPr="00C22756" w:rsidRDefault="244E0F00" w:rsidP="007102F0">
      <w:pPr>
        <w:rPr>
          <w:sz w:val="22"/>
          <w:szCs w:val="22"/>
        </w:rPr>
      </w:pPr>
      <w:r w:rsidRPr="6218A4FF">
        <w:rPr>
          <w:sz w:val="22"/>
          <w:szCs w:val="22"/>
        </w:rPr>
        <w:t xml:space="preserve">Koulutukselle </w:t>
      </w:r>
      <w:r w:rsidR="009F064F">
        <w:rPr>
          <w:sz w:val="22"/>
          <w:szCs w:val="22"/>
        </w:rPr>
        <w:t>ilmeni</w:t>
      </w:r>
      <w:r w:rsidRPr="6218A4FF">
        <w:rPr>
          <w:sz w:val="22"/>
          <w:szCs w:val="22"/>
        </w:rPr>
        <w:t xml:space="preserve"> selkeä tarve sekä tutkimustiedon että yksiöihin jakautumisen ja niissä syntyneiden keskustelujen </w:t>
      </w:r>
      <w:r w:rsidR="009F064F">
        <w:rPr>
          <w:sz w:val="22"/>
          <w:szCs w:val="22"/>
        </w:rPr>
        <w:t>ja</w:t>
      </w:r>
      <w:r w:rsidRPr="6218A4FF">
        <w:rPr>
          <w:sz w:val="22"/>
          <w:szCs w:val="22"/>
        </w:rPr>
        <w:t xml:space="preserve"> havaintojen perusteella. Hoitajat </w:t>
      </w:r>
      <w:r w:rsidR="009F064F">
        <w:rPr>
          <w:sz w:val="22"/>
          <w:szCs w:val="22"/>
        </w:rPr>
        <w:t>kokivat</w:t>
      </w:r>
      <w:r w:rsidRPr="6218A4FF">
        <w:rPr>
          <w:sz w:val="22"/>
          <w:szCs w:val="22"/>
        </w:rPr>
        <w:t xml:space="preserve"> haavahoido</w:t>
      </w:r>
      <w:r w:rsidR="59AF3C08" w:rsidRPr="6218A4FF">
        <w:rPr>
          <w:sz w:val="22"/>
          <w:szCs w:val="22"/>
        </w:rPr>
        <w:t>t</w:t>
      </w:r>
      <w:r w:rsidRPr="6218A4FF">
        <w:rPr>
          <w:sz w:val="22"/>
          <w:szCs w:val="22"/>
        </w:rPr>
        <w:t xml:space="preserve"> haastavaksi ja usein haavahoitotuotteiden valinta ja käyttö mietitytti. Yksiköiden kesken </w:t>
      </w:r>
      <w:r w:rsidR="009F064F">
        <w:rPr>
          <w:sz w:val="22"/>
          <w:szCs w:val="22"/>
        </w:rPr>
        <w:t>ilmeni</w:t>
      </w:r>
      <w:r w:rsidRPr="6218A4FF">
        <w:rPr>
          <w:sz w:val="22"/>
          <w:szCs w:val="22"/>
        </w:rPr>
        <w:t xml:space="preserve"> myös selkeitä eroja siinä</w:t>
      </w:r>
      <w:r w:rsidR="009F064F">
        <w:rPr>
          <w:sz w:val="22"/>
          <w:szCs w:val="22"/>
        </w:rPr>
        <w:t>,</w:t>
      </w:r>
      <w:r w:rsidRPr="6218A4FF">
        <w:rPr>
          <w:sz w:val="22"/>
          <w:szCs w:val="22"/>
        </w:rPr>
        <w:t xml:space="preserve"> kuinka tärkeäksi koulutus nähtiin.</w:t>
      </w:r>
    </w:p>
    <w:p w14:paraId="01D394FE" w14:textId="4C3781C8" w:rsidR="6218A4FF" w:rsidRPr="009F064F" w:rsidRDefault="1813E8FE" w:rsidP="007102F0">
      <w:pPr>
        <w:rPr>
          <w:sz w:val="22"/>
          <w:szCs w:val="22"/>
        </w:rPr>
      </w:pPr>
      <w:r w:rsidRPr="6218A4FF">
        <w:rPr>
          <w:sz w:val="22"/>
          <w:szCs w:val="22"/>
        </w:rPr>
        <w:t>Haavakonsultaation tarvetta oli lähes joka yksikössä yhdestä seitsemään asiakkaalla. Haavat olivat suurimmalta osin varsin hyvässä hoidossa ja seurannassa. Useammassa yksikössä työskenteli vähintään yksi enemmän haavanhoitoon perehtynyt hoitaja. Konsultaatiokäynneillä suurimmiksi ryhmiksi haavojen osalta nousivat alaraajojen turvotuksesta johtuvat haavat ja painehaavat kantapään sekä sacrumin alueella.</w:t>
      </w:r>
    </w:p>
    <w:p w14:paraId="0542665A" w14:textId="63A04458" w:rsidR="00B24C1F" w:rsidRPr="00290DD2" w:rsidRDefault="00B24C1F" w:rsidP="007102F0">
      <w:pPr>
        <w:rPr>
          <w:rFonts w:cstheme="minorHAnsi"/>
          <w:b/>
          <w:bCs/>
          <w:sz w:val="22"/>
          <w:szCs w:val="22"/>
        </w:rPr>
      </w:pPr>
      <w:r w:rsidRPr="00290DD2">
        <w:rPr>
          <w:rFonts w:cstheme="minorHAnsi"/>
          <w:b/>
          <w:bCs/>
          <w:sz w:val="22"/>
          <w:szCs w:val="22"/>
        </w:rPr>
        <w:t>Tuotokset</w:t>
      </w:r>
      <w:r w:rsidR="009F064F">
        <w:rPr>
          <w:rFonts w:cstheme="minorHAnsi"/>
          <w:b/>
          <w:bCs/>
          <w:sz w:val="22"/>
          <w:szCs w:val="22"/>
        </w:rPr>
        <w:t xml:space="preserve"> </w:t>
      </w:r>
      <w:r w:rsidRPr="00290DD2">
        <w:rPr>
          <w:rFonts w:cstheme="minorHAnsi"/>
          <w:b/>
          <w:bCs/>
          <w:sz w:val="22"/>
          <w:szCs w:val="22"/>
        </w:rPr>
        <w:t>/</w:t>
      </w:r>
      <w:r w:rsidR="009F064F">
        <w:rPr>
          <w:rFonts w:cstheme="minorHAnsi"/>
          <w:b/>
          <w:bCs/>
          <w:sz w:val="22"/>
          <w:szCs w:val="22"/>
        </w:rPr>
        <w:t xml:space="preserve"> </w:t>
      </w:r>
      <w:r w:rsidRPr="00290DD2">
        <w:rPr>
          <w:rFonts w:cstheme="minorHAnsi"/>
          <w:b/>
          <w:bCs/>
          <w:sz w:val="22"/>
          <w:szCs w:val="22"/>
        </w:rPr>
        <w:t>tulokset</w:t>
      </w:r>
    </w:p>
    <w:p w14:paraId="5839E8BE" w14:textId="574E4DA9" w:rsidR="00FB3196" w:rsidRDefault="43D6B2D4" w:rsidP="007102F0">
      <w:pPr>
        <w:rPr>
          <w:sz w:val="22"/>
          <w:szCs w:val="22"/>
        </w:rPr>
      </w:pPr>
      <w:r w:rsidRPr="6218A4FF">
        <w:rPr>
          <w:sz w:val="22"/>
          <w:szCs w:val="22"/>
        </w:rPr>
        <w:t xml:space="preserve">Koulutusvierailut toteutettiin kaikissa </w:t>
      </w:r>
      <w:r w:rsidR="00951263">
        <w:rPr>
          <w:sz w:val="22"/>
          <w:szCs w:val="22"/>
        </w:rPr>
        <w:t>Etelä-Savon läntisen alueen</w:t>
      </w:r>
      <w:r w:rsidRPr="6218A4FF">
        <w:rPr>
          <w:sz w:val="22"/>
          <w:szCs w:val="22"/>
        </w:rPr>
        <w:t xml:space="preserve"> kotihoidon ja asumispalveluyksiköissä. Asumispalveluyksiköitä oli</w:t>
      </w:r>
      <w:r w:rsidR="59AF3C08" w:rsidRPr="6218A4FF">
        <w:rPr>
          <w:sz w:val="22"/>
          <w:szCs w:val="22"/>
        </w:rPr>
        <w:t xml:space="preserve"> </w:t>
      </w:r>
      <w:r w:rsidRPr="6218A4FF">
        <w:rPr>
          <w:sz w:val="22"/>
          <w:szCs w:val="22"/>
        </w:rPr>
        <w:t>16 ja kotihoidon yksiköitä 12, Mikkelin kotihoidon tiimeissä oli kaksi koulutuspäivää</w:t>
      </w:r>
      <w:r w:rsidR="00B73D91">
        <w:rPr>
          <w:sz w:val="22"/>
          <w:szCs w:val="22"/>
        </w:rPr>
        <w:t xml:space="preserve"> </w:t>
      </w:r>
      <w:r w:rsidRPr="6218A4FF">
        <w:rPr>
          <w:sz w:val="22"/>
          <w:szCs w:val="22"/>
        </w:rPr>
        <w:t>/</w:t>
      </w:r>
      <w:r w:rsidR="00B73D91">
        <w:rPr>
          <w:sz w:val="22"/>
          <w:szCs w:val="22"/>
        </w:rPr>
        <w:t xml:space="preserve"> </w:t>
      </w:r>
      <w:r w:rsidRPr="6218A4FF">
        <w:rPr>
          <w:sz w:val="22"/>
          <w:szCs w:val="22"/>
        </w:rPr>
        <w:t>tiimi. Asumispalveluista osallistui koulutukseen yhteensä 124 hoitajaa ja haavakonsultaatioita koulutuspäivinä oli yhteensä 42. Kotihoidosta osallistui koulutukseen yhteensä 112 hoitajaa paikan päällä ja 43 hoitajaa Teams-linkin välityksellä. Haavakonsultaatioita koulutuspäivinä oli yhteensä 14. Koulutusvierailun jälkeen osallistujille lähetettiin sähköpostitse Webropol-kysely, johon vastasi 69 ammattilaista</w:t>
      </w:r>
      <w:r w:rsidR="009847A0">
        <w:rPr>
          <w:sz w:val="22"/>
          <w:szCs w:val="22"/>
        </w:rPr>
        <w:t xml:space="preserve">. </w:t>
      </w:r>
      <w:r w:rsidRPr="6218A4FF">
        <w:rPr>
          <w:sz w:val="22"/>
          <w:szCs w:val="22"/>
        </w:rPr>
        <w:t xml:space="preserve">Lähes kaikki vastaajat (96 %) kokivat ohjaus- ja koulutuskäynnin edistävän haavahoidon osaamistaan ja koulutuspäivään oli varattu riittävästi aikaa (88 %). Koulutus vastasi odotuksia: </w:t>
      </w:r>
      <w:r w:rsidR="009847A0">
        <w:rPr>
          <w:sz w:val="22"/>
          <w:szCs w:val="22"/>
        </w:rPr>
        <w:t>erinomaisesti</w:t>
      </w:r>
      <w:r w:rsidRPr="6218A4FF">
        <w:rPr>
          <w:sz w:val="22"/>
          <w:szCs w:val="22"/>
        </w:rPr>
        <w:t xml:space="preserve"> 27 %, </w:t>
      </w:r>
      <w:r w:rsidR="009847A0">
        <w:rPr>
          <w:sz w:val="22"/>
          <w:szCs w:val="22"/>
        </w:rPr>
        <w:t>kiitettävästi</w:t>
      </w:r>
      <w:r w:rsidRPr="6218A4FF">
        <w:rPr>
          <w:sz w:val="22"/>
          <w:szCs w:val="22"/>
        </w:rPr>
        <w:t xml:space="preserve"> 45 %, </w:t>
      </w:r>
      <w:r w:rsidR="009847A0">
        <w:rPr>
          <w:sz w:val="22"/>
          <w:szCs w:val="22"/>
        </w:rPr>
        <w:t>hyvin</w:t>
      </w:r>
      <w:r w:rsidRPr="6218A4FF">
        <w:rPr>
          <w:sz w:val="22"/>
          <w:szCs w:val="22"/>
        </w:rPr>
        <w:t xml:space="preserve"> 25 % ja tyydyttävä</w:t>
      </w:r>
      <w:r w:rsidR="009847A0">
        <w:rPr>
          <w:sz w:val="22"/>
          <w:szCs w:val="22"/>
        </w:rPr>
        <w:t>sti</w:t>
      </w:r>
      <w:r w:rsidRPr="6218A4FF">
        <w:rPr>
          <w:sz w:val="22"/>
          <w:szCs w:val="22"/>
        </w:rPr>
        <w:t xml:space="preserve"> 3 %. Yksikön haavahoidon osaaminen </w:t>
      </w:r>
      <w:r w:rsidR="009847A0">
        <w:rPr>
          <w:sz w:val="22"/>
          <w:szCs w:val="22"/>
        </w:rPr>
        <w:t xml:space="preserve">arvioitiin </w:t>
      </w:r>
      <w:r w:rsidRPr="6218A4FF">
        <w:rPr>
          <w:sz w:val="22"/>
          <w:szCs w:val="22"/>
        </w:rPr>
        <w:t>erinomaiseksi 4 %, kiitettäväksi 31</w:t>
      </w:r>
      <w:r w:rsidR="59AF3C08" w:rsidRPr="6218A4FF">
        <w:rPr>
          <w:sz w:val="22"/>
          <w:szCs w:val="22"/>
        </w:rPr>
        <w:t xml:space="preserve"> </w:t>
      </w:r>
      <w:r w:rsidRPr="6218A4FF">
        <w:rPr>
          <w:sz w:val="22"/>
          <w:szCs w:val="22"/>
        </w:rPr>
        <w:t>%, hyväksi 52 % ja tyydyttäväksi 13 %. Oma haavahoidon osaami</w:t>
      </w:r>
      <w:r w:rsidR="009847A0">
        <w:rPr>
          <w:sz w:val="22"/>
          <w:szCs w:val="22"/>
        </w:rPr>
        <w:t>nen arvioitii</w:t>
      </w:r>
      <w:r w:rsidR="00802E17">
        <w:rPr>
          <w:sz w:val="22"/>
          <w:szCs w:val="22"/>
        </w:rPr>
        <w:t>n</w:t>
      </w:r>
      <w:r w:rsidRPr="6218A4FF">
        <w:rPr>
          <w:sz w:val="22"/>
          <w:szCs w:val="22"/>
        </w:rPr>
        <w:t xml:space="preserve"> 22 % kiitettäväksi, 54 % hyväksi, 19</w:t>
      </w:r>
      <w:r w:rsidR="203E4E64" w:rsidRPr="6218A4FF">
        <w:rPr>
          <w:sz w:val="22"/>
          <w:szCs w:val="22"/>
        </w:rPr>
        <w:t xml:space="preserve"> </w:t>
      </w:r>
      <w:r w:rsidRPr="6218A4FF">
        <w:rPr>
          <w:sz w:val="22"/>
          <w:szCs w:val="22"/>
        </w:rPr>
        <w:t>% tyydyttäväksi ja huonoksi 4 %.</w:t>
      </w:r>
    </w:p>
    <w:p w14:paraId="701DD627" w14:textId="77777777" w:rsidR="00802E17" w:rsidRDefault="00452CA2" w:rsidP="007102F0">
      <w:pPr>
        <w:keepNext/>
        <w:spacing w:line="240" w:lineRule="auto"/>
      </w:pPr>
      <w:r>
        <w:rPr>
          <w:noProof/>
        </w:rPr>
        <mc:AlternateContent>
          <mc:Choice Requires="wps">
            <w:drawing>
              <wp:anchor distT="0" distB="0" distL="114300" distR="114300" simplePos="0" relativeHeight="251658245" behindDoc="0" locked="0" layoutInCell="1" allowOverlap="1" wp14:anchorId="430B0963" wp14:editId="200D6D60">
                <wp:simplePos x="0" y="0"/>
                <wp:positionH relativeFrom="column">
                  <wp:posOffset>536</wp:posOffset>
                </wp:positionH>
                <wp:positionV relativeFrom="paragraph">
                  <wp:posOffset>855</wp:posOffset>
                </wp:positionV>
                <wp:extent cx="4219325" cy="1722737"/>
                <wp:effectExtent l="0" t="0" r="10160" b="11430"/>
                <wp:wrapNone/>
                <wp:docPr id="795561792" name="Rectangle 795561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9325" cy="172273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74467" id="Rectangle 795561792" o:spid="_x0000_s1026" alt="&quot;&quot;" style="position:absolute;margin-left:.05pt;margin-top:.05pt;width:332.25pt;height:135.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" filled="f" strokecolor="black [3213]"/>
            </w:pict>
          </mc:Fallback>
        </mc:AlternateContent>
      </w:r>
      <w:r>
        <w:rPr>
          <w:noProof/>
        </w:rPr>
        <w:drawing>
          <wp:inline distT="0" distB="0" distL="0" distR="0" wp14:anchorId="1104AEB1" wp14:editId="19BB89A3">
            <wp:extent cx="1697838" cy="1485025"/>
            <wp:effectExtent l="0" t="7937" r="9207" b="9208"/>
            <wp:docPr id="1561990673" name="Picture 1561990673" descr="Kuva, joka sisältää kohteen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0673" name="Picture 1561990673" descr="Kuva, joka sisältää kohteen henkilö, sisä&#10;&#10;Kuvaus luotu automaattisesti"/>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715704" cy="1500652"/>
                    </a:xfrm>
                    <a:prstGeom prst="rect">
                      <a:avLst/>
                    </a:prstGeom>
                  </pic:spPr>
                </pic:pic>
              </a:graphicData>
            </a:graphic>
          </wp:inline>
        </w:drawing>
      </w:r>
      <w:bookmarkStart w:id="50" w:name="_Hlk93308719"/>
      <w:r w:rsidRPr="00C317F5">
        <w:rPr>
          <w:noProof/>
        </w:rPr>
        <w:drawing>
          <wp:inline distT="0" distB="0" distL="0" distR="0" wp14:anchorId="6EE60CBF" wp14:editId="0A83E890">
            <wp:extent cx="2723956" cy="1728375"/>
            <wp:effectExtent l="0" t="0" r="635" b="5715"/>
            <wp:docPr id="25" name="Picture 25" descr="Kuva, joka sisältää kohteen henkilö, sisä, lattia, henkilö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 joka sisältää kohteen henkilö, sisä, lattia, henkilöt&#10;&#10;Kuvaus luotu automaattisesti"/>
                    <pic:cNvPicPr/>
                  </pic:nvPicPr>
                  <pic:blipFill>
                    <a:blip r:embed="rId34"/>
                    <a:stretch>
                      <a:fillRect/>
                    </a:stretch>
                  </pic:blipFill>
                  <pic:spPr>
                    <a:xfrm>
                      <a:off x="0" y="0"/>
                      <a:ext cx="2742181" cy="1739939"/>
                    </a:xfrm>
                    <a:prstGeom prst="rect">
                      <a:avLst/>
                    </a:prstGeom>
                  </pic:spPr>
                </pic:pic>
              </a:graphicData>
            </a:graphic>
          </wp:inline>
        </w:drawing>
      </w:r>
    </w:p>
    <w:p w14:paraId="337AC8C3" w14:textId="191A6FB2" w:rsidR="00802E17" w:rsidRDefault="00802E17" w:rsidP="007102F0">
      <w:pPr>
        <w:pStyle w:val="Kuvaotsikko"/>
      </w:pPr>
      <w:r>
        <w:t xml:space="preserve">Kuva </w:t>
      </w:r>
      <w:r>
        <w:fldChar w:fldCharType="begin"/>
      </w:r>
      <w:r>
        <w:instrText xml:space="preserve"> SEQ Kuva \* ARABIC </w:instrText>
      </w:r>
      <w:r>
        <w:fldChar w:fldCharType="separate"/>
      </w:r>
      <w:r w:rsidR="00170C9F">
        <w:rPr>
          <w:noProof/>
        </w:rPr>
        <w:t>7</w:t>
      </w:r>
      <w:r>
        <w:rPr>
          <w:noProof/>
        </w:rPr>
        <w:fldChar w:fldCharType="end"/>
      </w:r>
      <w:r>
        <w:t xml:space="preserve">: </w:t>
      </w:r>
      <w:r w:rsidRPr="000A4116">
        <w:t>Vuolingonhovin koulutusvierailu 2.6.2021</w:t>
      </w:r>
      <w:bookmarkEnd w:id="50"/>
    </w:p>
    <w:p w14:paraId="06C08D98" w14:textId="0389821F" w:rsidR="00B24C1F" w:rsidRPr="00802E17" w:rsidRDefault="203E4E64" w:rsidP="007102F0">
      <w:pPr>
        <w:pStyle w:val="Kuvaotsikko"/>
        <w:rPr>
          <w:rFonts w:ascii="Calibri" w:eastAsia="Calibri" w:hAnsi="Calibri" w:cs="Calibri"/>
          <w:i w:val="0"/>
          <w:iCs w:val="0"/>
          <w:sz w:val="16"/>
          <w:szCs w:val="16"/>
        </w:rPr>
      </w:pPr>
      <w:r w:rsidRPr="00802E17">
        <w:rPr>
          <w:i w:val="0"/>
          <w:iCs w:val="0"/>
          <w:sz w:val="22"/>
          <w:szCs w:val="22"/>
        </w:rPr>
        <w:t>Pilotin aikana järjestettiin kaksi workshop-koulutusta: tukisidonta ja haavanpuhdistus. Tukisidontakoulutukseen osallistui 26 hoitajaa, kyselyyn vastasi 23 (88 %). Aiemmin sidontakoulutusta oli saanut 53 %. Osaamistaso</w:t>
      </w:r>
      <w:r w:rsidR="007E18A0">
        <w:rPr>
          <w:i w:val="0"/>
          <w:iCs w:val="0"/>
          <w:sz w:val="22"/>
          <w:szCs w:val="22"/>
        </w:rPr>
        <w:t xml:space="preserve"> ennen koulutusta arvioitiin</w:t>
      </w:r>
      <w:r w:rsidRPr="00802E17">
        <w:rPr>
          <w:i w:val="0"/>
          <w:iCs w:val="0"/>
          <w:sz w:val="22"/>
          <w:szCs w:val="22"/>
        </w:rPr>
        <w:t xml:space="preserve"> heik</w:t>
      </w:r>
      <w:r w:rsidR="007E18A0">
        <w:rPr>
          <w:i w:val="0"/>
          <w:iCs w:val="0"/>
          <w:sz w:val="22"/>
          <w:szCs w:val="22"/>
        </w:rPr>
        <w:t>oksi</w:t>
      </w:r>
      <w:r w:rsidRPr="00802E17">
        <w:rPr>
          <w:i w:val="0"/>
          <w:iCs w:val="0"/>
          <w:sz w:val="22"/>
          <w:szCs w:val="22"/>
        </w:rPr>
        <w:t xml:space="preserve"> 4 %, tyydyttävä</w:t>
      </w:r>
      <w:r w:rsidR="007E18A0">
        <w:rPr>
          <w:i w:val="0"/>
          <w:iCs w:val="0"/>
          <w:sz w:val="22"/>
          <w:szCs w:val="22"/>
        </w:rPr>
        <w:t>ksi</w:t>
      </w:r>
      <w:r w:rsidRPr="00802E17">
        <w:rPr>
          <w:i w:val="0"/>
          <w:iCs w:val="0"/>
          <w:sz w:val="22"/>
          <w:szCs w:val="22"/>
        </w:rPr>
        <w:t xml:space="preserve"> 9 %, hyvä</w:t>
      </w:r>
      <w:r w:rsidR="007E18A0">
        <w:rPr>
          <w:i w:val="0"/>
          <w:iCs w:val="0"/>
          <w:sz w:val="22"/>
          <w:szCs w:val="22"/>
        </w:rPr>
        <w:t>ksi</w:t>
      </w:r>
      <w:r w:rsidRPr="00802E17">
        <w:rPr>
          <w:i w:val="0"/>
          <w:iCs w:val="0"/>
          <w:sz w:val="22"/>
          <w:szCs w:val="22"/>
        </w:rPr>
        <w:t xml:space="preserve"> 30 %, kohtalai</w:t>
      </w:r>
      <w:r w:rsidR="007E18A0">
        <w:rPr>
          <w:i w:val="0"/>
          <w:iCs w:val="0"/>
          <w:sz w:val="22"/>
          <w:szCs w:val="22"/>
        </w:rPr>
        <w:t>seksi</w:t>
      </w:r>
      <w:r w:rsidRPr="00802E17">
        <w:rPr>
          <w:i w:val="0"/>
          <w:iCs w:val="0"/>
          <w:sz w:val="22"/>
          <w:szCs w:val="22"/>
        </w:rPr>
        <w:t xml:space="preserve"> 53 %. Koulutuksen jälkeen osaamistaso parantui: kohtalaiseksi 17 %, 65 % hyväksi, erinomaiseksi 9 %. Koulutus koettiin onnistuneeksi: kohtalaiseksi 13 %, hyväksi 54 %, erinomaiseksi 27 %. Paikalla oli kuusi tuote-edustajaa kertomassa tuotteista.</w:t>
      </w:r>
    </w:p>
    <w:p w14:paraId="5D74C66A" w14:textId="77777777" w:rsidR="007E18A0" w:rsidRDefault="244E0F00" w:rsidP="007102F0">
      <w:pPr>
        <w:keepNext/>
      </w:pPr>
      <w:r w:rsidRPr="6218A4FF">
        <w:t xml:space="preserve">  </w:t>
      </w:r>
      <w:r>
        <w:rPr>
          <w:noProof/>
        </w:rPr>
        <w:drawing>
          <wp:inline distT="0" distB="0" distL="0" distR="0" wp14:anchorId="2ABB82AF" wp14:editId="47705357">
            <wp:extent cx="6120130" cy="2326005"/>
            <wp:effectExtent l="0" t="0" r="0" b="0"/>
            <wp:docPr id="359859553" name="Picture 359859553" descr="Kuva, joka sisältää kohteen pöytäastiasto, kulho, taide,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59553"/>
                    <pic:cNvPicPr/>
                  </pic:nvPicPr>
                  <pic:blipFill>
                    <a:blip r:embed="rId35">
                      <a:extLst>
                        <a:ext uri="{28A0092B-C50C-407E-A947-70E740481C1C}">
                          <a14:useLocalDpi xmlns:a14="http://schemas.microsoft.com/office/drawing/2010/main" val="0"/>
                        </a:ext>
                      </a:extLst>
                    </a:blip>
                    <a:stretch>
                      <a:fillRect/>
                    </a:stretch>
                  </pic:blipFill>
                  <pic:spPr>
                    <a:xfrm>
                      <a:off x="0" y="0"/>
                      <a:ext cx="6120130" cy="2326005"/>
                    </a:xfrm>
                    <a:prstGeom prst="rect">
                      <a:avLst/>
                    </a:prstGeom>
                  </pic:spPr>
                </pic:pic>
              </a:graphicData>
            </a:graphic>
          </wp:inline>
        </w:drawing>
      </w:r>
    </w:p>
    <w:p w14:paraId="63ECB7D5" w14:textId="6B10312A" w:rsidR="007E18A0" w:rsidRDefault="007E18A0" w:rsidP="007102F0">
      <w:pPr>
        <w:pStyle w:val="Kuvaotsikko"/>
      </w:pPr>
      <w:r>
        <w:t xml:space="preserve">Kuva </w:t>
      </w:r>
      <w:r>
        <w:fldChar w:fldCharType="begin"/>
      </w:r>
      <w:r>
        <w:instrText xml:space="preserve"> SEQ Kuva \* ARABIC </w:instrText>
      </w:r>
      <w:r>
        <w:fldChar w:fldCharType="separate"/>
      </w:r>
      <w:r w:rsidR="00170C9F">
        <w:rPr>
          <w:noProof/>
        </w:rPr>
        <w:t>8</w:t>
      </w:r>
      <w:r>
        <w:rPr>
          <w:noProof/>
        </w:rPr>
        <w:fldChar w:fldCharType="end"/>
      </w:r>
      <w:r>
        <w:t xml:space="preserve">: </w:t>
      </w:r>
      <w:r w:rsidRPr="00891D58">
        <w:t>Kuvia Workshop haavan terävä puhdistamisen -koulutuksesta 24.11.2021</w:t>
      </w:r>
    </w:p>
    <w:p w14:paraId="42BFEA8A" w14:textId="77F55DEA" w:rsidR="005F7564" w:rsidRDefault="203E4E64" w:rsidP="007102F0">
      <w:pPr>
        <w:rPr>
          <w:sz w:val="22"/>
          <w:szCs w:val="22"/>
        </w:rPr>
      </w:pPr>
      <w:r w:rsidRPr="6218A4FF">
        <w:rPr>
          <w:sz w:val="22"/>
          <w:szCs w:val="22"/>
        </w:rPr>
        <w:t xml:space="preserve">Haavanpuhdistuskoulutukseen osallistui 15 hoitajaa, </w:t>
      </w:r>
      <w:r w:rsidR="007E18A0">
        <w:rPr>
          <w:sz w:val="22"/>
          <w:szCs w:val="22"/>
        </w:rPr>
        <w:t xml:space="preserve">joista </w:t>
      </w:r>
      <w:r w:rsidRPr="6218A4FF">
        <w:rPr>
          <w:sz w:val="22"/>
          <w:szCs w:val="22"/>
        </w:rPr>
        <w:t>kaikki vastasivat kyselyyn. Vastaajista 73 % ei ollut koskaan saanut puhdistamiseen koulutusta. Osaamistaso</w:t>
      </w:r>
      <w:r w:rsidR="007E18A0">
        <w:rPr>
          <w:sz w:val="22"/>
          <w:szCs w:val="22"/>
        </w:rPr>
        <w:t xml:space="preserve"> arvioitiin</w:t>
      </w:r>
      <w:r w:rsidRPr="6218A4FF">
        <w:rPr>
          <w:sz w:val="22"/>
          <w:szCs w:val="22"/>
        </w:rPr>
        <w:t xml:space="preserve"> tyydyttävä</w:t>
      </w:r>
      <w:r w:rsidR="007E18A0">
        <w:rPr>
          <w:sz w:val="22"/>
          <w:szCs w:val="22"/>
        </w:rPr>
        <w:t>ksi</w:t>
      </w:r>
      <w:r w:rsidRPr="6218A4FF">
        <w:rPr>
          <w:sz w:val="22"/>
          <w:szCs w:val="22"/>
        </w:rPr>
        <w:t xml:space="preserve"> 6 %, kohtalai</w:t>
      </w:r>
      <w:r w:rsidR="007E18A0">
        <w:rPr>
          <w:sz w:val="22"/>
          <w:szCs w:val="22"/>
        </w:rPr>
        <w:t>seksi</w:t>
      </w:r>
      <w:r w:rsidRPr="6218A4FF">
        <w:rPr>
          <w:sz w:val="22"/>
          <w:szCs w:val="22"/>
        </w:rPr>
        <w:t xml:space="preserve"> 73 %, hyvä</w:t>
      </w:r>
      <w:r w:rsidR="007E18A0">
        <w:rPr>
          <w:sz w:val="22"/>
          <w:szCs w:val="22"/>
        </w:rPr>
        <w:t>ksi</w:t>
      </w:r>
      <w:r w:rsidRPr="6218A4FF">
        <w:rPr>
          <w:sz w:val="22"/>
          <w:szCs w:val="22"/>
        </w:rPr>
        <w:t xml:space="preserve"> 20 %. Koulutuksen jälkeen osaamistaso parantui: 26 % kohtalaiseksi, 73 % hyväksi. Koulutus koettiin </w:t>
      </w:r>
      <w:r w:rsidR="007E18A0">
        <w:rPr>
          <w:sz w:val="22"/>
          <w:szCs w:val="22"/>
        </w:rPr>
        <w:t xml:space="preserve">myös </w:t>
      </w:r>
      <w:r w:rsidRPr="6218A4FF">
        <w:rPr>
          <w:sz w:val="22"/>
          <w:szCs w:val="22"/>
        </w:rPr>
        <w:t>onnistuneeksi: kohtalaiseksi 13 %, hyväksi 60 %, erinomaiseksi 20 %. Paikalla oli neljä edustajaa.</w:t>
      </w:r>
    </w:p>
    <w:p w14:paraId="1D813C81" w14:textId="27051C31" w:rsidR="00452CA2" w:rsidRDefault="203E4E64" w:rsidP="007102F0">
      <w:pPr>
        <w:rPr>
          <w:sz w:val="22"/>
          <w:szCs w:val="22"/>
        </w:rPr>
      </w:pPr>
      <w:r w:rsidRPr="6218A4FF">
        <w:rPr>
          <w:sz w:val="22"/>
          <w:szCs w:val="22"/>
        </w:rPr>
        <w:t xml:space="preserve">Lisäksi pilotin aikana intranetissä julkaistiin viisi haavainfoa: haavan puhdistaminen, laskimoperäinen alaraajahaava, valtimoperäinen alaraajahaava, kompressiohoito osana laskimoperäisen alaraaja turvotuksen ehkäisyä ja hoitoa sekä kirjaaminen. </w:t>
      </w:r>
      <w:r w:rsidR="244E0F00" w:rsidRPr="6218A4FF">
        <w:rPr>
          <w:sz w:val="22"/>
          <w:szCs w:val="22"/>
        </w:rPr>
        <w:t>Pilotin hyvistä käytänteistä muodostui kotihoitoon ja asumispalveluyksiköihin toimintamalli, jossa kuvattu mm. ammattilaisten roolit, konsultaatiokäytänteet, ja kirjaaminen. K</w:t>
      </w:r>
      <w:r w:rsidRPr="6218A4FF">
        <w:rPr>
          <w:sz w:val="22"/>
          <w:szCs w:val="22"/>
        </w:rPr>
        <w:t xml:space="preserve">onsultaatiokäytänteet kehitettiin </w:t>
      </w:r>
      <w:r w:rsidR="244E0F00" w:rsidRPr="6218A4FF">
        <w:rPr>
          <w:sz w:val="22"/>
          <w:szCs w:val="22"/>
        </w:rPr>
        <w:t xml:space="preserve">mataliksi, </w:t>
      </w:r>
      <w:r w:rsidRPr="6218A4FF">
        <w:rPr>
          <w:sz w:val="22"/>
          <w:szCs w:val="22"/>
        </w:rPr>
        <w:t>joustaviksi ja oikea-aikaisiksi.</w:t>
      </w:r>
      <w:r w:rsidR="244E0F00" w:rsidRPr="6218A4FF">
        <w:rPr>
          <w:sz w:val="22"/>
          <w:szCs w:val="22"/>
        </w:rPr>
        <w:t xml:space="preserve"> Kirjaaminen koko hyvinvointialueella on yhtenäistetty, joka mm. helpottaa konsultaatioissa.</w:t>
      </w:r>
    </w:p>
    <w:p w14:paraId="4C8AD97A" w14:textId="34E70395" w:rsidR="005F7564" w:rsidRPr="005F7564" w:rsidRDefault="203E4E64" w:rsidP="007102F0">
      <w:pPr>
        <w:rPr>
          <w:sz w:val="22"/>
          <w:szCs w:val="22"/>
        </w:rPr>
      </w:pPr>
      <w:r w:rsidRPr="6218A4FF">
        <w:rPr>
          <w:sz w:val="22"/>
          <w:szCs w:val="22"/>
        </w:rPr>
        <w:t xml:space="preserve">Kyselyn pohjalta tämän tapaiselle toiminnalle on tarvetta. </w:t>
      </w:r>
      <w:r w:rsidRPr="6218A4FF">
        <w:rPr>
          <w:i/>
          <w:iCs/>
          <w:sz w:val="22"/>
          <w:szCs w:val="22"/>
        </w:rPr>
        <w:t>”Tämä koulutus oli sisällöltään hyvä ja selkeä. Laitoimme etukäteen pohdittuja kysymyksiä kouluttajalle, joita kävimme läpi koulutuksessa. ”</w:t>
      </w:r>
      <w:r w:rsidRPr="6218A4FF">
        <w:rPr>
          <w:sz w:val="22"/>
          <w:szCs w:val="22"/>
        </w:rPr>
        <w:t xml:space="preserve"> </w:t>
      </w:r>
      <w:r w:rsidRPr="6218A4FF">
        <w:rPr>
          <w:i/>
          <w:iCs/>
          <w:sz w:val="22"/>
          <w:szCs w:val="22"/>
        </w:rPr>
        <w:t>”Toivon pilotille jatkoa! Nyt selkeä yhteyshenkilö keltä kysyä neuvoa. Lisäksi ns. haavanhoitajan käynti säännöllisesti talossamme olisi erityisen hyvä asia ja tämä on paras tapa oppia.”</w:t>
      </w:r>
    </w:p>
    <w:p w14:paraId="4B926785" w14:textId="75FB32E6" w:rsidR="005F7564" w:rsidRDefault="203E4E64" w:rsidP="007102F0">
      <w:pPr>
        <w:rPr>
          <w:sz w:val="22"/>
          <w:szCs w:val="22"/>
        </w:rPr>
      </w:pPr>
      <w:r w:rsidRPr="6218A4FF">
        <w:rPr>
          <w:sz w:val="22"/>
          <w:szCs w:val="22"/>
        </w:rPr>
        <w:t xml:space="preserve">Pilotin </w:t>
      </w:r>
      <w:r w:rsidR="244E0F00" w:rsidRPr="6218A4FF">
        <w:rPr>
          <w:sz w:val="22"/>
          <w:szCs w:val="22"/>
        </w:rPr>
        <w:t xml:space="preserve">jälkeen </w:t>
      </w:r>
      <w:r w:rsidRPr="6218A4FF">
        <w:rPr>
          <w:sz w:val="22"/>
          <w:szCs w:val="22"/>
        </w:rPr>
        <w:t xml:space="preserve">muodostui koko hyvinvointialueen haavaverkosto, </w:t>
      </w:r>
      <w:r w:rsidR="00FC21B3">
        <w:rPr>
          <w:sz w:val="22"/>
          <w:szCs w:val="22"/>
        </w:rPr>
        <w:t>joka koostuu eri yksiköiden jäsenistä</w:t>
      </w:r>
      <w:r w:rsidRPr="6218A4FF">
        <w:rPr>
          <w:sz w:val="22"/>
          <w:szCs w:val="22"/>
        </w:rPr>
        <w:t xml:space="preserve"> sekä </w:t>
      </w:r>
      <w:r w:rsidR="00FC21B3">
        <w:rPr>
          <w:sz w:val="22"/>
          <w:szCs w:val="22"/>
        </w:rPr>
        <w:t xml:space="preserve">verkostoa vetävästä </w:t>
      </w:r>
      <w:r w:rsidRPr="6218A4FF">
        <w:rPr>
          <w:sz w:val="22"/>
          <w:szCs w:val="22"/>
        </w:rPr>
        <w:t>ydinryhmä</w:t>
      </w:r>
      <w:r w:rsidR="00FC21B3">
        <w:rPr>
          <w:sz w:val="22"/>
          <w:szCs w:val="22"/>
        </w:rPr>
        <w:t>stä</w:t>
      </w:r>
      <w:r w:rsidRPr="6218A4FF">
        <w:rPr>
          <w:sz w:val="22"/>
          <w:szCs w:val="22"/>
        </w:rPr>
        <w:t xml:space="preserve">, joka tarvittaessa jalkautuu yksiköihin </w:t>
      </w:r>
      <w:r w:rsidR="00FC21B3">
        <w:rPr>
          <w:sz w:val="22"/>
          <w:szCs w:val="22"/>
        </w:rPr>
        <w:t>ja</w:t>
      </w:r>
      <w:r w:rsidRPr="6218A4FF">
        <w:rPr>
          <w:sz w:val="22"/>
          <w:szCs w:val="22"/>
        </w:rPr>
        <w:t xml:space="preserve"> pyörittää säännöllisiä haavakoulutuksia.</w:t>
      </w:r>
      <w:r w:rsidR="09632A11" w:rsidRPr="6218A4FF">
        <w:rPr>
          <w:sz w:val="22"/>
          <w:szCs w:val="22"/>
        </w:rPr>
        <w:t xml:space="preserve"> </w:t>
      </w:r>
      <w:bookmarkStart w:id="51" w:name="_Hlk153450057"/>
      <w:r w:rsidR="09632A11" w:rsidRPr="6218A4FF">
        <w:rPr>
          <w:sz w:val="22"/>
          <w:szCs w:val="22"/>
        </w:rPr>
        <w:t>Kahdelle ammattilaiselle</w:t>
      </w:r>
      <w:r w:rsidR="00FC21B3">
        <w:rPr>
          <w:sz w:val="22"/>
          <w:szCs w:val="22"/>
        </w:rPr>
        <w:t xml:space="preserve"> ja </w:t>
      </w:r>
      <w:r w:rsidR="09632A11" w:rsidRPr="6218A4FF">
        <w:rPr>
          <w:sz w:val="22"/>
          <w:szCs w:val="22"/>
        </w:rPr>
        <w:t xml:space="preserve">aktiiviselle kehittäjälle </w:t>
      </w:r>
      <w:r w:rsidR="00FC21B3">
        <w:rPr>
          <w:sz w:val="22"/>
          <w:szCs w:val="22"/>
        </w:rPr>
        <w:t>mahdollistettiin</w:t>
      </w:r>
      <w:r w:rsidR="09632A11" w:rsidRPr="6218A4FF">
        <w:rPr>
          <w:sz w:val="22"/>
          <w:szCs w:val="22"/>
        </w:rPr>
        <w:t xml:space="preserve"> Haavahoidon asiantuntija -erikoistumiskoulutu</w:t>
      </w:r>
      <w:r w:rsidR="00FC21B3">
        <w:rPr>
          <w:sz w:val="22"/>
          <w:szCs w:val="22"/>
        </w:rPr>
        <w:t>kseen</w:t>
      </w:r>
      <w:r w:rsidR="09632A11" w:rsidRPr="6218A4FF">
        <w:rPr>
          <w:sz w:val="22"/>
          <w:szCs w:val="22"/>
        </w:rPr>
        <w:t xml:space="preserve"> 30 opintopistettä.</w:t>
      </w:r>
      <w:bookmarkEnd w:id="51"/>
    </w:p>
    <w:p w14:paraId="1A69B43F" w14:textId="0FD202C2" w:rsidR="00B24C1F" w:rsidRPr="00290DD2" w:rsidRDefault="00B24C1F" w:rsidP="007102F0">
      <w:pPr>
        <w:rPr>
          <w:rFonts w:cstheme="minorHAnsi"/>
          <w:b/>
          <w:bCs/>
          <w:sz w:val="22"/>
          <w:szCs w:val="22"/>
        </w:rPr>
      </w:pPr>
      <w:r w:rsidRPr="00290DD2">
        <w:rPr>
          <w:rFonts w:cstheme="minorHAnsi"/>
          <w:b/>
          <w:bCs/>
          <w:sz w:val="22"/>
          <w:szCs w:val="22"/>
        </w:rPr>
        <w:t>Keskeiset hyödyt</w:t>
      </w:r>
    </w:p>
    <w:p w14:paraId="47F57576" w14:textId="40DC8D87" w:rsidR="00B24C1F" w:rsidRPr="0071197E" w:rsidRDefault="74FE974F" w:rsidP="007102F0">
      <w:r w:rsidRPr="6218A4FF">
        <w:rPr>
          <w:sz w:val="22"/>
          <w:szCs w:val="22"/>
        </w:rPr>
        <w:t>Hyvällä ja oikea-aikaisella hoidolla asiakkaan elämänlaatu paranee</w:t>
      </w:r>
      <w:r w:rsidR="2B596F8E" w:rsidRPr="6218A4FF">
        <w:rPr>
          <w:sz w:val="22"/>
          <w:szCs w:val="22"/>
        </w:rPr>
        <w:t xml:space="preserve"> mm. h</w:t>
      </w:r>
      <w:r w:rsidRPr="6218A4FF">
        <w:rPr>
          <w:sz w:val="22"/>
          <w:szCs w:val="22"/>
        </w:rPr>
        <w:t>oitoaja</w:t>
      </w:r>
      <w:r w:rsidR="2B596F8E" w:rsidRPr="6218A4FF">
        <w:rPr>
          <w:sz w:val="22"/>
          <w:szCs w:val="22"/>
        </w:rPr>
        <w:t>n</w:t>
      </w:r>
      <w:r w:rsidRPr="6218A4FF">
        <w:rPr>
          <w:sz w:val="22"/>
          <w:szCs w:val="22"/>
        </w:rPr>
        <w:t xml:space="preserve"> lyhene</w:t>
      </w:r>
      <w:r w:rsidR="2B596F8E" w:rsidRPr="6218A4FF">
        <w:rPr>
          <w:sz w:val="22"/>
          <w:szCs w:val="22"/>
        </w:rPr>
        <w:t>misen seurauksella</w:t>
      </w:r>
      <w:r w:rsidRPr="6218A4FF">
        <w:rPr>
          <w:sz w:val="22"/>
          <w:szCs w:val="22"/>
        </w:rPr>
        <w:t xml:space="preserve">. </w:t>
      </w:r>
      <w:r w:rsidR="2B596F8E" w:rsidRPr="6218A4FF">
        <w:rPr>
          <w:sz w:val="22"/>
          <w:szCs w:val="22"/>
        </w:rPr>
        <w:t xml:space="preserve">Systemaattisen koulutuksen myötä hoitajien ammattitaitoa lisääntyy ja pidetään osaamista yllä. </w:t>
      </w:r>
      <w:r w:rsidRPr="6218A4FF">
        <w:rPr>
          <w:sz w:val="22"/>
          <w:szCs w:val="22"/>
        </w:rPr>
        <w:t>Ammattitaidolla ja oikeanlaisella haavahoitotuotteella pystytään harventamaan hoitokäyntejä</w:t>
      </w:r>
      <w:r w:rsidR="2B596F8E" w:rsidRPr="6218A4FF">
        <w:rPr>
          <w:sz w:val="22"/>
          <w:szCs w:val="22"/>
        </w:rPr>
        <w:t xml:space="preserve"> sekä kustannuksia</w:t>
      </w:r>
      <w:r w:rsidRPr="6218A4FF">
        <w:rPr>
          <w:sz w:val="22"/>
          <w:szCs w:val="22"/>
        </w:rPr>
        <w:t xml:space="preserve">. </w:t>
      </w:r>
      <w:r w:rsidR="2B596F8E" w:rsidRPr="6218A4FF">
        <w:rPr>
          <w:sz w:val="22"/>
          <w:szCs w:val="22"/>
        </w:rPr>
        <w:t xml:space="preserve">Haavahoitovalikoima on runsas ja haavahoitotuotteet ovat iso kuluerä, joten </w:t>
      </w:r>
      <w:r w:rsidRPr="6218A4FF">
        <w:rPr>
          <w:sz w:val="22"/>
          <w:szCs w:val="22"/>
        </w:rPr>
        <w:t>ammattilais</w:t>
      </w:r>
      <w:r w:rsidR="2B596F8E" w:rsidRPr="6218A4FF">
        <w:rPr>
          <w:sz w:val="22"/>
          <w:szCs w:val="22"/>
        </w:rPr>
        <w:t>ten osaamisella ja oikea-aikaisilla valinnoilla on kustannusvaikutuksia.</w:t>
      </w:r>
    </w:p>
    <w:p w14:paraId="3BCF788A" w14:textId="16EAC788" w:rsidR="00B24C1F" w:rsidRPr="00290DD2" w:rsidRDefault="00B24C1F" w:rsidP="007102F0">
      <w:pPr>
        <w:rPr>
          <w:rFonts w:cstheme="minorHAnsi"/>
          <w:b/>
          <w:bCs/>
          <w:sz w:val="22"/>
          <w:szCs w:val="22"/>
        </w:rPr>
      </w:pPr>
      <w:r w:rsidRPr="00290DD2">
        <w:rPr>
          <w:rFonts w:cstheme="minorHAnsi"/>
          <w:b/>
          <w:bCs/>
          <w:sz w:val="22"/>
          <w:szCs w:val="22"/>
        </w:rPr>
        <w:t>Riippuvuudet</w:t>
      </w:r>
    </w:p>
    <w:p w14:paraId="4BDC5915" w14:textId="72AF4FCD" w:rsidR="00D4789F" w:rsidRDefault="3E2BE0C6" w:rsidP="007102F0">
      <w:r w:rsidRPr="6218A4FF">
        <w:rPr>
          <w:sz w:val="22"/>
          <w:szCs w:val="22"/>
        </w:rPr>
        <w:t>Pilotti ei saanut jatkorahoitusta Me tehdään – Tulevaisuuden sosiaali- ja terveyskeskus -hankkeeseen (TSK2), joten toiminnan jatkokehitys tapahtuu organisaation omana toimintana.</w:t>
      </w:r>
    </w:p>
    <w:p w14:paraId="7DEB8892" w14:textId="77777777" w:rsidR="00694B9E" w:rsidRDefault="00694B9E" w:rsidP="007102F0">
      <w:pPr>
        <w:rPr>
          <w:rFonts w:cstheme="minorHAnsi"/>
        </w:rPr>
      </w:pPr>
    </w:p>
    <w:p w14:paraId="61C01E49" w14:textId="756F0F7F" w:rsidR="00377D4B" w:rsidRPr="00377D4B" w:rsidRDefault="4E00540C" w:rsidP="007102F0">
      <w:pPr>
        <w:pStyle w:val="Otsikko2"/>
      </w:pPr>
      <w:bookmarkStart w:id="52" w:name="_Toc1892780234"/>
      <w:bookmarkStart w:id="53" w:name="_Toc47086490"/>
      <w:bookmarkStart w:id="54" w:name="_Toc169032681"/>
      <w:bookmarkStart w:id="55" w:name="_Toc159248218"/>
      <w:r>
        <w:t xml:space="preserve">1.9 </w:t>
      </w:r>
      <w:r w:rsidR="04264DDC">
        <w:t>Ravitsemustera</w:t>
      </w:r>
      <w:r w:rsidR="6FD95551">
        <w:t>peutti osana moniammatillista tiimiä</w:t>
      </w:r>
      <w:bookmarkEnd w:id="52"/>
      <w:bookmarkEnd w:id="53"/>
      <w:bookmarkEnd w:id="54"/>
      <w:bookmarkEnd w:id="55"/>
    </w:p>
    <w:p w14:paraId="2256CF88" w14:textId="77777777" w:rsidR="00377D4B" w:rsidRPr="00377D4B" w:rsidRDefault="00377D4B" w:rsidP="007102F0"/>
    <w:p w14:paraId="7764554B" w14:textId="29A8FBFD" w:rsidR="00377D4B" w:rsidRPr="00290DD2" w:rsidRDefault="00377D4B" w:rsidP="007102F0">
      <w:pPr>
        <w:rPr>
          <w:b/>
          <w:bCs/>
          <w:sz w:val="22"/>
          <w:szCs w:val="22"/>
        </w:rPr>
      </w:pPr>
      <w:r w:rsidRPr="00290DD2">
        <w:rPr>
          <w:b/>
          <w:bCs/>
          <w:sz w:val="22"/>
          <w:szCs w:val="22"/>
        </w:rPr>
        <w:t>Tausta, yleiskuvaus</w:t>
      </w:r>
    </w:p>
    <w:p w14:paraId="4D33AE21" w14:textId="64930A85" w:rsidR="00DC6AB0" w:rsidRPr="00DC6AB0" w:rsidRDefault="1271BCF8" w:rsidP="007102F0">
      <w:pPr>
        <w:rPr>
          <w:rFonts w:ascii="Arial" w:hAnsi="Arial" w:cs="Arial"/>
          <w:color w:val="auto"/>
          <w:sz w:val="22"/>
          <w:szCs w:val="22"/>
        </w:rPr>
      </w:pPr>
      <w:bookmarkStart w:id="56" w:name="_Hlk152241323"/>
      <w:r w:rsidRPr="6218A4FF">
        <w:rPr>
          <w:rFonts w:ascii="Arial" w:hAnsi="Arial" w:cs="Arial"/>
          <w:sz w:val="22"/>
          <w:szCs w:val="22"/>
        </w:rPr>
        <w:t xml:space="preserve">Moniammatillisella tiimillä </w:t>
      </w:r>
      <w:r w:rsidR="00AA3364">
        <w:rPr>
          <w:rFonts w:ascii="Arial" w:hAnsi="Arial" w:cs="Arial"/>
          <w:sz w:val="22"/>
          <w:szCs w:val="22"/>
        </w:rPr>
        <w:t>tavoitellaan</w:t>
      </w:r>
      <w:r w:rsidRPr="6218A4FF">
        <w:rPr>
          <w:rFonts w:ascii="Arial" w:hAnsi="Arial" w:cs="Arial"/>
          <w:sz w:val="22"/>
          <w:szCs w:val="22"/>
        </w:rPr>
        <w:t xml:space="preserve"> asiakkaan ohjautumista suoraan oikean ammattilaisen vastaanotolle ja palvelut ovat asiakkaalle matalalla kynnyksellä saavutettavissa. </w:t>
      </w:r>
      <w:r w:rsidR="1FFBEE2C" w:rsidRPr="6218A4FF">
        <w:rPr>
          <w:rFonts w:ascii="Arial" w:hAnsi="Arial" w:cs="Arial"/>
          <w:sz w:val="22"/>
          <w:szCs w:val="22"/>
        </w:rPr>
        <w:t>Vuonna 2022 ravitsemusterapeutille pääsyä jonotettiin jopa 3 k</w:t>
      </w:r>
      <w:r w:rsidRPr="6218A4FF">
        <w:rPr>
          <w:rFonts w:ascii="Arial" w:hAnsi="Arial" w:cs="Arial"/>
          <w:sz w:val="22"/>
          <w:szCs w:val="22"/>
        </w:rPr>
        <w:t>uukautta</w:t>
      </w:r>
      <w:r w:rsidR="1FFBEE2C" w:rsidRPr="6218A4FF">
        <w:rPr>
          <w:rFonts w:ascii="Arial" w:hAnsi="Arial" w:cs="Arial"/>
          <w:sz w:val="22"/>
          <w:szCs w:val="22"/>
        </w:rPr>
        <w:t xml:space="preserve">. Ravitsemusterapeutin työaika kului lähes täysin yksilövastaanottoihin. </w:t>
      </w:r>
      <w:r w:rsidRPr="6218A4FF">
        <w:rPr>
          <w:rFonts w:ascii="Arial" w:hAnsi="Arial" w:cs="Arial"/>
          <w:sz w:val="22"/>
          <w:szCs w:val="22"/>
        </w:rPr>
        <w:t>Lähtötilanteessa, C</w:t>
      </w:r>
      <w:r w:rsidRPr="6218A4FF">
        <w:rPr>
          <w:rFonts w:ascii="Arial" w:hAnsi="Arial" w:cs="Arial"/>
          <w:color w:val="auto"/>
          <w:sz w:val="22"/>
          <w:szCs w:val="22"/>
        </w:rPr>
        <w:t>ovid-pandemia</w:t>
      </w:r>
      <w:r w:rsidR="00AA3364">
        <w:rPr>
          <w:rFonts w:ascii="Arial" w:hAnsi="Arial" w:cs="Arial"/>
          <w:color w:val="auto"/>
          <w:sz w:val="22"/>
          <w:szCs w:val="22"/>
        </w:rPr>
        <w:t>n</w:t>
      </w:r>
      <w:r w:rsidRPr="6218A4FF">
        <w:rPr>
          <w:rFonts w:ascii="Arial" w:hAnsi="Arial" w:cs="Arial"/>
          <w:color w:val="auto"/>
          <w:sz w:val="22"/>
          <w:szCs w:val="22"/>
        </w:rPr>
        <w:t xml:space="preserve"> huomioiden </w:t>
      </w:r>
      <w:r w:rsidRPr="6218A4FF">
        <w:rPr>
          <w:color w:val="auto"/>
          <w:sz w:val="22"/>
          <w:szCs w:val="22"/>
        </w:rPr>
        <w:t xml:space="preserve">ravitsemusterapiassa ei </w:t>
      </w:r>
      <w:r w:rsidR="00AA3364">
        <w:rPr>
          <w:color w:val="auto"/>
          <w:sz w:val="22"/>
          <w:szCs w:val="22"/>
        </w:rPr>
        <w:t>ollut</w:t>
      </w:r>
      <w:r w:rsidRPr="6218A4FF">
        <w:rPr>
          <w:color w:val="auto"/>
          <w:sz w:val="22"/>
          <w:szCs w:val="22"/>
        </w:rPr>
        <w:t xml:space="preserve"> hoidollisia ryhmiä </w:t>
      </w:r>
      <w:r w:rsidR="727FF032" w:rsidRPr="6218A4FF">
        <w:rPr>
          <w:color w:val="auto"/>
          <w:sz w:val="22"/>
          <w:szCs w:val="22"/>
        </w:rPr>
        <w:t>palveluvalikoimassa.</w:t>
      </w:r>
      <w:r w:rsidRPr="6218A4FF">
        <w:rPr>
          <w:rFonts w:ascii="Arial" w:hAnsi="Arial" w:cs="Arial"/>
          <w:color w:val="auto"/>
          <w:sz w:val="22"/>
          <w:szCs w:val="22"/>
        </w:rPr>
        <w:t xml:space="preserve"> </w:t>
      </w:r>
      <w:r w:rsidR="1FFBEE2C" w:rsidRPr="6218A4FF">
        <w:rPr>
          <w:rFonts w:ascii="Arial" w:hAnsi="Arial" w:cs="Arial"/>
          <w:sz w:val="22"/>
          <w:szCs w:val="22"/>
        </w:rPr>
        <w:t xml:space="preserve">Ravitsemusterapian saatavuus oikea-aikaisesti, hyvän ravitsemushoidon ennaltaehkäisevä vaikutus mm. elintapasairauksien ja vajaaravitsemuksen ehkäisyssä sekä ravitsemushoidon monialaisen kehittämistyön tekeminen ei toteutunut. Toteutuessaan edellä mainitut säästävät kustannuksia vähentämällä erikoissairaanhoidon tarvetta. </w:t>
      </w:r>
    </w:p>
    <w:bookmarkEnd w:id="56"/>
    <w:p w14:paraId="5557C6D2" w14:textId="3746251A" w:rsidR="001629A0" w:rsidRPr="00290DD2" w:rsidRDefault="001629A0" w:rsidP="007102F0">
      <w:pPr>
        <w:rPr>
          <w:b/>
          <w:bCs/>
          <w:sz w:val="22"/>
          <w:szCs w:val="22"/>
        </w:rPr>
      </w:pPr>
      <w:r w:rsidRPr="00290DD2">
        <w:rPr>
          <w:b/>
          <w:bCs/>
          <w:sz w:val="22"/>
          <w:szCs w:val="22"/>
        </w:rPr>
        <w:t>Tavoitteet</w:t>
      </w:r>
    </w:p>
    <w:p w14:paraId="293D420E" w14:textId="2ACB23DA" w:rsidR="007825AC" w:rsidRDefault="1271BCF8" w:rsidP="007102F0">
      <w:pPr>
        <w:rPr>
          <w:rFonts w:ascii="Arial" w:hAnsi="Arial" w:cs="Arial"/>
          <w:sz w:val="22"/>
          <w:szCs w:val="22"/>
        </w:rPr>
      </w:pPr>
      <w:r w:rsidRPr="6218A4FF">
        <w:rPr>
          <w:rFonts w:ascii="Arial" w:hAnsi="Arial" w:cs="Arial"/>
          <w:sz w:val="22"/>
          <w:szCs w:val="22"/>
        </w:rPr>
        <w:t xml:space="preserve">Ravitsemusterapeutti </w:t>
      </w:r>
      <w:r w:rsidR="00AA3364">
        <w:rPr>
          <w:rFonts w:ascii="Arial" w:hAnsi="Arial" w:cs="Arial"/>
          <w:sz w:val="22"/>
          <w:szCs w:val="22"/>
        </w:rPr>
        <w:t xml:space="preserve">toimii osana </w:t>
      </w:r>
      <w:r w:rsidRPr="6218A4FF">
        <w:rPr>
          <w:rFonts w:ascii="Arial" w:hAnsi="Arial" w:cs="Arial"/>
          <w:sz w:val="22"/>
          <w:szCs w:val="22"/>
        </w:rPr>
        <w:t>moniammatillis</w:t>
      </w:r>
      <w:r w:rsidR="727FF032" w:rsidRPr="6218A4FF">
        <w:rPr>
          <w:rFonts w:ascii="Arial" w:hAnsi="Arial" w:cs="Arial"/>
          <w:sz w:val="22"/>
          <w:szCs w:val="22"/>
        </w:rPr>
        <w:t>ta tiimiä.</w:t>
      </w:r>
      <w:r w:rsidRPr="6218A4FF">
        <w:rPr>
          <w:rFonts w:ascii="Arial" w:hAnsi="Arial" w:cs="Arial"/>
          <w:sz w:val="22"/>
          <w:szCs w:val="22"/>
        </w:rPr>
        <w:t xml:space="preserve"> </w:t>
      </w:r>
      <w:r w:rsidR="1FFBEE2C" w:rsidRPr="6218A4FF">
        <w:rPr>
          <w:rFonts w:ascii="Arial" w:hAnsi="Arial" w:cs="Arial"/>
          <w:sz w:val="22"/>
          <w:szCs w:val="22"/>
        </w:rPr>
        <w:t xml:space="preserve">Tavoitteena oli asiakkaan hoitoon pääsy kahden viikon sisällä, sähköisten palveluiden kehittäminen, ryhmämuotoisen ohjauksen lisääminen ja ravitsemusterapian vaikuttavuuden mittaaminen. </w:t>
      </w:r>
    </w:p>
    <w:p w14:paraId="1C61F7DB" w14:textId="2001183F" w:rsidR="00A97366" w:rsidRPr="00AA3364" w:rsidRDefault="532E069A" w:rsidP="007102F0">
      <w:pPr>
        <w:rPr>
          <w:rFonts w:ascii="Arial" w:hAnsi="Arial" w:cs="Arial"/>
          <w:color w:val="auto"/>
          <w:sz w:val="22"/>
          <w:szCs w:val="22"/>
        </w:rPr>
      </w:pPr>
      <w:bookmarkStart w:id="57" w:name="_Hlk152241738"/>
      <w:r w:rsidRPr="6218A4FF">
        <w:rPr>
          <w:rFonts w:ascii="Arial" w:hAnsi="Arial" w:cs="Arial"/>
          <w:sz w:val="22"/>
          <w:szCs w:val="22"/>
        </w:rPr>
        <w:t>Hankkeen aikana hoitoon pääsi tavoiteajassa,</w:t>
      </w:r>
      <w:r w:rsidR="727FF032" w:rsidRPr="6218A4FF">
        <w:rPr>
          <w:rFonts w:ascii="Arial" w:hAnsi="Arial" w:cs="Arial"/>
          <w:sz w:val="22"/>
          <w:szCs w:val="22"/>
        </w:rPr>
        <w:t xml:space="preserve"> 1–2 viiko</w:t>
      </w:r>
      <w:r w:rsidRPr="6218A4FF">
        <w:rPr>
          <w:rFonts w:ascii="Arial" w:hAnsi="Arial" w:cs="Arial"/>
          <w:sz w:val="22"/>
          <w:szCs w:val="22"/>
        </w:rPr>
        <w:t>ssa</w:t>
      </w:r>
      <w:r w:rsidR="727FF032" w:rsidRPr="6218A4FF">
        <w:rPr>
          <w:rFonts w:ascii="Arial" w:hAnsi="Arial" w:cs="Arial"/>
          <w:sz w:val="22"/>
          <w:szCs w:val="22"/>
        </w:rPr>
        <w:t xml:space="preserve">. Savonlinnan ja Mikkelin alueella </w:t>
      </w:r>
      <w:r w:rsidR="00AA3364">
        <w:rPr>
          <w:rFonts w:ascii="Arial" w:hAnsi="Arial" w:cs="Arial"/>
          <w:sz w:val="22"/>
          <w:szCs w:val="22"/>
        </w:rPr>
        <w:t>otettiin</w:t>
      </w:r>
      <w:r w:rsidR="727FF032" w:rsidRPr="6218A4FF">
        <w:rPr>
          <w:rFonts w:ascii="Arial" w:hAnsi="Arial" w:cs="Arial"/>
          <w:sz w:val="22"/>
          <w:szCs w:val="22"/>
        </w:rPr>
        <w:t xml:space="preserve"> käyttöön sähköinen puhelinajanvaraus ravitsemusterapeuteille. </w:t>
      </w:r>
      <w:r w:rsidR="29116684" w:rsidRPr="6218A4FF">
        <w:rPr>
          <w:rFonts w:ascii="Arial" w:hAnsi="Arial" w:cs="Arial"/>
          <w:sz w:val="22"/>
          <w:szCs w:val="22"/>
        </w:rPr>
        <w:t xml:space="preserve">Asiakkaat ohjautuvat pääsääntöisesti ammattilaisen kautta vastaanotolle, sähköinen ajanvaraus on vähällä käytöllä. </w:t>
      </w:r>
      <w:r w:rsidRPr="6218A4FF">
        <w:rPr>
          <w:rFonts w:ascii="Arial" w:hAnsi="Arial" w:cs="Arial"/>
          <w:sz w:val="22"/>
          <w:szCs w:val="22"/>
        </w:rPr>
        <w:t>Etäryhmillä tavoitettiin aiempaa useampi asiakas</w:t>
      </w:r>
      <w:r w:rsidR="764851EC" w:rsidRPr="6218A4FF">
        <w:rPr>
          <w:rFonts w:ascii="Arial" w:hAnsi="Arial" w:cs="Arial"/>
          <w:sz w:val="22"/>
          <w:szCs w:val="22"/>
        </w:rPr>
        <w:t xml:space="preserve">, </w:t>
      </w:r>
      <w:r w:rsidR="29116684" w:rsidRPr="6218A4FF">
        <w:rPr>
          <w:rFonts w:ascii="Arial" w:hAnsi="Arial" w:cs="Arial"/>
          <w:sz w:val="22"/>
          <w:szCs w:val="22"/>
        </w:rPr>
        <w:t>osallistujamäärä kolmessa ryhmässä</w:t>
      </w:r>
      <w:r w:rsidR="001F547E">
        <w:rPr>
          <w:rFonts w:ascii="Arial" w:hAnsi="Arial" w:cs="Arial"/>
          <w:sz w:val="22"/>
          <w:szCs w:val="22"/>
        </w:rPr>
        <w:t xml:space="preserve"> oli</w:t>
      </w:r>
      <w:r w:rsidR="29116684" w:rsidRPr="6218A4FF">
        <w:rPr>
          <w:rFonts w:ascii="Arial" w:hAnsi="Arial" w:cs="Arial"/>
          <w:sz w:val="22"/>
          <w:szCs w:val="22"/>
        </w:rPr>
        <w:t xml:space="preserve"> yhteensä 19 asiakasta</w:t>
      </w:r>
      <w:r w:rsidRPr="6218A4FF">
        <w:rPr>
          <w:rFonts w:ascii="Arial" w:hAnsi="Arial" w:cs="Arial"/>
          <w:sz w:val="22"/>
          <w:szCs w:val="22"/>
        </w:rPr>
        <w:t xml:space="preserve"> ja kivijalkapalvelun rinnalle o</w:t>
      </w:r>
      <w:r w:rsidR="00AA3364">
        <w:rPr>
          <w:rFonts w:ascii="Arial" w:hAnsi="Arial" w:cs="Arial"/>
          <w:sz w:val="22"/>
          <w:szCs w:val="22"/>
        </w:rPr>
        <w:t xml:space="preserve">tettiin käyttöön </w:t>
      </w:r>
      <w:r w:rsidRPr="6218A4FF">
        <w:rPr>
          <w:rFonts w:ascii="Arial" w:hAnsi="Arial" w:cs="Arial"/>
          <w:sz w:val="22"/>
          <w:szCs w:val="22"/>
        </w:rPr>
        <w:t>etävastaanotto.</w:t>
      </w:r>
      <w:r w:rsidR="764851EC" w:rsidRPr="6218A4FF">
        <w:rPr>
          <w:rFonts w:ascii="Arial" w:hAnsi="Arial" w:cs="Arial"/>
          <w:sz w:val="22"/>
          <w:szCs w:val="22"/>
        </w:rPr>
        <w:t xml:space="preserve"> Mikkelin alueen hyvinvointitietoiskujen laajentaminen etäyhteydellä jäi kesken tietoturvaepäselvyyksien vuoksi.</w:t>
      </w:r>
      <w:r w:rsidRPr="6218A4FF">
        <w:rPr>
          <w:rFonts w:ascii="Arial" w:hAnsi="Arial" w:cs="Arial"/>
          <w:sz w:val="22"/>
          <w:szCs w:val="22"/>
        </w:rPr>
        <w:t xml:space="preserve"> </w:t>
      </w:r>
      <w:r w:rsidR="727FF032" w:rsidRPr="6218A4FF">
        <w:rPr>
          <w:rFonts w:ascii="Arial" w:hAnsi="Arial" w:cs="Arial"/>
          <w:sz w:val="22"/>
          <w:szCs w:val="22"/>
        </w:rPr>
        <w:t>P</w:t>
      </w:r>
      <w:r w:rsidR="1FFBEE2C" w:rsidRPr="6218A4FF">
        <w:rPr>
          <w:rFonts w:ascii="Arial" w:hAnsi="Arial" w:cs="Arial"/>
          <w:sz w:val="22"/>
          <w:szCs w:val="22"/>
        </w:rPr>
        <w:t xml:space="preserve">ilotin aikana ei löydetty käytännön työssä toimivaa ravitsemusterapian vaikuttavuuden mittaria. </w:t>
      </w:r>
      <w:r w:rsidR="727FF032" w:rsidRPr="6218A4FF">
        <w:rPr>
          <w:rFonts w:ascii="Arial" w:hAnsi="Arial" w:cs="Arial"/>
          <w:sz w:val="22"/>
          <w:szCs w:val="22"/>
        </w:rPr>
        <w:t>Jat</w:t>
      </w:r>
      <w:r w:rsidR="29116684" w:rsidRPr="6218A4FF">
        <w:rPr>
          <w:rFonts w:ascii="Arial" w:hAnsi="Arial" w:cs="Arial"/>
          <w:sz w:val="22"/>
          <w:szCs w:val="22"/>
        </w:rPr>
        <w:t>ko</w:t>
      </w:r>
      <w:r w:rsidR="727FF032" w:rsidRPr="6218A4FF">
        <w:rPr>
          <w:rFonts w:ascii="Arial" w:hAnsi="Arial" w:cs="Arial"/>
          <w:sz w:val="22"/>
          <w:szCs w:val="22"/>
        </w:rPr>
        <w:t xml:space="preserve">ssa vaikuttavuuden arviointiin tulee kiinnittää huomiota. </w:t>
      </w:r>
      <w:bookmarkEnd w:id="57"/>
    </w:p>
    <w:p w14:paraId="220BEB71" w14:textId="77777777" w:rsidR="006E474F" w:rsidRPr="00290DD2" w:rsidRDefault="006E474F" w:rsidP="007102F0">
      <w:pPr>
        <w:rPr>
          <w:b/>
          <w:bCs/>
          <w:sz w:val="22"/>
          <w:szCs w:val="22"/>
        </w:rPr>
      </w:pPr>
      <w:r w:rsidRPr="00290DD2">
        <w:rPr>
          <w:b/>
          <w:bCs/>
          <w:sz w:val="22"/>
          <w:szCs w:val="22"/>
        </w:rPr>
        <w:t>Tuotokset</w:t>
      </w:r>
    </w:p>
    <w:p w14:paraId="4AF4D818" w14:textId="56982B85" w:rsidR="00DF7260" w:rsidRDefault="1543B519" w:rsidP="007102F0">
      <w:pPr>
        <w:rPr>
          <w:rFonts w:ascii="Arial" w:hAnsi="Arial" w:cs="Arial"/>
          <w:sz w:val="22"/>
          <w:szCs w:val="22"/>
        </w:rPr>
      </w:pPr>
      <w:bookmarkStart w:id="58" w:name="_Hlk152241649"/>
      <w:r w:rsidRPr="6218A4FF">
        <w:rPr>
          <w:rFonts w:ascii="Arial" w:hAnsi="Arial" w:cs="Arial"/>
          <w:sz w:val="22"/>
          <w:szCs w:val="22"/>
        </w:rPr>
        <w:t>Ravitsemusterapia on osa moniammatillista tiimiä</w:t>
      </w:r>
      <w:r w:rsidR="532E069A" w:rsidRPr="6218A4FF">
        <w:rPr>
          <w:rFonts w:ascii="Arial" w:hAnsi="Arial" w:cs="Arial"/>
          <w:sz w:val="22"/>
          <w:szCs w:val="22"/>
        </w:rPr>
        <w:t xml:space="preserve"> ja asiakasohjaus on sujuvoitettu, joten</w:t>
      </w:r>
      <w:r w:rsidRPr="6218A4FF">
        <w:rPr>
          <w:rFonts w:ascii="Arial" w:hAnsi="Arial" w:cs="Arial"/>
          <w:sz w:val="22"/>
          <w:szCs w:val="22"/>
        </w:rPr>
        <w:t xml:space="preserve"> asiakas</w:t>
      </w:r>
      <w:r w:rsidR="532E069A" w:rsidRPr="6218A4FF">
        <w:rPr>
          <w:rFonts w:ascii="Arial" w:hAnsi="Arial" w:cs="Arial"/>
          <w:sz w:val="22"/>
          <w:szCs w:val="22"/>
        </w:rPr>
        <w:t xml:space="preserve"> voi varata sähköisesti ajan ravitsemusterapeutille</w:t>
      </w:r>
      <w:r w:rsidRPr="6218A4FF">
        <w:rPr>
          <w:rFonts w:ascii="Arial" w:hAnsi="Arial" w:cs="Arial"/>
          <w:sz w:val="22"/>
          <w:szCs w:val="22"/>
        </w:rPr>
        <w:t xml:space="preserve"> tai </w:t>
      </w:r>
      <w:r w:rsidR="532E069A" w:rsidRPr="6218A4FF">
        <w:rPr>
          <w:rFonts w:ascii="Arial" w:hAnsi="Arial" w:cs="Arial"/>
          <w:sz w:val="22"/>
          <w:szCs w:val="22"/>
        </w:rPr>
        <w:t xml:space="preserve">geneerisen asiakasohjauksen kautta, </w:t>
      </w:r>
      <w:r w:rsidRPr="6218A4FF">
        <w:rPr>
          <w:rFonts w:ascii="Arial" w:hAnsi="Arial" w:cs="Arial"/>
          <w:sz w:val="22"/>
          <w:szCs w:val="22"/>
        </w:rPr>
        <w:t>ei</w:t>
      </w:r>
      <w:r w:rsidR="532E069A" w:rsidRPr="6218A4FF">
        <w:rPr>
          <w:rFonts w:ascii="Arial" w:hAnsi="Arial" w:cs="Arial"/>
          <w:sz w:val="22"/>
          <w:szCs w:val="22"/>
        </w:rPr>
        <w:t xml:space="preserve"> tarvita</w:t>
      </w:r>
      <w:r w:rsidRPr="6218A4FF">
        <w:rPr>
          <w:rFonts w:ascii="Arial" w:hAnsi="Arial" w:cs="Arial"/>
          <w:sz w:val="22"/>
          <w:szCs w:val="22"/>
        </w:rPr>
        <w:t xml:space="preserve"> lähetteitä. </w:t>
      </w:r>
      <w:r w:rsidR="532E069A" w:rsidRPr="6218A4FF">
        <w:rPr>
          <w:color w:val="auto"/>
          <w:sz w:val="22"/>
          <w:szCs w:val="22"/>
        </w:rPr>
        <w:t>Ravitsemusterapeutin työ on tehty näkyväksi ja t</w:t>
      </w:r>
      <w:r w:rsidRPr="6218A4FF">
        <w:rPr>
          <w:rFonts w:ascii="Arial" w:hAnsi="Arial" w:cs="Arial"/>
          <w:color w:val="auto"/>
          <w:sz w:val="22"/>
          <w:szCs w:val="22"/>
        </w:rPr>
        <w:t xml:space="preserve">oimintamalli </w:t>
      </w:r>
      <w:r w:rsidRPr="6218A4FF">
        <w:rPr>
          <w:rFonts w:ascii="Arial" w:hAnsi="Arial" w:cs="Arial"/>
          <w:sz w:val="22"/>
          <w:szCs w:val="22"/>
        </w:rPr>
        <w:t>on kuvattu asiakasohjauksen käsikirja</w:t>
      </w:r>
      <w:r w:rsidR="5FF8D1DC" w:rsidRPr="6218A4FF">
        <w:rPr>
          <w:rFonts w:ascii="Arial" w:hAnsi="Arial" w:cs="Arial"/>
          <w:sz w:val="22"/>
          <w:szCs w:val="22"/>
        </w:rPr>
        <w:t>an</w:t>
      </w:r>
      <w:r w:rsidRPr="6218A4FF">
        <w:rPr>
          <w:rFonts w:ascii="Arial" w:hAnsi="Arial" w:cs="Arial"/>
          <w:sz w:val="22"/>
          <w:szCs w:val="22"/>
        </w:rPr>
        <w:t>.</w:t>
      </w:r>
      <w:r w:rsidR="5FF8D1DC" w:rsidRPr="6218A4FF">
        <w:rPr>
          <w:rFonts w:ascii="Arial" w:hAnsi="Arial" w:cs="Arial"/>
          <w:sz w:val="22"/>
          <w:szCs w:val="22"/>
        </w:rPr>
        <w:t xml:space="preserve"> Toimintamallit jäivät osaksi Eloisan palvelutuotantoa ja sähköi</w:t>
      </w:r>
      <w:r w:rsidR="00AB4B7F">
        <w:rPr>
          <w:rFonts w:ascii="Arial" w:hAnsi="Arial" w:cs="Arial"/>
          <w:sz w:val="22"/>
          <w:szCs w:val="22"/>
        </w:rPr>
        <w:t>sten</w:t>
      </w:r>
      <w:r w:rsidR="5FF8D1DC" w:rsidRPr="6218A4FF">
        <w:rPr>
          <w:rFonts w:ascii="Arial" w:hAnsi="Arial" w:cs="Arial"/>
          <w:sz w:val="22"/>
          <w:szCs w:val="22"/>
        </w:rPr>
        <w:t xml:space="preserve"> palvelujen kehittäminen jatkuu edelleen.</w:t>
      </w:r>
      <w:r w:rsidR="6FD95551" w:rsidRPr="6218A4FF">
        <w:rPr>
          <w:rFonts w:ascii="Arial" w:hAnsi="Arial" w:cs="Arial"/>
          <w:sz w:val="22"/>
          <w:szCs w:val="22"/>
        </w:rPr>
        <w:t xml:space="preserve"> Pilottiaikana uusia ryhmiä on alkanut kolme: joustavan syömisen ryhmä</w:t>
      </w:r>
      <w:r w:rsidR="5786D5FC" w:rsidRPr="6218A4FF">
        <w:rPr>
          <w:rFonts w:ascii="Arial" w:hAnsi="Arial" w:cs="Arial"/>
          <w:sz w:val="22"/>
          <w:szCs w:val="22"/>
        </w:rPr>
        <w:t xml:space="preserve"> (5 osallistujaa)</w:t>
      </w:r>
      <w:r w:rsidR="6FD95551" w:rsidRPr="6218A4FF">
        <w:rPr>
          <w:rFonts w:ascii="Arial" w:hAnsi="Arial" w:cs="Arial"/>
          <w:sz w:val="22"/>
          <w:szCs w:val="22"/>
        </w:rPr>
        <w:t xml:space="preserve">, IPS-ryhmä </w:t>
      </w:r>
      <w:r w:rsidR="5786D5FC" w:rsidRPr="6218A4FF">
        <w:rPr>
          <w:rFonts w:ascii="Arial" w:hAnsi="Arial" w:cs="Arial"/>
          <w:sz w:val="22"/>
          <w:szCs w:val="22"/>
        </w:rPr>
        <w:t xml:space="preserve">(10 osallistujaa) </w:t>
      </w:r>
      <w:r w:rsidR="6FD95551" w:rsidRPr="6218A4FF">
        <w:rPr>
          <w:rFonts w:ascii="Arial" w:hAnsi="Arial" w:cs="Arial"/>
          <w:sz w:val="22"/>
          <w:szCs w:val="22"/>
        </w:rPr>
        <w:t>ja raskausdiabeteksen sairastaneiden ryhmä</w:t>
      </w:r>
      <w:r w:rsidR="5786D5FC" w:rsidRPr="6218A4FF">
        <w:rPr>
          <w:rFonts w:ascii="Arial" w:hAnsi="Arial" w:cs="Arial"/>
          <w:sz w:val="22"/>
          <w:szCs w:val="22"/>
        </w:rPr>
        <w:t xml:space="preserve"> (osallistujia 4)</w:t>
      </w:r>
      <w:r w:rsidR="6FD95551" w:rsidRPr="6218A4FF">
        <w:rPr>
          <w:rFonts w:ascii="Arial" w:hAnsi="Arial" w:cs="Arial"/>
          <w:sz w:val="22"/>
          <w:szCs w:val="22"/>
        </w:rPr>
        <w:t xml:space="preserve">. </w:t>
      </w:r>
      <w:bookmarkEnd w:id="58"/>
    </w:p>
    <w:p w14:paraId="2188AD65" w14:textId="6166A32F" w:rsidR="007825AC" w:rsidRPr="002B323C" w:rsidRDefault="6FD95551" w:rsidP="007102F0">
      <w:pPr>
        <w:rPr>
          <w:rFonts w:ascii="Arial" w:hAnsi="Arial" w:cs="Arial"/>
          <w:sz w:val="22"/>
          <w:szCs w:val="22"/>
        </w:rPr>
      </w:pPr>
      <w:r w:rsidRPr="6218A4FF">
        <w:rPr>
          <w:rFonts w:ascii="Arial" w:hAnsi="Arial" w:cs="Arial"/>
          <w:sz w:val="22"/>
          <w:szCs w:val="22"/>
        </w:rPr>
        <w:t xml:space="preserve">Vaikuttavuuden mittari, </w:t>
      </w:r>
      <w:r w:rsidR="764851EC" w:rsidRPr="6218A4FF">
        <w:rPr>
          <w:rFonts w:ascii="Arial" w:hAnsi="Arial" w:cs="Arial"/>
          <w:sz w:val="22"/>
          <w:szCs w:val="22"/>
        </w:rPr>
        <w:t>WHOQOL-BREF</w:t>
      </w:r>
      <w:r w:rsidRPr="6218A4FF">
        <w:rPr>
          <w:rFonts w:ascii="Arial" w:hAnsi="Arial" w:cs="Arial"/>
          <w:sz w:val="22"/>
          <w:szCs w:val="22"/>
        </w:rPr>
        <w:t xml:space="preserve"> ei soveltunut käyttöön, koska kysely oli pitkä ja paperisen kyselyn palauttaminen oli haasteellista, ei</w:t>
      </w:r>
      <w:r w:rsidR="00AB4B7F">
        <w:rPr>
          <w:rFonts w:ascii="Arial" w:hAnsi="Arial" w:cs="Arial"/>
          <w:sz w:val="22"/>
          <w:szCs w:val="22"/>
        </w:rPr>
        <w:t>kä sitä</w:t>
      </w:r>
      <w:r w:rsidRPr="6218A4FF">
        <w:rPr>
          <w:rFonts w:ascii="Arial" w:hAnsi="Arial" w:cs="Arial"/>
          <w:sz w:val="22"/>
          <w:szCs w:val="22"/>
        </w:rPr>
        <w:t xml:space="preserve"> ollut mahdollista saada digitaaliseksi</w:t>
      </w:r>
      <w:r w:rsidR="764851EC" w:rsidRPr="6218A4FF">
        <w:rPr>
          <w:rFonts w:ascii="Arial" w:hAnsi="Arial" w:cs="Arial"/>
          <w:sz w:val="22"/>
          <w:szCs w:val="22"/>
        </w:rPr>
        <w:t>.</w:t>
      </w:r>
      <w:r w:rsidR="532E069A" w:rsidRPr="6218A4FF">
        <w:rPr>
          <w:rFonts w:ascii="Arial" w:hAnsi="Arial" w:cs="Arial"/>
          <w:sz w:val="22"/>
          <w:szCs w:val="22"/>
        </w:rPr>
        <w:t xml:space="preserve"> </w:t>
      </w:r>
    </w:p>
    <w:p w14:paraId="5F29039F" w14:textId="18324FCF" w:rsidR="00377D4B" w:rsidRPr="00290DD2" w:rsidRDefault="00377D4B" w:rsidP="007102F0">
      <w:pPr>
        <w:rPr>
          <w:b/>
          <w:bCs/>
          <w:sz w:val="22"/>
          <w:szCs w:val="22"/>
        </w:rPr>
      </w:pPr>
      <w:r w:rsidRPr="00290DD2">
        <w:rPr>
          <w:b/>
          <w:bCs/>
          <w:sz w:val="22"/>
          <w:szCs w:val="22"/>
        </w:rPr>
        <w:t>Keskeiset hyödyt</w:t>
      </w:r>
    </w:p>
    <w:p w14:paraId="065C7D56" w14:textId="63791D9E" w:rsidR="00521730" w:rsidRPr="00DC6AB0" w:rsidRDefault="5FF8D1DC" w:rsidP="007102F0">
      <w:pPr>
        <w:rPr>
          <w:rFonts w:ascii="Arial" w:hAnsi="Arial" w:cs="Arial"/>
          <w:color w:val="auto"/>
          <w:sz w:val="22"/>
          <w:szCs w:val="22"/>
        </w:rPr>
      </w:pPr>
      <w:bookmarkStart w:id="59" w:name="_Hlk152241770"/>
      <w:r w:rsidRPr="6218A4FF">
        <w:rPr>
          <w:rFonts w:ascii="Arial" w:hAnsi="Arial" w:cs="Arial"/>
          <w:sz w:val="22"/>
          <w:szCs w:val="22"/>
        </w:rPr>
        <w:t>Ravitsemusterapian palvelut ovat paremmin saatavilla ja saavutettavissa</w:t>
      </w:r>
      <w:r w:rsidR="00AB4B7F">
        <w:rPr>
          <w:rFonts w:ascii="Arial" w:hAnsi="Arial" w:cs="Arial"/>
          <w:sz w:val="22"/>
          <w:szCs w:val="22"/>
        </w:rPr>
        <w:t xml:space="preserve">. Asiakkaille </w:t>
      </w:r>
      <w:r w:rsidR="1FFBEE2C" w:rsidRPr="6218A4FF">
        <w:rPr>
          <w:rFonts w:ascii="Arial" w:hAnsi="Arial" w:cs="Arial"/>
          <w:sz w:val="22"/>
          <w:szCs w:val="22"/>
        </w:rPr>
        <w:t>tarjottiin aiempaa monipuolisem</w:t>
      </w:r>
      <w:r w:rsidRPr="6218A4FF">
        <w:rPr>
          <w:rFonts w:ascii="Arial" w:hAnsi="Arial" w:cs="Arial"/>
          <w:sz w:val="22"/>
          <w:szCs w:val="22"/>
        </w:rPr>
        <w:t>paa palveluvalikoimaa, jossa asiakas on aktiivinen toi</w:t>
      </w:r>
      <w:r w:rsidR="1FFBEE2C" w:rsidRPr="6218A4FF">
        <w:rPr>
          <w:rFonts w:ascii="Arial" w:hAnsi="Arial" w:cs="Arial"/>
          <w:sz w:val="22"/>
          <w:szCs w:val="22"/>
        </w:rPr>
        <w:t>mi</w:t>
      </w:r>
      <w:r w:rsidRPr="6218A4FF">
        <w:rPr>
          <w:rFonts w:ascii="Arial" w:hAnsi="Arial" w:cs="Arial"/>
          <w:sz w:val="22"/>
          <w:szCs w:val="22"/>
        </w:rPr>
        <w:t>ja</w:t>
      </w:r>
      <w:r w:rsidR="00AB4B7F">
        <w:rPr>
          <w:rFonts w:ascii="Arial" w:hAnsi="Arial" w:cs="Arial"/>
          <w:sz w:val="22"/>
          <w:szCs w:val="22"/>
        </w:rPr>
        <w:t>:</w:t>
      </w:r>
      <w:r w:rsidRPr="6218A4FF">
        <w:rPr>
          <w:rFonts w:ascii="Arial" w:hAnsi="Arial" w:cs="Arial"/>
          <w:sz w:val="22"/>
          <w:szCs w:val="22"/>
        </w:rPr>
        <w:t xml:space="preserve"> itsehoito</w:t>
      </w:r>
      <w:r w:rsidR="00AB4B7F">
        <w:rPr>
          <w:rFonts w:ascii="Arial" w:hAnsi="Arial" w:cs="Arial"/>
          <w:sz w:val="22"/>
          <w:szCs w:val="22"/>
        </w:rPr>
        <w:t>,</w:t>
      </w:r>
      <w:r w:rsidRPr="6218A4FF">
        <w:rPr>
          <w:rFonts w:ascii="Arial" w:hAnsi="Arial" w:cs="Arial"/>
          <w:sz w:val="22"/>
          <w:szCs w:val="22"/>
        </w:rPr>
        <w:t xml:space="preserve"> mahdollisuus</w:t>
      </w:r>
      <w:r w:rsidR="1FFBEE2C" w:rsidRPr="6218A4FF">
        <w:rPr>
          <w:rFonts w:ascii="Arial" w:hAnsi="Arial" w:cs="Arial"/>
          <w:sz w:val="22"/>
          <w:szCs w:val="22"/>
        </w:rPr>
        <w:t xml:space="preserve"> etävastaanot</w:t>
      </w:r>
      <w:r w:rsidR="00AB4B7F">
        <w:rPr>
          <w:rFonts w:ascii="Arial" w:hAnsi="Arial" w:cs="Arial"/>
          <w:sz w:val="22"/>
          <w:szCs w:val="22"/>
        </w:rPr>
        <w:t xml:space="preserve">toon ja </w:t>
      </w:r>
      <w:r w:rsidR="1FFBEE2C" w:rsidRPr="6218A4FF">
        <w:rPr>
          <w:rFonts w:ascii="Arial" w:hAnsi="Arial" w:cs="Arial"/>
          <w:sz w:val="22"/>
          <w:szCs w:val="22"/>
        </w:rPr>
        <w:t>ryhmämuotoi</w:t>
      </w:r>
      <w:r w:rsidR="00AB4B7F">
        <w:rPr>
          <w:rFonts w:ascii="Arial" w:hAnsi="Arial" w:cs="Arial"/>
          <w:sz w:val="22"/>
          <w:szCs w:val="22"/>
        </w:rPr>
        <w:t>nen</w:t>
      </w:r>
      <w:r w:rsidR="1FFBEE2C" w:rsidRPr="6218A4FF">
        <w:rPr>
          <w:rFonts w:ascii="Arial" w:hAnsi="Arial" w:cs="Arial"/>
          <w:sz w:val="22"/>
          <w:szCs w:val="22"/>
        </w:rPr>
        <w:t xml:space="preserve"> ravitsemusterapia. Perustason toimiva ravitsemushoito hyödyttää hyvinvointialuetta vähentämällä erityistason hoidosta syntyviä kustannuksia. </w:t>
      </w:r>
      <w:r w:rsidR="33DAC6D2" w:rsidRPr="6218A4FF">
        <w:rPr>
          <w:rFonts w:ascii="Arial" w:hAnsi="Arial" w:cs="Arial"/>
          <w:sz w:val="22"/>
          <w:szCs w:val="22"/>
        </w:rPr>
        <w:t xml:space="preserve">Saatujen kokemusten pohjalta kannattaa edelleen jatkokehittää itsehoitoa ja ryhmäohjausta osana sähköisiä palveluja </w:t>
      </w:r>
      <w:r w:rsidR="1FFBEE2C" w:rsidRPr="6218A4FF">
        <w:rPr>
          <w:rFonts w:ascii="Arial" w:hAnsi="Arial" w:cs="Arial"/>
          <w:sz w:val="22"/>
          <w:szCs w:val="22"/>
        </w:rPr>
        <w:t>saa</w:t>
      </w:r>
      <w:r w:rsidR="33DAC6D2" w:rsidRPr="6218A4FF">
        <w:rPr>
          <w:rFonts w:ascii="Arial" w:hAnsi="Arial" w:cs="Arial"/>
          <w:sz w:val="22"/>
          <w:szCs w:val="22"/>
        </w:rPr>
        <w:t>tavuuden</w:t>
      </w:r>
      <w:r w:rsidR="1FFBEE2C" w:rsidRPr="6218A4FF">
        <w:rPr>
          <w:rFonts w:ascii="Arial" w:hAnsi="Arial" w:cs="Arial"/>
          <w:sz w:val="22"/>
          <w:szCs w:val="22"/>
        </w:rPr>
        <w:t xml:space="preserve"> ja kustannustehokkuu</w:t>
      </w:r>
      <w:r w:rsidR="33DAC6D2" w:rsidRPr="6218A4FF">
        <w:rPr>
          <w:rFonts w:ascii="Arial" w:hAnsi="Arial" w:cs="Arial"/>
          <w:sz w:val="22"/>
          <w:szCs w:val="22"/>
        </w:rPr>
        <w:t>den näkökulmasta</w:t>
      </w:r>
      <w:r w:rsidR="1FFBEE2C" w:rsidRPr="6218A4FF">
        <w:rPr>
          <w:rFonts w:ascii="Arial" w:hAnsi="Arial" w:cs="Arial"/>
          <w:sz w:val="22"/>
          <w:szCs w:val="22"/>
        </w:rPr>
        <w:t xml:space="preserve">. </w:t>
      </w:r>
    </w:p>
    <w:bookmarkEnd w:id="59"/>
    <w:p w14:paraId="437CE1D3" w14:textId="77777777" w:rsidR="00377D4B" w:rsidRPr="00290DD2" w:rsidRDefault="00377D4B" w:rsidP="007102F0">
      <w:pPr>
        <w:rPr>
          <w:b/>
          <w:bCs/>
          <w:sz w:val="22"/>
          <w:szCs w:val="22"/>
        </w:rPr>
      </w:pPr>
      <w:r w:rsidRPr="00290DD2">
        <w:rPr>
          <w:b/>
          <w:bCs/>
          <w:sz w:val="22"/>
          <w:szCs w:val="22"/>
        </w:rPr>
        <w:t>Riippuvuudet</w:t>
      </w:r>
    </w:p>
    <w:p w14:paraId="5282E443" w14:textId="28414E1E" w:rsidR="6218A4FF" w:rsidRPr="00CF7AF6" w:rsidRDefault="1FFBEE2C" w:rsidP="007102F0">
      <w:pPr>
        <w:rPr>
          <w:rFonts w:ascii="Arial" w:hAnsi="Arial" w:cs="Arial"/>
          <w:color w:val="auto"/>
          <w:sz w:val="22"/>
          <w:szCs w:val="22"/>
        </w:rPr>
      </w:pPr>
      <w:r w:rsidRPr="6218A4FF">
        <w:rPr>
          <w:rFonts w:ascii="Arial" w:hAnsi="Arial" w:cs="Arial"/>
          <w:sz w:val="22"/>
          <w:szCs w:val="22"/>
        </w:rPr>
        <w:t>Ravitsemus</w:t>
      </w:r>
      <w:r w:rsidR="33DAC6D2" w:rsidRPr="6218A4FF">
        <w:rPr>
          <w:rFonts w:ascii="Arial" w:hAnsi="Arial" w:cs="Arial"/>
          <w:sz w:val="22"/>
          <w:szCs w:val="22"/>
        </w:rPr>
        <w:t xml:space="preserve">terapia on läpileikkaava palvelu sote-keskuksessa. Kehitystyö jatkuu </w:t>
      </w:r>
      <w:r w:rsidR="00AB4B7F">
        <w:rPr>
          <w:rFonts w:ascii="Arial" w:hAnsi="Arial" w:cs="Arial"/>
          <w:sz w:val="22"/>
          <w:szCs w:val="22"/>
        </w:rPr>
        <w:t>Etelä-Savon hyvinvointialueen</w:t>
      </w:r>
      <w:r w:rsidR="33DAC6D2" w:rsidRPr="6218A4FF">
        <w:rPr>
          <w:rFonts w:ascii="Arial" w:hAnsi="Arial" w:cs="Arial"/>
          <w:sz w:val="22"/>
          <w:szCs w:val="22"/>
        </w:rPr>
        <w:t xml:space="preserve"> omana toimintana.</w:t>
      </w:r>
    </w:p>
    <w:p w14:paraId="348DD181" w14:textId="22BE0AE7" w:rsidR="7EA560E9" w:rsidRDefault="7EA560E9" w:rsidP="007102F0">
      <w:pPr>
        <w:pStyle w:val="Otsikko2"/>
      </w:pPr>
      <w:bookmarkStart w:id="60" w:name="_Toc678851570"/>
      <w:bookmarkStart w:id="61" w:name="_Toc1090518374"/>
      <w:bookmarkStart w:id="62" w:name="_Toc1099782425"/>
      <w:bookmarkStart w:id="63" w:name="_Toc159248219"/>
      <w:r>
        <w:t>1.10 A</w:t>
      </w:r>
      <w:r w:rsidR="275A81DB">
        <w:t>MH</w:t>
      </w:r>
      <w:r>
        <w:t>A-</w:t>
      </w:r>
      <w:r w:rsidR="422ABD0B">
        <w:t>omalääkärimallin ja jatkuvuuden kehittäminen</w:t>
      </w:r>
      <w:bookmarkEnd w:id="60"/>
      <w:bookmarkEnd w:id="61"/>
      <w:bookmarkEnd w:id="62"/>
      <w:bookmarkEnd w:id="63"/>
    </w:p>
    <w:p w14:paraId="21B3A18E" w14:textId="68F5805B" w:rsidR="6218A4FF" w:rsidRDefault="6218A4FF" w:rsidP="007102F0">
      <w:pPr>
        <w:rPr>
          <w:b/>
          <w:bCs/>
        </w:rPr>
      </w:pPr>
    </w:p>
    <w:p w14:paraId="1B400888" w14:textId="77777777" w:rsidR="422ABD0B" w:rsidRPr="00290DD2" w:rsidRDefault="422ABD0B" w:rsidP="007102F0">
      <w:pPr>
        <w:rPr>
          <w:b/>
          <w:bCs/>
          <w:sz w:val="22"/>
          <w:szCs w:val="22"/>
        </w:rPr>
      </w:pPr>
      <w:r w:rsidRPr="00290DD2">
        <w:rPr>
          <w:b/>
          <w:bCs/>
          <w:sz w:val="22"/>
          <w:szCs w:val="22"/>
        </w:rPr>
        <w:t>Tausta, yleiskuvaus</w:t>
      </w:r>
    </w:p>
    <w:p w14:paraId="42E9128C" w14:textId="0AC59420" w:rsidR="4C3D303A" w:rsidRDefault="4C3D303A" w:rsidP="007102F0">
      <w:pPr>
        <w:spacing w:after="120"/>
        <w:rPr>
          <w:rFonts w:eastAsiaTheme="minorEastAsia"/>
          <w:color w:val="000000" w:themeColor="text2"/>
          <w:sz w:val="22"/>
          <w:szCs w:val="22"/>
        </w:rPr>
      </w:pPr>
      <w:r w:rsidRPr="6218A4FF">
        <w:rPr>
          <w:rFonts w:eastAsiaTheme="minorEastAsia"/>
          <w:color w:val="000000" w:themeColor="text2"/>
          <w:sz w:val="22"/>
          <w:szCs w:val="22"/>
        </w:rPr>
        <w:t>Sote</w:t>
      </w:r>
      <w:r w:rsidR="00F8264B">
        <w:rPr>
          <w:rFonts w:eastAsiaTheme="minorEastAsia"/>
          <w:color w:val="000000" w:themeColor="text2"/>
          <w:sz w:val="22"/>
          <w:szCs w:val="22"/>
        </w:rPr>
        <w:t>-</w:t>
      </w:r>
      <w:r w:rsidRPr="6218A4FF">
        <w:rPr>
          <w:rFonts w:eastAsiaTheme="minorEastAsia"/>
          <w:color w:val="000000" w:themeColor="text2"/>
          <w:sz w:val="22"/>
          <w:szCs w:val="22"/>
        </w:rPr>
        <w:t>keskuksissa on pulaa lääkäreistä. Pilotin tarkoituksen</w:t>
      </w:r>
      <w:r w:rsidR="00F8264B">
        <w:rPr>
          <w:rFonts w:eastAsiaTheme="minorEastAsia"/>
          <w:color w:val="000000" w:themeColor="text2"/>
          <w:sz w:val="22"/>
          <w:szCs w:val="22"/>
        </w:rPr>
        <w:t>a</w:t>
      </w:r>
      <w:r w:rsidRPr="6218A4FF">
        <w:rPr>
          <w:rFonts w:eastAsiaTheme="minorEastAsia"/>
          <w:color w:val="000000" w:themeColor="text2"/>
          <w:sz w:val="22"/>
          <w:szCs w:val="22"/>
        </w:rPr>
        <w:t xml:space="preserve"> oli selvittää, mi</w:t>
      </w:r>
      <w:r w:rsidR="200494BE" w:rsidRPr="6218A4FF">
        <w:rPr>
          <w:rFonts w:eastAsiaTheme="minorEastAsia"/>
          <w:color w:val="000000" w:themeColor="text2"/>
          <w:sz w:val="22"/>
          <w:szCs w:val="22"/>
        </w:rPr>
        <w:t>llaisia</w:t>
      </w:r>
      <w:r w:rsidRPr="6218A4FF">
        <w:rPr>
          <w:rFonts w:eastAsiaTheme="minorEastAsia"/>
          <w:color w:val="000000" w:themeColor="text2"/>
          <w:sz w:val="22"/>
          <w:szCs w:val="22"/>
        </w:rPr>
        <w:t xml:space="preserve"> erilaisia tapoja </w:t>
      </w:r>
      <w:r w:rsidR="00F8264B">
        <w:rPr>
          <w:rFonts w:eastAsiaTheme="minorEastAsia"/>
          <w:color w:val="000000" w:themeColor="text2"/>
          <w:sz w:val="22"/>
          <w:szCs w:val="22"/>
        </w:rPr>
        <w:t>voidaan hyödyntää lääkäreiden houkuttelemiseksi sote-keskuksiin.</w:t>
      </w:r>
    </w:p>
    <w:p w14:paraId="1D185893" w14:textId="1758DCA9" w:rsidR="4C3D303A" w:rsidRDefault="4C3D303A" w:rsidP="007102F0">
      <w:pPr>
        <w:spacing w:after="0"/>
        <w:rPr>
          <w:rFonts w:eastAsiaTheme="minorEastAsia"/>
          <w:color w:val="000000" w:themeColor="text2"/>
          <w:sz w:val="22"/>
          <w:szCs w:val="22"/>
        </w:rPr>
      </w:pPr>
      <w:r w:rsidRPr="6218A4FF">
        <w:rPr>
          <w:rFonts w:eastAsiaTheme="minorEastAsia"/>
          <w:color w:val="000000" w:themeColor="text2"/>
          <w:sz w:val="22"/>
          <w:szCs w:val="22"/>
        </w:rPr>
        <w:t>Yleislääketieteen erikoislääkäreitä työskentelee paljon yksityisellä sektorilla ja työterveyshuollossa, vaikka erikoisalan koulutus sopii paremmin julkiseen terveydenhuoltoon</w:t>
      </w:r>
      <w:r w:rsidR="44C82815" w:rsidRPr="6218A4FF">
        <w:rPr>
          <w:rFonts w:eastAsiaTheme="minorEastAsia"/>
          <w:color w:val="000000" w:themeColor="text2"/>
          <w:sz w:val="22"/>
          <w:szCs w:val="22"/>
        </w:rPr>
        <w:t xml:space="preserve">. </w:t>
      </w:r>
      <w:r w:rsidRPr="6218A4FF">
        <w:rPr>
          <w:rFonts w:eastAsiaTheme="minorEastAsia"/>
          <w:color w:val="000000" w:themeColor="text2"/>
          <w:sz w:val="22"/>
          <w:szCs w:val="22"/>
        </w:rPr>
        <w:t>Yksityisellä sektorilla ja työterveyshuollossa lääkärit työskentelevät pääsääntöisesti ammatinharjoittajina</w:t>
      </w:r>
      <w:r w:rsidR="3CB5E67F" w:rsidRPr="6218A4FF">
        <w:rPr>
          <w:rFonts w:eastAsiaTheme="minorEastAsia"/>
          <w:color w:val="000000" w:themeColor="text2"/>
          <w:sz w:val="22"/>
          <w:szCs w:val="22"/>
        </w:rPr>
        <w:t>.</w:t>
      </w:r>
      <w:r w:rsidR="007102F0">
        <w:rPr>
          <w:rFonts w:eastAsiaTheme="minorEastAsia"/>
          <w:color w:val="000000" w:themeColor="text2"/>
          <w:sz w:val="22"/>
          <w:szCs w:val="22"/>
        </w:rPr>
        <w:t xml:space="preserve"> </w:t>
      </w:r>
      <w:r w:rsidRPr="6218A4FF">
        <w:rPr>
          <w:rFonts w:eastAsiaTheme="minorEastAsia"/>
          <w:color w:val="000000" w:themeColor="text2"/>
          <w:sz w:val="22"/>
          <w:szCs w:val="22"/>
        </w:rPr>
        <w:t>Lääkäreiden keskuudessa ammatinharjoittamiseen liitetään paljon positiivisia piirteitä, kuten lääkärin autonomia, pitkäaikaiset potilassuhtee</w:t>
      </w:r>
      <w:r w:rsidR="004901E3">
        <w:rPr>
          <w:rFonts w:eastAsiaTheme="minorEastAsia"/>
          <w:color w:val="000000" w:themeColor="text2"/>
          <w:sz w:val="22"/>
          <w:szCs w:val="22"/>
        </w:rPr>
        <w:t>t</w:t>
      </w:r>
      <w:r w:rsidRPr="6218A4FF">
        <w:rPr>
          <w:rFonts w:eastAsiaTheme="minorEastAsia"/>
          <w:color w:val="000000" w:themeColor="text2"/>
          <w:sz w:val="22"/>
          <w:szCs w:val="22"/>
        </w:rPr>
        <w:t xml:space="preserve"> ja riippumaton profession harjoittaminen</w:t>
      </w:r>
      <w:r w:rsidR="4154621A" w:rsidRPr="6218A4FF">
        <w:rPr>
          <w:rFonts w:eastAsiaTheme="minorEastAsia"/>
          <w:color w:val="000000" w:themeColor="text2"/>
          <w:sz w:val="22"/>
          <w:szCs w:val="22"/>
        </w:rPr>
        <w:t>.</w:t>
      </w:r>
      <w:r w:rsidR="00EF419B">
        <w:rPr>
          <w:rFonts w:eastAsiaTheme="minorEastAsia"/>
          <w:color w:val="000000" w:themeColor="text2"/>
          <w:sz w:val="22"/>
          <w:szCs w:val="22"/>
        </w:rPr>
        <w:t xml:space="preserve"> </w:t>
      </w:r>
      <w:r w:rsidRPr="6218A4FF">
        <w:rPr>
          <w:rFonts w:eastAsiaTheme="minorEastAsia"/>
          <w:color w:val="000000" w:themeColor="text2"/>
          <w:sz w:val="22"/>
          <w:szCs w:val="22"/>
        </w:rPr>
        <w:t>Tarjoamalla erilaisia vaihtoehtoja (eli tarjoamalla ammatinharjoittamista virka- tai työsuhteen rinnalla) voidaan löytää jokaisen toiveisiin ja elämäntilante</w:t>
      </w:r>
      <w:r w:rsidR="00EF419B">
        <w:rPr>
          <w:rFonts w:eastAsiaTheme="minorEastAsia"/>
          <w:color w:val="000000" w:themeColor="text2"/>
          <w:sz w:val="22"/>
          <w:szCs w:val="22"/>
        </w:rPr>
        <w:t>isiin</w:t>
      </w:r>
      <w:r w:rsidRPr="6218A4FF">
        <w:rPr>
          <w:rFonts w:eastAsiaTheme="minorEastAsia"/>
          <w:color w:val="000000" w:themeColor="text2"/>
          <w:sz w:val="22"/>
          <w:szCs w:val="22"/>
        </w:rPr>
        <w:t xml:space="preserve"> sopiva malli ja näin saadaan lisättyä työn pito- ja vetovoimaa</w:t>
      </w:r>
      <w:r w:rsidR="33AF0201" w:rsidRPr="6218A4FF">
        <w:rPr>
          <w:rFonts w:eastAsiaTheme="minorEastAsia"/>
          <w:color w:val="000000" w:themeColor="text2"/>
          <w:sz w:val="22"/>
          <w:szCs w:val="22"/>
        </w:rPr>
        <w:t>.</w:t>
      </w:r>
      <w:r w:rsidR="7DEA074B" w:rsidRPr="6218A4FF">
        <w:rPr>
          <w:rFonts w:eastAsiaTheme="minorEastAsia"/>
          <w:color w:val="000000" w:themeColor="text2"/>
          <w:sz w:val="22"/>
          <w:szCs w:val="22"/>
        </w:rPr>
        <w:t xml:space="preserve"> </w:t>
      </w:r>
      <w:r w:rsidRPr="6218A4FF">
        <w:rPr>
          <w:rFonts w:eastAsiaTheme="minorEastAsia"/>
          <w:color w:val="000000" w:themeColor="text2"/>
          <w:sz w:val="22"/>
          <w:szCs w:val="22"/>
        </w:rPr>
        <w:t>Julkisessa terveydenhuollossa on syytä miettiä kannustavia palkkio-/palkkaratkaisuja</w:t>
      </w:r>
      <w:r w:rsidR="001D020E">
        <w:rPr>
          <w:rFonts w:eastAsiaTheme="minorEastAsia"/>
          <w:color w:val="000000" w:themeColor="text2"/>
          <w:sz w:val="22"/>
          <w:szCs w:val="22"/>
        </w:rPr>
        <w:t>, sillä k</w:t>
      </w:r>
      <w:r w:rsidRPr="6218A4FF">
        <w:rPr>
          <w:rFonts w:eastAsiaTheme="minorEastAsia"/>
          <w:color w:val="000000" w:themeColor="text2"/>
          <w:sz w:val="22"/>
          <w:szCs w:val="22"/>
        </w:rPr>
        <w:t xml:space="preserve">iinteä työaikaan perustuva kuukausipalkka ei aina kannusta työntekijöitä parhaimpiin mahdollisiin suorituksiin. Yksityisen puolen ammatinharjoittajalääkäreille maksetaan pääsääntöisesti suoriteperusteisesti. Tämä lisää usein tehokkuutta, mutta haasteena voi olla ns. ”saranoiden kulutus” eli suoritusten määrän optimointi muun kustannuksella. </w:t>
      </w:r>
    </w:p>
    <w:p w14:paraId="76A046A6" w14:textId="15526B4A" w:rsidR="6218A4FF" w:rsidRDefault="6218A4FF" w:rsidP="007102F0">
      <w:pPr>
        <w:spacing w:after="0"/>
        <w:rPr>
          <w:rFonts w:eastAsiaTheme="minorEastAsia"/>
          <w:color w:val="000000" w:themeColor="text2"/>
          <w:sz w:val="22"/>
          <w:szCs w:val="22"/>
        </w:rPr>
      </w:pPr>
    </w:p>
    <w:p w14:paraId="72A2892A" w14:textId="092F20FC" w:rsidR="4C3D303A" w:rsidRPr="00CF7AF6" w:rsidRDefault="4C3D303A" w:rsidP="00CF7AF6">
      <w:pPr>
        <w:rPr>
          <w:sz w:val="22"/>
          <w:szCs w:val="22"/>
        </w:rPr>
      </w:pPr>
      <w:r w:rsidRPr="00CF7AF6">
        <w:rPr>
          <w:sz w:val="22"/>
          <w:szCs w:val="22"/>
        </w:rPr>
        <w:t>Lääkäreitä voi kuitenkin palkita myös muuten kuin työajan tai työsuoritteiden perusteella,</w:t>
      </w:r>
      <w:r w:rsidR="00C2506C" w:rsidRPr="00CF7AF6">
        <w:rPr>
          <w:sz w:val="22"/>
          <w:szCs w:val="22"/>
        </w:rPr>
        <w:t xml:space="preserve"> kuten</w:t>
      </w:r>
      <w:r w:rsidRPr="00CF7AF6">
        <w:rPr>
          <w:sz w:val="22"/>
          <w:szCs w:val="22"/>
        </w:rPr>
        <w:t xml:space="preserve"> omaan väestöön perustuvan vastuun kautta ja/tai laatuun ja vaikuttavuuteen perustuen.</w:t>
      </w:r>
      <w:r w:rsidR="4810A602" w:rsidRPr="00CF7AF6">
        <w:rPr>
          <w:sz w:val="22"/>
          <w:szCs w:val="22"/>
        </w:rPr>
        <w:t xml:space="preserve"> </w:t>
      </w:r>
      <w:r w:rsidRPr="00CF7AF6">
        <w:rPr>
          <w:sz w:val="22"/>
          <w:szCs w:val="22"/>
        </w:rPr>
        <w:t>Työn laadun ja vaikuttavuuden palkitsemisella voidaan parantaa työn mielekkyyttä ja osin myös kokemusta työn kuormittavuudesta ja hallinnasta.</w:t>
      </w:r>
      <w:r w:rsidR="2E39DEBE" w:rsidRPr="00CF7AF6">
        <w:rPr>
          <w:sz w:val="22"/>
          <w:szCs w:val="22"/>
        </w:rPr>
        <w:t xml:space="preserve"> </w:t>
      </w:r>
      <w:r w:rsidRPr="00CF7AF6">
        <w:rPr>
          <w:sz w:val="22"/>
          <w:szCs w:val="22"/>
        </w:rPr>
        <w:t>Kannustavia elementtejä on mahdollista rakentaa sekä työsuhteiseen että ammatinharj</w:t>
      </w:r>
      <w:r w:rsidR="008C2000" w:rsidRPr="00CF7AF6">
        <w:rPr>
          <w:sz w:val="22"/>
          <w:szCs w:val="22"/>
        </w:rPr>
        <w:t>oitukseen</w:t>
      </w:r>
      <w:r w:rsidRPr="00CF7AF6">
        <w:rPr>
          <w:sz w:val="22"/>
          <w:szCs w:val="22"/>
        </w:rPr>
        <w:t xml:space="preserve"> perustuvaan malliin. Työsuhteisissa ratkaisuissa on kuitenkin vahvasti huomioitava työehtosopimusten asettamat reunaehdot, kun taas ammatinharjoittajamallissa voi vapaammin sopia ehdoista lainsäädännön puitteissa. </w:t>
      </w:r>
    </w:p>
    <w:p w14:paraId="5519CB45" w14:textId="69F511F5" w:rsidR="64D7D55C" w:rsidRPr="00CF7AF6" w:rsidRDefault="64D7D55C" w:rsidP="00CF7AF6">
      <w:pPr>
        <w:rPr>
          <w:b/>
          <w:bCs/>
          <w:sz w:val="22"/>
          <w:szCs w:val="22"/>
        </w:rPr>
      </w:pPr>
      <w:r w:rsidRPr="00CF7AF6">
        <w:rPr>
          <w:b/>
          <w:bCs/>
          <w:sz w:val="22"/>
          <w:szCs w:val="22"/>
        </w:rPr>
        <w:t>Tavoitteet</w:t>
      </w:r>
    </w:p>
    <w:p w14:paraId="511B3011" w14:textId="77777777" w:rsidR="00CF7AF6" w:rsidRDefault="4C3D303A" w:rsidP="00CF7AF6">
      <w:pPr>
        <w:rPr>
          <w:sz w:val="22"/>
          <w:szCs w:val="22"/>
        </w:rPr>
      </w:pPr>
      <w:r w:rsidRPr="00CF7AF6">
        <w:rPr>
          <w:sz w:val="22"/>
          <w:szCs w:val="22"/>
        </w:rPr>
        <w:t>Hoidon jatkuvuus on tällä hetkellä</w:t>
      </w:r>
      <w:r w:rsidR="5FFFED9C" w:rsidRPr="00CF7AF6">
        <w:rPr>
          <w:sz w:val="22"/>
          <w:szCs w:val="22"/>
        </w:rPr>
        <w:t xml:space="preserve"> heikkoa ja vastuu omasta väestön</w:t>
      </w:r>
      <w:r w:rsidR="008C2000" w:rsidRPr="00CF7AF6">
        <w:rPr>
          <w:sz w:val="22"/>
          <w:szCs w:val="22"/>
        </w:rPr>
        <w:t xml:space="preserve"> </w:t>
      </w:r>
      <w:r w:rsidR="5FFFED9C" w:rsidRPr="00CF7AF6">
        <w:rPr>
          <w:sz w:val="22"/>
          <w:szCs w:val="22"/>
        </w:rPr>
        <w:t>osasta joko omalääkärimallilla tai tiimimallilla parantaa tutkitusti hoidon jatkuvuutta. Hoidon jatkuvuuden on todettu olevan yhteydessä parempaan hoido</w:t>
      </w:r>
      <w:r w:rsidR="1CA17BA0" w:rsidRPr="00CF7AF6">
        <w:rPr>
          <w:sz w:val="22"/>
          <w:szCs w:val="22"/>
        </w:rPr>
        <w:t>n laatuun.</w:t>
      </w:r>
    </w:p>
    <w:p w14:paraId="43E0E187" w14:textId="77777777" w:rsidR="00CF7AF6" w:rsidRDefault="3B49042D" w:rsidP="00CF7AF6">
      <w:pPr>
        <w:rPr>
          <w:sz w:val="22"/>
          <w:szCs w:val="22"/>
        </w:rPr>
      </w:pPr>
      <w:r w:rsidRPr="00290DD2">
        <w:rPr>
          <w:rFonts w:eastAsiaTheme="minorEastAsia"/>
          <w:b/>
          <w:bCs/>
          <w:color w:val="000000" w:themeColor="text2"/>
          <w:sz w:val="22"/>
          <w:szCs w:val="22"/>
        </w:rPr>
        <w:t>Tuotokset ja tulokset</w:t>
      </w:r>
    </w:p>
    <w:p w14:paraId="230D31E8" w14:textId="547C694F" w:rsidR="4C3D303A" w:rsidRPr="00CF7AF6" w:rsidRDefault="4C3D303A" w:rsidP="00CF7AF6">
      <w:pPr>
        <w:rPr>
          <w:sz w:val="22"/>
          <w:szCs w:val="22"/>
        </w:rPr>
      </w:pPr>
      <w:r w:rsidRPr="6218A4FF">
        <w:rPr>
          <w:rFonts w:eastAsiaTheme="minorEastAsia"/>
          <w:color w:val="000000" w:themeColor="text2"/>
          <w:sz w:val="22"/>
          <w:szCs w:val="22"/>
        </w:rPr>
        <w:t>Etelä-Savo</w:t>
      </w:r>
      <w:r w:rsidR="008C2000">
        <w:rPr>
          <w:rFonts w:eastAsiaTheme="minorEastAsia"/>
          <w:color w:val="000000" w:themeColor="text2"/>
          <w:sz w:val="22"/>
          <w:szCs w:val="22"/>
        </w:rPr>
        <w:t>n</w:t>
      </w:r>
      <w:r w:rsidRPr="6218A4FF">
        <w:rPr>
          <w:rFonts w:eastAsiaTheme="minorEastAsia"/>
          <w:color w:val="000000" w:themeColor="text2"/>
          <w:sz w:val="22"/>
          <w:szCs w:val="22"/>
        </w:rPr>
        <w:t xml:space="preserve"> hyvinvointialueen sote</w:t>
      </w:r>
      <w:r w:rsidR="008C2000">
        <w:rPr>
          <w:rFonts w:eastAsiaTheme="minorEastAsia"/>
          <w:color w:val="000000" w:themeColor="text2"/>
          <w:sz w:val="22"/>
          <w:szCs w:val="22"/>
        </w:rPr>
        <w:t>-</w:t>
      </w:r>
      <w:r w:rsidRPr="6218A4FF">
        <w:rPr>
          <w:rFonts w:eastAsiaTheme="minorEastAsia"/>
          <w:color w:val="000000" w:themeColor="text2"/>
          <w:sz w:val="22"/>
          <w:szCs w:val="22"/>
        </w:rPr>
        <w:t xml:space="preserve">keskuksien lääkäreille </w:t>
      </w:r>
      <w:r w:rsidR="008C2000">
        <w:rPr>
          <w:rFonts w:eastAsiaTheme="minorEastAsia"/>
          <w:color w:val="000000" w:themeColor="text2"/>
          <w:sz w:val="22"/>
          <w:szCs w:val="22"/>
        </w:rPr>
        <w:t>toteutettiin Webropol-</w:t>
      </w:r>
      <w:r w:rsidRPr="6218A4FF">
        <w:rPr>
          <w:rFonts w:eastAsiaTheme="minorEastAsia"/>
          <w:color w:val="000000" w:themeColor="text2"/>
          <w:sz w:val="22"/>
          <w:szCs w:val="22"/>
        </w:rPr>
        <w:t>kysely ammatinharjoittajamallista</w:t>
      </w:r>
      <w:r w:rsidR="73BC3116" w:rsidRPr="6218A4FF">
        <w:rPr>
          <w:rFonts w:eastAsiaTheme="minorEastAsia"/>
          <w:color w:val="000000" w:themeColor="text2"/>
          <w:sz w:val="22"/>
          <w:szCs w:val="22"/>
        </w:rPr>
        <w:t>.</w:t>
      </w:r>
      <w:r w:rsidRPr="6218A4FF">
        <w:rPr>
          <w:rFonts w:eastAsiaTheme="minorEastAsia"/>
          <w:color w:val="000000" w:themeColor="text2"/>
          <w:sz w:val="22"/>
          <w:szCs w:val="22"/>
        </w:rPr>
        <w:t xml:space="preserve"> </w:t>
      </w:r>
      <w:r w:rsidR="008C2000">
        <w:rPr>
          <w:rFonts w:eastAsiaTheme="minorEastAsia"/>
          <w:color w:val="000000" w:themeColor="text2"/>
          <w:sz w:val="22"/>
          <w:szCs w:val="22"/>
        </w:rPr>
        <w:t xml:space="preserve">Kysely </w:t>
      </w:r>
      <w:r w:rsidR="6FFBBBBE" w:rsidRPr="6218A4FF">
        <w:rPr>
          <w:rFonts w:eastAsiaTheme="minorEastAsia"/>
          <w:color w:val="000000" w:themeColor="text2"/>
          <w:sz w:val="22"/>
          <w:szCs w:val="22"/>
        </w:rPr>
        <w:t xml:space="preserve">lähetettiin 122 lääkärille, </w:t>
      </w:r>
      <w:r w:rsidR="00940E4C">
        <w:rPr>
          <w:rFonts w:eastAsiaTheme="minorEastAsia"/>
          <w:color w:val="000000" w:themeColor="text2"/>
          <w:sz w:val="22"/>
          <w:szCs w:val="22"/>
        </w:rPr>
        <w:t>joista 30 % vastasi kyselyyn, mitä</w:t>
      </w:r>
      <w:r w:rsidRPr="6218A4FF">
        <w:rPr>
          <w:rFonts w:eastAsiaTheme="minorEastAsia"/>
          <w:color w:val="000000" w:themeColor="text2"/>
          <w:sz w:val="22"/>
          <w:szCs w:val="22"/>
        </w:rPr>
        <w:t xml:space="preserve"> voidaan pitää kohtuullisena/hyvänä</w:t>
      </w:r>
      <w:r w:rsidR="4B5B4D91" w:rsidRPr="6218A4FF">
        <w:rPr>
          <w:rFonts w:eastAsiaTheme="minorEastAsia"/>
          <w:color w:val="000000" w:themeColor="text2"/>
          <w:sz w:val="22"/>
          <w:szCs w:val="22"/>
        </w:rPr>
        <w:t>.</w:t>
      </w:r>
    </w:p>
    <w:p w14:paraId="66AE23FE" w14:textId="4FF21B6F" w:rsidR="4C3D303A" w:rsidRDefault="4C3D303A" w:rsidP="007102F0">
      <w:pPr>
        <w:spacing w:after="120"/>
        <w:rPr>
          <w:rFonts w:eastAsiaTheme="minorEastAsia"/>
          <w:color w:val="000000" w:themeColor="text2"/>
          <w:sz w:val="22"/>
          <w:szCs w:val="22"/>
        </w:rPr>
      </w:pPr>
      <w:r w:rsidRPr="6218A4FF">
        <w:rPr>
          <w:rFonts w:eastAsiaTheme="minorEastAsia"/>
          <w:color w:val="000000" w:themeColor="text2"/>
          <w:sz w:val="22"/>
          <w:szCs w:val="22"/>
        </w:rPr>
        <w:t>Suurin osa vastaajista (63%) oli yleislääketieteen erikoislääkäreitä tai yleislääketieteeseen erikoistuvia lääkäreitä, eli kyselyn aiheen kannalta potentiaalisinta kohderyhmää</w:t>
      </w:r>
      <w:r w:rsidR="4EA5D8AA" w:rsidRPr="6218A4FF">
        <w:rPr>
          <w:rFonts w:eastAsiaTheme="minorEastAsia"/>
          <w:color w:val="000000" w:themeColor="text2"/>
          <w:sz w:val="22"/>
          <w:szCs w:val="22"/>
        </w:rPr>
        <w:t xml:space="preserve">. </w:t>
      </w:r>
      <w:r w:rsidRPr="6218A4FF">
        <w:rPr>
          <w:rFonts w:eastAsiaTheme="minorEastAsia"/>
          <w:color w:val="000000" w:themeColor="text2"/>
          <w:sz w:val="22"/>
          <w:szCs w:val="22"/>
        </w:rPr>
        <w:t>Lähes kaikki (97</w:t>
      </w:r>
      <w:r w:rsidR="00CF7AF6">
        <w:rPr>
          <w:rFonts w:eastAsiaTheme="minorEastAsia"/>
          <w:color w:val="000000" w:themeColor="text2"/>
          <w:sz w:val="22"/>
          <w:szCs w:val="22"/>
        </w:rPr>
        <w:t xml:space="preserve"> </w:t>
      </w:r>
      <w:r w:rsidRPr="6218A4FF">
        <w:rPr>
          <w:rFonts w:eastAsiaTheme="minorEastAsia"/>
          <w:color w:val="000000" w:themeColor="text2"/>
          <w:sz w:val="22"/>
          <w:szCs w:val="22"/>
        </w:rPr>
        <w:t>%) vastaajat työskentelivät Eloisassa joko vakituisesti (80 %) tai yli vuoden määräaikaisena (17%)</w:t>
      </w:r>
      <w:r w:rsidR="00037D6A">
        <w:rPr>
          <w:rFonts w:eastAsiaTheme="minorEastAsia"/>
          <w:color w:val="000000" w:themeColor="text2"/>
          <w:sz w:val="22"/>
          <w:szCs w:val="22"/>
        </w:rPr>
        <w:t>.</w:t>
      </w:r>
    </w:p>
    <w:p w14:paraId="3CE90DCF" w14:textId="77777777" w:rsidR="000169F4" w:rsidRDefault="4C3D303A" w:rsidP="000169F4">
      <w:pPr>
        <w:spacing w:after="0"/>
        <w:rPr>
          <w:rFonts w:eastAsiaTheme="minorEastAsia"/>
          <w:color w:val="000000" w:themeColor="text2"/>
          <w:sz w:val="22"/>
          <w:szCs w:val="22"/>
        </w:rPr>
      </w:pPr>
      <w:r w:rsidRPr="6218A4FF">
        <w:rPr>
          <w:rFonts w:eastAsiaTheme="minorEastAsia"/>
          <w:color w:val="000000" w:themeColor="text2"/>
          <w:sz w:val="22"/>
          <w:szCs w:val="22"/>
        </w:rPr>
        <w:t xml:space="preserve">Mallin hyvänä puolena eniten mainintoja sai palveluiden saatavuuden paraneminen ja työn parempi pito- ja vetovoima sekä mahdollisuus saada yleislääketieteen erikoislääkäreitä takaisin yksityiseltä </w:t>
      </w:r>
      <w:r w:rsidR="000169F4">
        <w:rPr>
          <w:rFonts w:eastAsiaTheme="minorEastAsia"/>
          <w:color w:val="000000" w:themeColor="text2"/>
          <w:sz w:val="22"/>
          <w:szCs w:val="22"/>
        </w:rPr>
        <w:t xml:space="preserve">sektorilta </w:t>
      </w:r>
      <w:r w:rsidRPr="6218A4FF">
        <w:rPr>
          <w:rFonts w:eastAsiaTheme="minorEastAsia"/>
          <w:color w:val="000000" w:themeColor="text2"/>
          <w:sz w:val="22"/>
          <w:szCs w:val="22"/>
        </w:rPr>
        <w:t>julkiseen perusterveydenhuoltoon</w:t>
      </w:r>
      <w:r w:rsidR="49391647" w:rsidRPr="6218A4FF">
        <w:rPr>
          <w:rFonts w:eastAsiaTheme="minorEastAsia"/>
          <w:color w:val="000000" w:themeColor="text2"/>
          <w:sz w:val="22"/>
          <w:szCs w:val="22"/>
        </w:rPr>
        <w:t xml:space="preserve">. </w:t>
      </w:r>
      <w:r w:rsidRPr="6218A4FF">
        <w:rPr>
          <w:rFonts w:eastAsiaTheme="minorEastAsia"/>
          <w:color w:val="000000" w:themeColor="text2"/>
          <w:sz w:val="22"/>
          <w:szCs w:val="22"/>
        </w:rPr>
        <w:t>Toiseksi eniten mainintoja sai paremmat vaikutusmahdollisuudet koskien omaa työtä, työn autonomia ja joustavuus</w:t>
      </w:r>
      <w:r w:rsidR="2CA904CA" w:rsidRPr="6218A4FF">
        <w:rPr>
          <w:rFonts w:eastAsiaTheme="minorEastAsia"/>
          <w:color w:val="000000" w:themeColor="text2"/>
          <w:sz w:val="22"/>
          <w:szCs w:val="22"/>
        </w:rPr>
        <w:t xml:space="preserve">. </w:t>
      </w:r>
      <w:r w:rsidRPr="6218A4FF">
        <w:rPr>
          <w:rFonts w:eastAsiaTheme="minorEastAsia"/>
          <w:color w:val="000000" w:themeColor="text2"/>
          <w:sz w:val="22"/>
          <w:szCs w:val="22"/>
        </w:rPr>
        <w:t>Kolmanneksi eniten mainintoja sai hoidon jatkuvuuden paraneminen sekä mahdollisuus parempaan palkkaukseen</w:t>
      </w:r>
      <w:r w:rsidR="000169F4">
        <w:rPr>
          <w:rFonts w:eastAsiaTheme="minorEastAsia"/>
          <w:color w:val="000000" w:themeColor="text2"/>
          <w:sz w:val="22"/>
          <w:szCs w:val="22"/>
        </w:rPr>
        <w:t xml:space="preserve"> </w:t>
      </w:r>
      <w:r w:rsidRPr="6218A4FF">
        <w:rPr>
          <w:rFonts w:eastAsiaTheme="minorEastAsia"/>
          <w:color w:val="000000" w:themeColor="text2"/>
          <w:sz w:val="22"/>
          <w:szCs w:val="22"/>
        </w:rPr>
        <w:t>/</w:t>
      </w:r>
      <w:r w:rsidR="000169F4">
        <w:rPr>
          <w:rFonts w:eastAsiaTheme="minorEastAsia"/>
          <w:color w:val="000000" w:themeColor="text2"/>
          <w:sz w:val="22"/>
          <w:szCs w:val="22"/>
        </w:rPr>
        <w:t xml:space="preserve"> </w:t>
      </w:r>
      <w:r w:rsidRPr="6218A4FF">
        <w:rPr>
          <w:rFonts w:eastAsiaTheme="minorEastAsia"/>
          <w:color w:val="000000" w:themeColor="text2"/>
          <w:sz w:val="22"/>
          <w:szCs w:val="22"/>
        </w:rPr>
        <w:t>verotuksellisiin etuihin</w:t>
      </w:r>
      <w:r w:rsidR="49DCEE05" w:rsidRPr="6218A4FF">
        <w:rPr>
          <w:rFonts w:eastAsiaTheme="minorEastAsia"/>
          <w:color w:val="000000" w:themeColor="text2"/>
          <w:sz w:val="22"/>
          <w:szCs w:val="22"/>
        </w:rPr>
        <w:t xml:space="preserve">. </w:t>
      </w:r>
      <w:r w:rsidRPr="6218A4FF">
        <w:rPr>
          <w:rFonts w:eastAsiaTheme="minorEastAsia"/>
          <w:color w:val="000000" w:themeColor="text2"/>
          <w:sz w:val="22"/>
          <w:szCs w:val="22"/>
        </w:rPr>
        <w:t>Muina mallin hyvänä puolina mainittiin esim. parempi sote</w:t>
      </w:r>
      <w:r w:rsidR="000169F4">
        <w:rPr>
          <w:rFonts w:eastAsiaTheme="minorEastAsia"/>
          <w:color w:val="000000" w:themeColor="text2"/>
          <w:sz w:val="22"/>
          <w:szCs w:val="22"/>
        </w:rPr>
        <w:t>-</w:t>
      </w:r>
      <w:r w:rsidRPr="6218A4FF">
        <w:rPr>
          <w:rFonts w:eastAsiaTheme="minorEastAsia"/>
          <w:color w:val="000000" w:themeColor="text2"/>
          <w:sz w:val="22"/>
          <w:szCs w:val="22"/>
        </w:rPr>
        <w:t>keskustilojen hyödyntäminen ilta-aikaan, mahdollisuus huomioida työteho palkkion suuruudessa sekä eläkeikäisten joustava mahdollisuus pidentää työuraa osa-aikaisella työllä</w:t>
      </w:r>
      <w:r w:rsidR="000169F4">
        <w:rPr>
          <w:rFonts w:eastAsiaTheme="minorEastAsia"/>
          <w:color w:val="000000" w:themeColor="text2"/>
          <w:sz w:val="22"/>
          <w:szCs w:val="22"/>
        </w:rPr>
        <w:t>.</w:t>
      </w:r>
    </w:p>
    <w:p w14:paraId="545C2225" w14:textId="2A0A97E4" w:rsidR="4C3D303A" w:rsidRDefault="4C3D303A" w:rsidP="007102F0">
      <w:pPr>
        <w:spacing w:after="0"/>
        <w:rPr>
          <w:rFonts w:eastAsiaTheme="minorEastAsia"/>
          <w:color w:val="000000" w:themeColor="text2"/>
          <w:sz w:val="22"/>
          <w:szCs w:val="22"/>
        </w:rPr>
      </w:pPr>
      <w:r w:rsidRPr="6218A4FF">
        <w:rPr>
          <w:rFonts w:eastAsiaTheme="minorEastAsia"/>
          <w:color w:val="000000" w:themeColor="text2"/>
          <w:sz w:val="22"/>
          <w:szCs w:val="22"/>
        </w:rPr>
        <w:t>Ammatinharjoittajamallin riskeinä koettiin m</w:t>
      </w:r>
      <w:r w:rsidR="000169F4">
        <w:rPr>
          <w:rFonts w:eastAsiaTheme="minorEastAsia"/>
          <w:color w:val="000000" w:themeColor="text2"/>
          <w:sz w:val="22"/>
          <w:szCs w:val="22"/>
        </w:rPr>
        <w:t>uun muassa</w:t>
      </w:r>
      <w:r w:rsidRPr="6218A4FF">
        <w:rPr>
          <w:rFonts w:eastAsiaTheme="minorEastAsia"/>
          <w:color w:val="000000" w:themeColor="text2"/>
          <w:sz w:val="22"/>
          <w:szCs w:val="22"/>
        </w:rPr>
        <w:t xml:space="preserve"> mahdollisuus valikoida vain mieluisia työtehtäviä, ristiriidat työyhteisössä sekä koulutuksen ja ohjaamisen järjestäminen</w:t>
      </w:r>
      <w:r w:rsidR="000169F4">
        <w:rPr>
          <w:rFonts w:eastAsiaTheme="minorEastAsia"/>
          <w:color w:val="000000" w:themeColor="text2"/>
          <w:sz w:val="22"/>
          <w:szCs w:val="22"/>
        </w:rPr>
        <w:t xml:space="preserve">. </w:t>
      </w:r>
      <w:r w:rsidRPr="6218A4FF">
        <w:rPr>
          <w:rFonts w:eastAsiaTheme="minorEastAsia"/>
          <w:color w:val="000000" w:themeColor="text2"/>
          <w:sz w:val="22"/>
          <w:szCs w:val="22"/>
        </w:rPr>
        <w:t>Toimenkuvan suhteen koettiin, että ammatinharjoittajamalli on joustava</w:t>
      </w:r>
      <w:r w:rsidR="00FD0A92">
        <w:rPr>
          <w:rFonts w:eastAsiaTheme="minorEastAsia"/>
          <w:color w:val="000000" w:themeColor="text2"/>
          <w:sz w:val="22"/>
          <w:szCs w:val="22"/>
        </w:rPr>
        <w:t>.</w:t>
      </w:r>
      <w:r w:rsidR="00876B7E">
        <w:rPr>
          <w:rFonts w:eastAsiaTheme="minorEastAsia"/>
          <w:color w:val="000000" w:themeColor="text2"/>
          <w:sz w:val="22"/>
          <w:szCs w:val="22"/>
        </w:rPr>
        <w:t xml:space="preserve"> </w:t>
      </w:r>
      <w:r w:rsidRPr="6218A4FF">
        <w:rPr>
          <w:rFonts w:eastAsiaTheme="minorEastAsia"/>
          <w:color w:val="000000" w:themeColor="text2"/>
          <w:sz w:val="22"/>
          <w:szCs w:val="22"/>
        </w:rPr>
        <w:t>Yli puolet vastanneista koki, että ammatinharjoittajamalli sopisi hyvin yksilövastaanoton lääkärille, digilääkärille, sektorityöhön, puhelinkonsultille, kiirevastaanoton lääkärille, oirevastaanoton lääkärille, työkyvyn tuen tiimin lääkärille ja konsulttilääkärille</w:t>
      </w:r>
      <w:r w:rsidR="00876B7E">
        <w:rPr>
          <w:rFonts w:eastAsiaTheme="minorEastAsia"/>
          <w:color w:val="000000" w:themeColor="text2"/>
          <w:sz w:val="22"/>
          <w:szCs w:val="22"/>
        </w:rPr>
        <w:t>.</w:t>
      </w:r>
    </w:p>
    <w:p w14:paraId="4D567D37" w14:textId="081716CD" w:rsidR="6218A4FF" w:rsidRDefault="6218A4FF" w:rsidP="007102F0">
      <w:pPr>
        <w:spacing w:after="0"/>
        <w:rPr>
          <w:rFonts w:eastAsiaTheme="minorEastAsia"/>
          <w:color w:val="000000" w:themeColor="text2"/>
          <w:sz w:val="22"/>
          <w:szCs w:val="22"/>
        </w:rPr>
      </w:pPr>
    </w:p>
    <w:p w14:paraId="01BBE34E" w14:textId="76060590" w:rsidR="4C3D303A" w:rsidRDefault="4C3D303A" w:rsidP="007102F0">
      <w:pPr>
        <w:spacing w:after="0"/>
        <w:rPr>
          <w:rFonts w:eastAsiaTheme="minorEastAsia"/>
          <w:color w:val="000000" w:themeColor="text2"/>
          <w:sz w:val="22"/>
          <w:szCs w:val="22"/>
        </w:rPr>
      </w:pPr>
      <w:r w:rsidRPr="6218A4FF">
        <w:rPr>
          <w:rFonts w:eastAsiaTheme="minorEastAsia"/>
          <w:color w:val="000000" w:themeColor="text2"/>
          <w:sz w:val="22"/>
          <w:szCs w:val="22"/>
        </w:rPr>
        <w:t>Ammatinharjoittajamallin omalääkärin sopivaksi väestön kooksi arvioitiin 1 525 asukasta, joka on lähellä hyvinvointialueen nykyistä omalääkärin väestön koon tavoitetta.</w:t>
      </w:r>
      <w:r w:rsidR="00292D0B">
        <w:rPr>
          <w:rFonts w:eastAsiaTheme="minorEastAsia"/>
          <w:color w:val="000000" w:themeColor="text2"/>
          <w:sz w:val="22"/>
          <w:szCs w:val="22"/>
        </w:rPr>
        <w:t xml:space="preserve"> </w:t>
      </w:r>
      <w:r w:rsidRPr="6218A4FF">
        <w:rPr>
          <w:rFonts w:eastAsiaTheme="minorEastAsia"/>
          <w:color w:val="000000" w:themeColor="text2"/>
          <w:sz w:val="22"/>
          <w:szCs w:val="22"/>
        </w:rPr>
        <w:t>Vastaajat eivät osanneet arvioida ammatinharjoittajamallin palkkiorakennetta tai -tasoa kovin tarkkaan, mikä oli myös odotettavissa</w:t>
      </w:r>
      <w:r w:rsidR="00876B7E">
        <w:rPr>
          <w:rFonts w:eastAsiaTheme="minorEastAsia"/>
          <w:color w:val="000000" w:themeColor="text2"/>
          <w:sz w:val="22"/>
          <w:szCs w:val="22"/>
        </w:rPr>
        <w:t>.</w:t>
      </w:r>
      <w:r w:rsidR="00292D0B">
        <w:rPr>
          <w:rFonts w:eastAsiaTheme="minorEastAsia"/>
          <w:color w:val="000000" w:themeColor="text2"/>
          <w:sz w:val="22"/>
          <w:szCs w:val="22"/>
        </w:rPr>
        <w:t xml:space="preserve"> </w:t>
      </w:r>
      <w:r w:rsidRPr="6218A4FF">
        <w:rPr>
          <w:rFonts w:eastAsiaTheme="minorEastAsia"/>
          <w:color w:val="000000" w:themeColor="text2"/>
          <w:sz w:val="22"/>
          <w:szCs w:val="22"/>
        </w:rPr>
        <w:t>Parhaiten vastanneita motivoi hyvään</w:t>
      </w:r>
      <w:r w:rsidR="21481DB4" w:rsidRPr="6218A4FF">
        <w:rPr>
          <w:rFonts w:eastAsiaTheme="minorEastAsia"/>
          <w:color w:val="000000" w:themeColor="text2"/>
          <w:sz w:val="22"/>
          <w:szCs w:val="22"/>
        </w:rPr>
        <w:t xml:space="preserve"> </w:t>
      </w:r>
      <w:r w:rsidRPr="6218A4FF">
        <w:rPr>
          <w:rFonts w:eastAsiaTheme="minorEastAsia"/>
          <w:color w:val="000000" w:themeColor="text2"/>
          <w:sz w:val="22"/>
          <w:szCs w:val="22"/>
        </w:rPr>
        <w:t xml:space="preserve">hoitoon sekä työsuoritteisiin </w:t>
      </w:r>
      <w:r w:rsidR="372C547D" w:rsidRPr="6218A4FF">
        <w:rPr>
          <w:rFonts w:eastAsiaTheme="minorEastAsia"/>
          <w:color w:val="000000" w:themeColor="text2"/>
          <w:sz w:val="22"/>
          <w:szCs w:val="22"/>
        </w:rPr>
        <w:t>ja</w:t>
      </w:r>
      <w:r w:rsidRPr="6218A4FF">
        <w:rPr>
          <w:rFonts w:eastAsiaTheme="minorEastAsia"/>
          <w:color w:val="000000" w:themeColor="text2"/>
          <w:sz w:val="22"/>
          <w:szCs w:val="22"/>
        </w:rPr>
        <w:t xml:space="preserve"> työn laatuun perustuva korvaus</w:t>
      </w:r>
      <w:r w:rsidR="5E7AE92A" w:rsidRPr="6218A4FF">
        <w:rPr>
          <w:rFonts w:eastAsiaTheme="minorEastAsia"/>
          <w:color w:val="000000" w:themeColor="text2"/>
          <w:sz w:val="22"/>
          <w:szCs w:val="22"/>
        </w:rPr>
        <w:t xml:space="preserve">. </w:t>
      </w:r>
      <w:r w:rsidRPr="6218A4FF">
        <w:rPr>
          <w:rFonts w:eastAsiaTheme="minorEastAsia"/>
          <w:color w:val="000000" w:themeColor="text2"/>
          <w:sz w:val="22"/>
          <w:szCs w:val="22"/>
        </w:rPr>
        <w:t>Myös kiinteä työaikaan perustuva korvaus sai selvän kannatuksen (39 %)</w:t>
      </w:r>
      <w:r w:rsidR="79155EE3" w:rsidRPr="6218A4FF">
        <w:rPr>
          <w:rFonts w:eastAsiaTheme="minorEastAsia"/>
          <w:color w:val="000000" w:themeColor="text2"/>
          <w:sz w:val="22"/>
          <w:szCs w:val="22"/>
        </w:rPr>
        <w:t xml:space="preserve">. </w:t>
      </w:r>
      <w:r w:rsidRPr="6218A4FF">
        <w:rPr>
          <w:rFonts w:eastAsiaTheme="minorEastAsia"/>
          <w:color w:val="000000" w:themeColor="text2"/>
          <w:sz w:val="22"/>
          <w:szCs w:val="22"/>
        </w:rPr>
        <w:t>Suurin osa vastanneista koki, että alle ¼ palkkiosta voisi vaihdella työsuoritteiden ja työn laadun mukaan</w:t>
      </w:r>
      <w:r w:rsidR="1A6240C2" w:rsidRPr="6218A4FF">
        <w:rPr>
          <w:rFonts w:eastAsiaTheme="minorEastAsia"/>
          <w:color w:val="000000" w:themeColor="text2"/>
          <w:sz w:val="22"/>
          <w:szCs w:val="22"/>
        </w:rPr>
        <w:t xml:space="preserve">. </w:t>
      </w:r>
      <w:r w:rsidRPr="6218A4FF">
        <w:rPr>
          <w:rFonts w:eastAsiaTheme="minorEastAsia"/>
          <w:color w:val="000000" w:themeColor="text2"/>
          <w:sz w:val="22"/>
          <w:szCs w:val="22"/>
        </w:rPr>
        <w:t>Kaikki vastanneet kokivat, että väestöön perustuvassa palkkion osassa</w:t>
      </w:r>
      <w:r w:rsidR="00292D0B">
        <w:rPr>
          <w:rFonts w:eastAsiaTheme="minorEastAsia"/>
          <w:color w:val="000000" w:themeColor="text2"/>
          <w:sz w:val="22"/>
          <w:szCs w:val="22"/>
        </w:rPr>
        <w:t xml:space="preserve"> </w:t>
      </w:r>
      <w:r w:rsidRPr="6218A4FF">
        <w:rPr>
          <w:rFonts w:eastAsiaTheme="minorEastAsia"/>
          <w:color w:val="000000" w:themeColor="text2"/>
          <w:sz w:val="22"/>
          <w:szCs w:val="22"/>
        </w:rPr>
        <w:t>(kapitaatio) tulisi huomioida väestön sairastavuus</w:t>
      </w:r>
      <w:r w:rsidR="171820F1" w:rsidRPr="6218A4FF">
        <w:rPr>
          <w:rFonts w:eastAsiaTheme="minorEastAsia"/>
          <w:color w:val="000000" w:themeColor="text2"/>
          <w:sz w:val="22"/>
          <w:szCs w:val="22"/>
        </w:rPr>
        <w:t xml:space="preserve">. </w:t>
      </w:r>
      <w:r w:rsidRPr="6218A4FF">
        <w:rPr>
          <w:rFonts w:eastAsiaTheme="minorEastAsia"/>
          <w:color w:val="000000" w:themeColor="text2"/>
          <w:sz w:val="22"/>
          <w:szCs w:val="22"/>
        </w:rPr>
        <w:t>Myös väestön koko ja ikäjakauma koettiin tärkeäksi</w:t>
      </w:r>
      <w:r w:rsidR="1B8BD402" w:rsidRPr="6218A4FF">
        <w:rPr>
          <w:rFonts w:eastAsiaTheme="minorEastAsia"/>
          <w:color w:val="000000" w:themeColor="text2"/>
          <w:sz w:val="22"/>
          <w:szCs w:val="22"/>
        </w:rPr>
        <w:t xml:space="preserve">. </w:t>
      </w:r>
    </w:p>
    <w:p w14:paraId="298BFEDD" w14:textId="3549D59A" w:rsidR="6218A4FF" w:rsidRDefault="6218A4FF" w:rsidP="007102F0">
      <w:pPr>
        <w:spacing w:after="0"/>
        <w:rPr>
          <w:rFonts w:eastAsiaTheme="minorEastAsia"/>
          <w:color w:val="000000" w:themeColor="text2"/>
          <w:sz w:val="22"/>
          <w:szCs w:val="22"/>
        </w:rPr>
      </w:pPr>
    </w:p>
    <w:p w14:paraId="695DB101" w14:textId="4DC93489" w:rsidR="6218A4FF" w:rsidRDefault="4C3D303A" w:rsidP="00984919">
      <w:pPr>
        <w:spacing w:after="0"/>
        <w:rPr>
          <w:rFonts w:eastAsiaTheme="minorEastAsia"/>
          <w:color w:val="000000" w:themeColor="text2"/>
          <w:sz w:val="22"/>
          <w:szCs w:val="22"/>
        </w:rPr>
      </w:pPr>
      <w:r w:rsidRPr="6218A4FF">
        <w:rPr>
          <w:rFonts w:eastAsiaTheme="minorEastAsia"/>
          <w:color w:val="000000" w:themeColor="text2"/>
          <w:sz w:val="22"/>
          <w:szCs w:val="22"/>
        </w:rPr>
        <w:t>Omalääkärimallissa parhaaksi laatumittariksi arvioitiin COC-indeksi, seuraavaksi diagnoosien ja riskitietojen kirjaaminen</w:t>
      </w:r>
      <w:r w:rsidR="7B8D29C4" w:rsidRPr="6218A4FF">
        <w:rPr>
          <w:rFonts w:eastAsiaTheme="minorEastAsia"/>
          <w:color w:val="000000" w:themeColor="text2"/>
          <w:sz w:val="22"/>
          <w:szCs w:val="22"/>
        </w:rPr>
        <w:t xml:space="preserve">. </w:t>
      </w:r>
      <w:r w:rsidRPr="6218A4FF">
        <w:rPr>
          <w:rFonts w:eastAsiaTheme="minorEastAsia"/>
          <w:color w:val="000000" w:themeColor="text2"/>
          <w:sz w:val="22"/>
          <w:szCs w:val="22"/>
        </w:rPr>
        <w:t>Tiimimallissa kirjaaminen koettiin paremmaksi mittarissa kuin COC-indeksi</w:t>
      </w:r>
      <w:r w:rsidR="00292D0B">
        <w:rPr>
          <w:rFonts w:eastAsiaTheme="minorEastAsia"/>
          <w:color w:val="000000" w:themeColor="text2"/>
          <w:sz w:val="22"/>
          <w:szCs w:val="22"/>
        </w:rPr>
        <w:t xml:space="preserve">. </w:t>
      </w:r>
      <w:r w:rsidRPr="6218A4FF">
        <w:rPr>
          <w:rFonts w:eastAsiaTheme="minorEastAsia"/>
          <w:color w:val="000000" w:themeColor="text2"/>
          <w:sz w:val="22"/>
          <w:szCs w:val="22"/>
        </w:rPr>
        <w:t>Kummassakin mallissa hoitotakuussa pysyminen tai odotusaika koettiin huonommiksi laadun mittareiksi</w:t>
      </w:r>
      <w:r w:rsidR="0E35AD79" w:rsidRPr="6218A4FF">
        <w:rPr>
          <w:rFonts w:eastAsiaTheme="minorEastAsia"/>
          <w:color w:val="000000" w:themeColor="text2"/>
          <w:sz w:val="22"/>
          <w:szCs w:val="22"/>
        </w:rPr>
        <w:t xml:space="preserve">. </w:t>
      </w:r>
      <w:r w:rsidRPr="6218A4FF">
        <w:rPr>
          <w:rFonts w:eastAsiaTheme="minorEastAsia"/>
          <w:color w:val="000000" w:themeColor="text2"/>
          <w:sz w:val="22"/>
          <w:szCs w:val="22"/>
        </w:rPr>
        <w:t>Vastaajien oli vaikea arvioida sopivaa palkkiotasoa suhteessa työnantajan kustannuksiin</w:t>
      </w:r>
      <w:r w:rsidR="16ACDF8F" w:rsidRPr="6218A4FF">
        <w:rPr>
          <w:rFonts w:eastAsiaTheme="minorEastAsia"/>
          <w:color w:val="000000" w:themeColor="text2"/>
          <w:sz w:val="22"/>
          <w:szCs w:val="22"/>
        </w:rPr>
        <w:t xml:space="preserve">. </w:t>
      </w:r>
      <w:r w:rsidRPr="6218A4FF">
        <w:rPr>
          <w:rFonts w:eastAsiaTheme="minorEastAsia"/>
          <w:color w:val="000000" w:themeColor="text2"/>
          <w:sz w:val="22"/>
          <w:szCs w:val="22"/>
        </w:rPr>
        <w:t>Keskimääräinen euromääräinen sopivan palkkiotason arvio oli 10 640 €/kk</w:t>
      </w:r>
      <w:r w:rsidR="00292D0B">
        <w:rPr>
          <w:rFonts w:eastAsiaTheme="minorEastAsia"/>
          <w:color w:val="000000" w:themeColor="text2"/>
          <w:sz w:val="22"/>
          <w:szCs w:val="22"/>
        </w:rPr>
        <w:t>.</w:t>
      </w:r>
    </w:p>
    <w:p w14:paraId="52EEBB87" w14:textId="77777777" w:rsidR="00984919" w:rsidRDefault="00984919" w:rsidP="00984919">
      <w:pPr>
        <w:spacing w:after="0"/>
        <w:rPr>
          <w:rFonts w:eastAsiaTheme="minorEastAsia"/>
          <w:color w:val="000000" w:themeColor="text2"/>
          <w:sz w:val="22"/>
          <w:szCs w:val="22"/>
        </w:rPr>
      </w:pPr>
    </w:p>
    <w:p w14:paraId="48B8B7C1" w14:textId="4C0DCEAD" w:rsidR="00FF44FE" w:rsidRPr="00FF44FE" w:rsidRDefault="4C3D303A" w:rsidP="00FF44FE">
      <w:pPr>
        <w:rPr>
          <w:sz w:val="22"/>
          <w:szCs w:val="22"/>
        </w:rPr>
      </w:pPr>
      <w:r w:rsidRPr="00FF44FE">
        <w:rPr>
          <w:sz w:val="22"/>
          <w:szCs w:val="22"/>
        </w:rPr>
        <w:t>Kyselyn lopussa kysyttiin vastaajien suhtautumista mahdolliseen ammatinharjoittajamalliin ja suhtautuminen oli selvästi positiivista</w:t>
      </w:r>
      <w:r w:rsidR="019A7805" w:rsidRPr="00FF44FE">
        <w:rPr>
          <w:sz w:val="22"/>
          <w:szCs w:val="22"/>
        </w:rPr>
        <w:t xml:space="preserve">. </w:t>
      </w:r>
      <w:r w:rsidRPr="00FF44FE">
        <w:rPr>
          <w:sz w:val="22"/>
          <w:szCs w:val="22"/>
        </w:rPr>
        <w:t>14 % (5 lääkäriä) voisi olla kiinnostunut pilotista</w:t>
      </w:r>
      <w:r w:rsidR="6DD33644" w:rsidRPr="00FF44FE">
        <w:rPr>
          <w:sz w:val="22"/>
          <w:szCs w:val="22"/>
        </w:rPr>
        <w:t xml:space="preserve">, </w:t>
      </w:r>
      <w:r w:rsidRPr="00FF44FE">
        <w:rPr>
          <w:sz w:val="22"/>
          <w:szCs w:val="22"/>
        </w:rPr>
        <w:t>8 % (3 lääkäriä) suhtautui malliin negatiivisesti</w:t>
      </w:r>
      <w:r w:rsidR="10BEFC2D" w:rsidRPr="00FF44FE">
        <w:rPr>
          <w:sz w:val="22"/>
          <w:szCs w:val="22"/>
        </w:rPr>
        <w:t xml:space="preserve">. </w:t>
      </w:r>
      <w:r w:rsidRPr="00FF44FE">
        <w:rPr>
          <w:sz w:val="22"/>
          <w:szCs w:val="22"/>
        </w:rPr>
        <w:t>Jopa 70 % vastanneista koki, että malli lisäisi kiinnostusta yleislääketieteen erikoisalaan</w:t>
      </w:r>
      <w:r w:rsidR="770D066B" w:rsidRPr="00FF44FE">
        <w:rPr>
          <w:sz w:val="22"/>
          <w:szCs w:val="22"/>
        </w:rPr>
        <w:t>.</w:t>
      </w:r>
    </w:p>
    <w:p w14:paraId="14FE635B" w14:textId="154828FE" w:rsidR="770D066B" w:rsidRPr="00FF44FE" w:rsidRDefault="770D066B" w:rsidP="00FF44FE">
      <w:pPr>
        <w:rPr>
          <w:rFonts w:ascii="Calibri" w:eastAsia="Calibri" w:hAnsi="Calibri" w:cs="Calibri"/>
          <w:sz w:val="22"/>
          <w:szCs w:val="22"/>
        </w:rPr>
      </w:pPr>
      <w:r w:rsidRPr="00FF44FE">
        <w:rPr>
          <w:b/>
          <w:bCs/>
          <w:sz w:val="22"/>
          <w:szCs w:val="22"/>
        </w:rPr>
        <w:t>Keskeiset hyödyt</w:t>
      </w:r>
      <w:r w:rsidR="4C3D303A" w:rsidRPr="00FF44FE">
        <w:rPr>
          <w:rFonts w:ascii="Calibri" w:eastAsia="Calibri" w:hAnsi="Calibri" w:cs="Calibri"/>
          <w:sz w:val="22"/>
          <w:szCs w:val="22"/>
        </w:rPr>
        <w:t xml:space="preserve"> </w:t>
      </w:r>
    </w:p>
    <w:p w14:paraId="16AF99FB" w14:textId="16E32683" w:rsidR="3B9799C1" w:rsidRPr="00FF44FE" w:rsidRDefault="00984919" w:rsidP="00FF44FE">
      <w:pPr>
        <w:rPr>
          <w:sz w:val="22"/>
          <w:szCs w:val="22"/>
        </w:rPr>
      </w:pPr>
      <w:r w:rsidRPr="00FF44FE">
        <w:rPr>
          <w:sz w:val="22"/>
          <w:szCs w:val="22"/>
        </w:rPr>
        <w:t>Sekä t</w:t>
      </w:r>
      <w:r w:rsidR="4C3D303A" w:rsidRPr="00FF44FE">
        <w:rPr>
          <w:sz w:val="22"/>
          <w:szCs w:val="22"/>
        </w:rPr>
        <w:t xml:space="preserve">austaselvityksen että kyselyn pohjalta vahvistuu kuva siitä, että ammatinharjoittajamalli kannattaa käynnistää </w:t>
      </w:r>
      <w:r w:rsidR="00FD0A92" w:rsidRPr="00FF44FE">
        <w:rPr>
          <w:sz w:val="22"/>
          <w:szCs w:val="22"/>
        </w:rPr>
        <w:t>ja pilotoida</w:t>
      </w:r>
      <w:r w:rsidR="4C3D303A" w:rsidRPr="00FF44FE">
        <w:rPr>
          <w:sz w:val="22"/>
          <w:szCs w:val="22"/>
        </w:rPr>
        <w:t xml:space="preserve"> Etelä-Savossa</w:t>
      </w:r>
      <w:r w:rsidR="71FA9FFF" w:rsidRPr="00FF44FE">
        <w:rPr>
          <w:sz w:val="22"/>
          <w:szCs w:val="22"/>
        </w:rPr>
        <w:t xml:space="preserve">. </w:t>
      </w:r>
      <w:r w:rsidR="4C3D303A" w:rsidRPr="00FF44FE">
        <w:rPr>
          <w:sz w:val="22"/>
          <w:szCs w:val="22"/>
        </w:rPr>
        <w:t>Ammatinharjoittajamalli on lääkäreiden keskuudessa suosittu ja pidetty malli yksityisellä sektorilla ja työterveyshuollossa.</w:t>
      </w:r>
    </w:p>
    <w:p w14:paraId="7970414D" w14:textId="0F843FB0" w:rsidR="008D3BA0" w:rsidRDefault="4C3D303A" w:rsidP="008D3BA0">
      <w:pPr>
        <w:spacing w:after="120"/>
        <w:rPr>
          <w:rFonts w:eastAsiaTheme="minorEastAsia"/>
          <w:color w:val="000000" w:themeColor="text2"/>
          <w:sz w:val="22"/>
          <w:szCs w:val="22"/>
        </w:rPr>
      </w:pPr>
      <w:r w:rsidRPr="6218A4FF">
        <w:rPr>
          <w:rFonts w:eastAsiaTheme="minorEastAsia"/>
          <w:color w:val="000000" w:themeColor="text2"/>
          <w:sz w:val="22"/>
          <w:szCs w:val="22"/>
        </w:rPr>
        <w:t xml:space="preserve">Toiminnan suunnitteluvaiheessa tulisi selvittää </w:t>
      </w:r>
      <w:r w:rsidR="00984919">
        <w:rPr>
          <w:rFonts w:eastAsiaTheme="minorEastAsia"/>
          <w:color w:val="000000" w:themeColor="text2"/>
          <w:sz w:val="22"/>
          <w:szCs w:val="22"/>
        </w:rPr>
        <w:t>ammatinharjoitukseen</w:t>
      </w:r>
      <w:r w:rsidRPr="6218A4FF">
        <w:rPr>
          <w:rFonts w:eastAsiaTheme="minorEastAsia"/>
          <w:color w:val="000000" w:themeColor="text2"/>
          <w:sz w:val="22"/>
          <w:szCs w:val="22"/>
        </w:rPr>
        <w:t xml:space="preserve"> liittyviä reunaehtoja ja rakentaa yksityiskohtainen ensivaiheen malli</w:t>
      </w:r>
      <w:r w:rsidR="7C530AA0" w:rsidRPr="6218A4FF">
        <w:rPr>
          <w:rFonts w:eastAsiaTheme="minorEastAsia"/>
          <w:color w:val="000000" w:themeColor="text2"/>
          <w:sz w:val="22"/>
          <w:szCs w:val="22"/>
        </w:rPr>
        <w:t>. J</w:t>
      </w:r>
      <w:r w:rsidRPr="6218A4FF">
        <w:rPr>
          <w:rFonts w:eastAsiaTheme="minorEastAsia"/>
          <w:color w:val="000000" w:themeColor="text2"/>
          <w:sz w:val="22"/>
          <w:szCs w:val="22"/>
        </w:rPr>
        <w:t>uridiset kysymykset ovat erityisen tärkeitä</w:t>
      </w:r>
      <w:r w:rsidR="2640884D" w:rsidRPr="6218A4FF">
        <w:rPr>
          <w:rFonts w:eastAsiaTheme="minorEastAsia"/>
          <w:color w:val="000000" w:themeColor="text2"/>
          <w:sz w:val="22"/>
          <w:szCs w:val="22"/>
        </w:rPr>
        <w:t xml:space="preserve"> ja amm</w:t>
      </w:r>
      <w:r w:rsidR="30890277" w:rsidRPr="6218A4FF">
        <w:rPr>
          <w:rFonts w:eastAsiaTheme="minorEastAsia"/>
          <w:color w:val="000000" w:themeColor="text2"/>
          <w:sz w:val="22"/>
          <w:szCs w:val="22"/>
        </w:rPr>
        <w:t>a</w:t>
      </w:r>
      <w:r w:rsidR="2640884D" w:rsidRPr="6218A4FF">
        <w:rPr>
          <w:rFonts w:eastAsiaTheme="minorEastAsia"/>
          <w:color w:val="000000" w:themeColor="text2"/>
          <w:sz w:val="22"/>
          <w:szCs w:val="22"/>
        </w:rPr>
        <w:t>tinharjoittajasopimuksen tulee olla yksityiskohtainen. Mallin rakenteen kannalta palkkioiden rakentuminen on suunniteltava tarkkaan.</w:t>
      </w:r>
    </w:p>
    <w:p w14:paraId="7DD64EAD" w14:textId="77777777" w:rsidR="00984919" w:rsidRPr="008D3BA0" w:rsidRDefault="00984919" w:rsidP="008D3BA0">
      <w:pPr>
        <w:spacing w:after="120"/>
        <w:rPr>
          <w:rFonts w:eastAsiaTheme="minorEastAsia"/>
          <w:color w:val="000000" w:themeColor="text2"/>
          <w:sz w:val="22"/>
          <w:szCs w:val="22"/>
        </w:rPr>
      </w:pPr>
    </w:p>
    <w:p w14:paraId="10D2A28C" w14:textId="6099A860" w:rsidR="001C6525" w:rsidRDefault="491DA95F" w:rsidP="007102F0">
      <w:pPr>
        <w:pStyle w:val="Otsikko1"/>
      </w:pPr>
      <w:bookmarkStart w:id="64" w:name="_Toc1587074507"/>
      <w:bookmarkStart w:id="65" w:name="_Toc89738690"/>
      <w:bookmarkStart w:id="66" w:name="_Toc346504356"/>
      <w:bookmarkStart w:id="67" w:name="_Toc159248220"/>
      <w:r>
        <w:t xml:space="preserve">2 </w:t>
      </w:r>
      <w:r w:rsidR="1AE178A4">
        <w:t>Mielenterveys- ja päihdepalveluiden palvelukokonaisuus</w:t>
      </w:r>
      <w:bookmarkEnd w:id="64"/>
      <w:bookmarkEnd w:id="65"/>
      <w:bookmarkEnd w:id="66"/>
      <w:bookmarkEnd w:id="67"/>
    </w:p>
    <w:p w14:paraId="08380CC5" w14:textId="084C2B35" w:rsidR="00AB24B3" w:rsidRDefault="6542B173" w:rsidP="007102F0">
      <w:pPr>
        <w:pStyle w:val="Otsikko2"/>
      </w:pPr>
      <w:bookmarkStart w:id="68" w:name="_Toc215841005"/>
      <w:bookmarkStart w:id="69" w:name="_Toc1753336458"/>
      <w:bookmarkStart w:id="70" w:name="_Toc2054489460"/>
      <w:bookmarkStart w:id="71" w:name="_Toc159248221"/>
      <w:r>
        <w:t xml:space="preserve">2.1 </w:t>
      </w:r>
      <w:r w:rsidR="439506C9">
        <w:t>Vaikuttava etäpalveluohjaus: Mielenterveys- ja päihdepalvelujen sekä aikuissosiaalityön etäryhmät</w:t>
      </w:r>
      <w:bookmarkEnd w:id="68"/>
      <w:bookmarkEnd w:id="69"/>
      <w:bookmarkEnd w:id="70"/>
      <w:bookmarkEnd w:id="71"/>
    </w:p>
    <w:p w14:paraId="796DFCF2" w14:textId="77777777" w:rsidR="00AB24B3" w:rsidRPr="00AB24B3" w:rsidRDefault="00AB24B3" w:rsidP="007102F0"/>
    <w:p w14:paraId="6DB5AF18" w14:textId="77777777" w:rsidR="00AB24B3" w:rsidRPr="00290DD2" w:rsidRDefault="00AB24B3" w:rsidP="007102F0">
      <w:pPr>
        <w:rPr>
          <w:rFonts w:cstheme="minorHAnsi"/>
          <w:b/>
          <w:bCs/>
          <w:sz w:val="22"/>
          <w:szCs w:val="22"/>
        </w:rPr>
      </w:pPr>
      <w:r w:rsidRPr="00290DD2">
        <w:rPr>
          <w:rFonts w:cstheme="minorHAnsi"/>
          <w:b/>
          <w:bCs/>
          <w:sz w:val="22"/>
          <w:szCs w:val="22"/>
        </w:rPr>
        <w:t>Tausta, yleiskuvaus</w:t>
      </w:r>
    </w:p>
    <w:p w14:paraId="39B928FF" w14:textId="5DF53278" w:rsidR="00246832" w:rsidRDefault="6F018508" w:rsidP="007102F0">
      <w:pPr>
        <w:rPr>
          <w:color w:val="FF0000"/>
          <w:sz w:val="22"/>
          <w:szCs w:val="22"/>
        </w:rPr>
      </w:pPr>
      <w:r w:rsidRPr="6218A4FF">
        <w:rPr>
          <w:sz w:val="22"/>
          <w:szCs w:val="22"/>
        </w:rPr>
        <w:t xml:space="preserve">Pilotin </w:t>
      </w:r>
      <w:r w:rsidR="00984919">
        <w:rPr>
          <w:sz w:val="22"/>
          <w:szCs w:val="22"/>
        </w:rPr>
        <w:t xml:space="preserve">aikana </w:t>
      </w:r>
      <w:r w:rsidRPr="6218A4FF">
        <w:rPr>
          <w:rFonts w:eastAsia="Source Sans Pro"/>
          <w:sz w:val="22"/>
          <w:szCs w:val="22"/>
        </w:rPr>
        <w:t>(1.2</w:t>
      </w:r>
      <w:r w:rsidR="00515111">
        <w:rPr>
          <w:rFonts w:eastAsia="Source Sans Pro"/>
          <w:sz w:val="22"/>
          <w:szCs w:val="22"/>
        </w:rPr>
        <w:t>.-</w:t>
      </w:r>
      <w:r w:rsidRPr="6218A4FF">
        <w:rPr>
          <w:rFonts w:eastAsia="Source Sans Pro"/>
          <w:sz w:val="22"/>
          <w:szCs w:val="22"/>
        </w:rPr>
        <w:t>30.6.2021, 6 kk)</w:t>
      </w:r>
      <w:r w:rsidR="00515111">
        <w:rPr>
          <w:rFonts w:eastAsia="Source Sans Pro"/>
          <w:sz w:val="22"/>
          <w:szCs w:val="22"/>
        </w:rPr>
        <w:t xml:space="preserve"> oli</w:t>
      </w:r>
      <w:r w:rsidRPr="6218A4FF">
        <w:rPr>
          <w:sz w:val="22"/>
          <w:szCs w:val="22"/>
        </w:rPr>
        <w:t xml:space="preserve"> tarkoituksena tarjota psykososiaalista tukea COVID 19-riskiryhmille etäpalveluohjauksella, jossa tarjottiin digisosiaalityön palveluja sosiaalityön sekä mielenterveys- ja päihdepalvelujen asiakkaille.</w:t>
      </w:r>
      <w:r w:rsidR="3D21FEF6" w:rsidRPr="6218A4FF">
        <w:rPr>
          <w:sz w:val="22"/>
          <w:szCs w:val="22"/>
        </w:rPr>
        <w:t xml:space="preserve"> </w:t>
      </w:r>
      <w:r w:rsidR="6D1F118F" w:rsidRPr="6218A4FF">
        <w:rPr>
          <w:rFonts w:ascii="Arial" w:hAnsi="Arial" w:cs="Arial"/>
          <w:sz w:val="22"/>
          <w:szCs w:val="22"/>
        </w:rPr>
        <w:t>Digitaaliset palvelut ovat hyvinvointialueen yksi strateginen kärki, joilla pyritään helpottamaan ja nopeutta</w:t>
      </w:r>
      <w:r w:rsidR="6D1F118F" w:rsidRPr="6218A4FF">
        <w:rPr>
          <w:rFonts w:ascii="Arial" w:hAnsi="Arial" w:cs="Arial"/>
          <w:color w:val="auto"/>
          <w:sz w:val="22"/>
          <w:szCs w:val="22"/>
        </w:rPr>
        <w:t>maan asukkaiden hoitoon pääsyä</w:t>
      </w:r>
      <w:r w:rsidR="3B744A1F" w:rsidRPr="6218A4FF">
        <w:rPr>
          <w:rFonts w:ascii="Arial" w:hAnsi="Arial" w:cs="Arial"/>
          <w:color w:val="auto"/>
          <w:sz w:val="22"/>
          <w:szCs w:val="22"/>
        </w:rPr>
        <w:t xml:space="preserve"> sekä ennaltaehkäisyyn</w:t>
      </w:r>
      <w:r w:rsidR="6D1F118F" w:rsidRPr="6218A4FF">
        <w:rPr>
          <w:rFonts w:ascii="Arial" w:hAnsi="Arial" w:cs="Arial"/>
          <w:color w:val="auto"/>
          <w:sz w:val="22"/>
          <w:szCs w:val="22"/>
        </w:rPr>
        <w:t xml:space="preserve">. </w:t>
      </w:r>
      <w:r w:rsidR="3D21FEF6" w:rsidRPr="6218A4FF">
        <w:rPr>
          <w:color w:val="auto"/>
          <w:sz w:val="22"/>
          <w:szCs w:val="22"/>
        </w:rPr>
        <w:t>Lähtötilanteessa etä</w:t>
      </w:r>
      <w:r w:rsidR="3B744A1F" w:rsidRPr="6218A4FF">
        <w:rPr>
          <w:color w:val="auto"/>
          <w:sz w:val="22"/>
          <w:szCs w:val="22"/>
        </w:rPr>
        <w:t xml:space="preserve">palveluna järjestettävää sosiaalista </w:t>
      </w:r>
      <w:r w:rsidR="3D21FEF6" w:rsidRPr="6218A4FF">
        <w:rPr>
          <w:color w:val="auto"/>
          <w:sz w:val="22"/>
          <w:szCs w:val="22"/>
        </w:rPr>
        <w:t>ryhmä</w:t>
      </w:r>
      <w:r w:rsidR="6D1F118F" w:rsidRPr="6218A4FF">
        <w:rPr>
          <w:color w:val="auto"/>
          <w:sz w:val="22"/>
          <w:szCs w:val="22"/>
        </w:rPr>
        <w:t>toiminta</w:t>
      </w:r>
      <w:r w:rsidR="3B744A1F" w:rsidRPr="6218A4FF">
        <w:rPr>
          <w:color w:val="auto"/>
          <w:sz w:val="22"/>
          <w:szCs w:val="22"/>
        </w:rPr>
        <w:t>a</w:t>
      </w:r>
      <w:r w:rsidR="6D1F118F" w:rsidRPr="6218A4FF">
        <w:rPr>
          <w:color w:val="auto"/>
          <w:sz w:val="22"/>
          <w:szCs w:val="22"/>
        </w:rPr>
        <w:t xml:space="preserve"> ei </w:t>
      </w:r>
      <w:r w:rsidR="00951263">
        <w:rPr>
          <w:color w:val="auto"/>
          <w:sz w:val="22"/>
          <w:szCs w:val="22"/>
        </w:rPr>
        <w:t>järjestetty</w:t>
      </w:r>
      <w:r w:rsidR="3B744A1F" w:rsidRPr="6218A4FF">
        <w:rPr>
          <w:color w:val="auto"/>
          <w:sz w:val="22"/>
          <w:szCs w:val="22"/>
        </w:rPr>
        <w:t>. COVID19-pandemia ja kokoontumisrajoitukset lisäsivät palvelutarvetta.</w:t>
      </w:r>
    </w:p>
    <w:p w14:paraId="59FA4621" w14:textId="2536932F" w:rsidR="00AB24B3" w:rsidRPr="00290DD2" w:rsidRDefault="00AB24B3" w:rsidP="007102F0">
      <w:pPr>
        <w:rPr>
          <w:rFonts w:cstheme="minorHAnsi"/>
          <w:b/>
          <w:bCs/>
          <w:sz w:val="22"/>
          <w:szCs w:val="22"/>
        </w:rPr>
      </w:pPr>
      <w:r w:rsidRPr="00290DD2">
        <w:rPr>
          <w:rFonts w:cstheme="minorHAnsi"/>
          <w:b/>
          <w:bCs/>
          <w:sz w:val="22"/>
          <w:szCs w:val="22"/>
        </w:rPr>
        <w:t>Tavoitteet</w:t>
      </w:r>
    </w:p>
    <w:p w14:paraId="7F5F36AC" w14:textId="24624193" w:rsidR="005263DE" w:rsidRPr="007C6712" w:rsidRDefault="444E2163" w:rsidP="007102F0">
      <w:pPr>
        <w:rPr>
          <w:sz w:val="22"/>
          <w:szCs w:val="22"/>
        </w:rPr>
      </w:pPr>
      <w:r w:rsidRPr="6218A4FF">
        <w:rPr>
          <w:sz w:val="22"/>
          <w:szCs w:val="22"/>
        </w:rPr>
        <w:t>Tavoitteena o</w:t>
      </w:r>
      <w:r w:rsidR="6F018508" w:rsidRPr="6218A4FF">
        <w:rPr>
          <w:sz w:val="22"/>
          <w:szCs w:val="22"/>
        </w:rPr>
        <w:t>li</w:t>
      </w:r>
      <w:r w:rsidRPr="6218A4FF">
        <w:rPr>
          <w:sz w:val="22"/>
          <w:szCs w:val="22"/>
        </w:rPr>
        <w:t xml:space="preserve"> asukkaiden ja henkilöstön digikyvykkyyden parantaminen, jossa päämääränä o</w:t>
      </w:r>
      <w:r w:rsidR="6F018508" w:rsidRPr="6218A4FF">
        <w:rPr>
          <w:sz w:val="22"/>
          <w:szCs w:val="22"/>
        </w:rPr>
        <w:t>li</w:t>
      </w:r>
      <w:r w:rsidRPr="6218A4FF">
        <w:rPr>
          <w:sz w:val="22"/>
          <w:szCs w:val="22"/>
        </w:rPr>
        <w:t xml:space="preserve"> digitaalisten työkalujen tehokkaampi ja yhtenäisempi käyttö sekä asukkaiden että henkilöstön kesken. Toiminta o</w:t>
      </w:r>
      <w:r w:rsidR="6F018508" w:rsidRPr="6218A4FF">
        <w:rPr>
          <w:sz w:val="22"/>
          <w:szCs w:val="22"/>
        </w:rPr>
        <w:t>li</w:t>
      </w:r>
      <w:r w:rsidRPr="6218A4FF">
        <w:rPr>
          <w:sz w:val="22"/>
          <w:szCs w:val="22"/>
        </w:rPr>
        <w:t xml:space="preserve"> asiakaslähtöistä ja ennaltaehkäisyn tueksi otet</w:t>
      </w:r>
      <w:r w:rsidR="6F018508" w:rsidRPr="6218A4FF">
        <w:rPr>
          <w:sz w:val="22"/>
          <w:szCs w:val="22"/>
        </w:rPr>
        <w:t>iin</w:t>
      </w:r>
      <w:r w:rsidRPr="6218A4FF">
        <w:rPr>
          <w:sz w:val="22"/>
          <w:szCs w:val="22"/>
        </w:rPr>
        <w:t xml:space="preserve"> käyttöön sähköisiä kanavia ja palveluja. Näiden avulla vähennetään sote-palveluiden kokonaiskustannuksia. </w:t>
      </w:r>
    </w:p>
    <w:p w14:paraId="70061191" w14:textId="013292C8" w:rsidR="005263DE" w:rsidRDefault="444E2163" w:rsidP="007102F0">
      <w:pPr>
        <w:rPr>
          <w:sz w:val="22"/>
          <w:szCs w:val="22"/>
        </w:rPr>
      </w:pPr>
      <w:r w:rsidRPr="6218A4FF">
        <w:rPr>
          <w:sz w:val="22"/>
          <w:szCs w:val="22"/>
        </w:rPr>
        <w:t>Pilotissa oli käytössä 30 tablet-lainalaitetta. Pilotin jälkeen 6 asiakasta hankki oman lainalaitteen ja 4/6 hankki laitteen ohjaajan avustamana. Etäpalveluohjaaja toteutti digitukea yksilöohjauksena, ohjausvierailuina ja puhelinohjauksena asiakkaille ja ammattilaisille. Pilotin aikana etäohjaajalle puheluita kertyi 719 ja kotikäyntejä 70. Ammattilaisille järjestettiin yksi digitaitoja tukeva koulutus. Asiakkaat ja ammattilaiset kokivat, että digitaidot kehittyivät pilotin aikana, mutta edelleen digituelle on tarvetta. Pilottiaikana toteutui 5 etäpalveluryhmää. Etäryhmät lisäävät asiakkaiden tavoitettavuutta ja täydentävät päivätoimintaa. Etäryhmiin osallistui 2–10 asiakasta. Hybridimallina (läsnä ja etäryhmä) toteutettavaan ryhmään osallistui 22 asiakasta. Ryhmissä hybridimalli oli tuloksellisempaa, koska se yhdisti päivätoimintoja ja osallistujamäärät kasvoivat huomattavasti sekä ohjaajat tekivät enemmän yhteistyötä muiden yksiköiden kanssa. Tarvetta olisi maakunnalliselle lainalaitemallille ja toiminnan laajentamiselle koko hyvinvointialueelle. </w:t>
      </w:r>
      <w:r w:rsidR="6F018508" w:rsidRPr="6218A4FF">
        <w:rPr>
          <w:sz w:val="22"/>
          <w:szCs w:val="22"/>
        </w:rPr>
        <w:t>Sote-kustannusten hyötyjen arviointi jää myöhemmäksi.</w:t>
      </w:r>
    </w:p>
    <w:p w14:paraId="5490657F" w14:textId="77777777" w:rsidR="0078096F" w:rsidRPr="00E5091C" w:rsidRDefault="0078096F" w:rsidP="007102F0">
      <w:pPr>
        <w:rPr>
          <w:b/>
          <w:bCs/>
          <w:sz w:val="22"/>
          <w:szCs w:val="22"/>
        </w:rPr>
      </w:pPr>
    </w:p>
    <w:p w14:paraId="2A749392" w14:textId="77777777" w:rsidR="0024733F" w:rsidRDefault="00AB24B3" w:rsidP="007102F0">
      <w:pPr>
        <w:rPr>
          <w:rFonts w:cstheme="minorHAnsi"/>
          <w:b/>
          <w:bCs/>
          <w:sz w:val="22"/>
          <w:szCs w:val="22"/>
        </w:rPr>
      </w:pPr>
      <w:r w:rsidRPr="00290DD2">
        <w:rPr>
          <w:rFonts w:cstheme="minorHAnsi"/>
          <w:b/>
          <w:bCs/>
          <w:sz w:val="22"/>
          <w:szCs w:val="22"/>
        </w:rPr>
        <w:t>Tuotokset/tulokset</w:t>
      </w:r>
    </w:p>
    <w:p w14:paraId="782A24B6" w14:textId="22187A11" w:rsidR="005263DE" w:rsidRPr="0024733F" w:rsidRDefault="0024733F" w:rsidP="007102F0">
      <w:pPr>
        <w:rPr>
          <w:rFonts w:cstheme="minorHAnsi"/>
          <w:b/>
          <w:bCs/>
          <w:sz w:val="22"/>
          <w:szCs w:val="22"/>
        </w:rPr>
      </w:pPr>
      <w:r>
        <w:rPr>
          <w:rFonts w:cstheme="minorHAnsi"/>
          <w:sz w:val="22"/>
          <w:szCs w:val="22"/>
        </w:rPr>
        <w:t xml:space="preserve">Etelä-Savon läntisen alueen </w:t>
      </w:r>
      <w:r w:rsidR="444E2163" w:rsidRPr="6218A4FF">
        <w:rPr>
          <w:sz w:val="22"/>
          <w:szCs w:val="22"/>
        </w:rPr>
        <w:t xml:space="preserve">mielenterveys- ja päihdepalvelujen asiakkaille sekä aikuissosiaalityön asiakkaille (nuoret ja työikäiset) tuotettiin päivätoimintaa ja toimintakykyä ylläpitävää toimintaa etäkontaktilla, kun COVID19-epidemia oli sulkenut yksiköitä. </w:t>
      </w:r>
      <w:r w:rsidR="6F018508" w:rsidRPr="6218A4FF">
        <w:rPr>
          <w:sz w:val="22"/>
          <w:szCs w:val="22"/>
        </w:rPr>
        <w:t xml:space="preserve">Palveluja tuotettiin </w:t>
      </w:r>
      <w:r w:rsidR="00014204">
        <w:rPr>
          <w:sz w:val="22"/>
          <w:szCs w:val="22"/>
        </w:rPr>
        <w:t xml:space="preserve">yhdessä </w:t>
      </w:r>
      <w:r w:rsidR="6F018508" w:rsidRPr="6218A4FF">
        <w:rPr>
          <w:sz w:val="22"/>
          <w:szCs w:val="22"/>
        </w:rPr>
        <w:t>yhteistyökumppaneiden (3. sektori) kanssa</w:t>
      </w:r>
      <w:r w:rsidR="3FB5723C" w:rsidRPr="6218A4FF">
        <w:rPr>
          <w:sz w:val="22"/>
          <w:szCs w:val="22"/>
        </w:rPr>
        <w:t>.</w:t>
      </w:r>
      <w:r w:rsidR="6F018508" w:rsidRPr="6218A4FF">
        <w:rPr>
          <w:sz w:val="22"/>
          <w:szCs w:val="22"/>
        </w:rPr>
        <w:t xml:space="preserve"> Pilottiaikana muodostui viisi säännöllistä ryhmää, joista ainakin kaksi on edelleen toiminnassa</w:t>
      </w:r>
      <w:r w:rsidR="3D21FEF6" w:rsidRPr="6218A4FF">
        <w:rPr>
          <w:sz w:val="22"/>
          <w:szCs w:val="22"/>
        </w:rPr>
        <w:t>.</w:t>
      </w:r>
      <w:r w:rsidR="6F018508" w:rsidRPr="6218A4FF">
        <w:rPr>
          <w:sz w:val="22"/>
          <w:szCs w:val="22"/>
        </w:rPr>
        <w:t xml:space="preserve"> Henkilökunnalle järjestettiin etäpalveluohjauksen tueksi koulutus. Etäryhmien käytössä oli oma Teams-ympäristö, joka tuki yhteistyön kehittämistä ja ylläpitoa mm tapahtumien järjestämisessä. Etäpalveluohjaaja antoi digitukea asiakk</w:t>
      </w:r>
      <w:r w:rsidR="3D21FEF6" w:rsidRPr="6218A4FF">
        <w:rPr>
          <w:sz w:val="22"/>
          <w:szCs w:val="22"/>
        </w:rPr>
        <w:t>a</w:t>
      </w:r>
      <w:r w:rsidR="6F018508" w:rsidRPr="6218A4FF">
        <w:rPr>
          <w:sz w:val="22"/>
          <w:szCs w:val="22"/>
        </w:rPr>
        <w:t xml:space="preserve">ille ja ammattilaisille. </w:t>
      </w:r>
    </w:p>
    <w:p w14:paraId="4008D0D7" w14:textId="1ABD5311" w:rsidR="005263DE" w:rsidRPr="007C6712" w:rsidRDefault="444E2163" w:rsidP="007102F0">
      <w:pPr>
        <w:rPr>
          <w:color w:val="00FF00" w:themeColor="accent6"/>
          <w:sz w:val="22"/>
          <w:szCs w:val="22"/>
        </w:rPr>
      </w:pPr>
      <w:r w:rsidRPr="6218A4FF">
        <w:rPr>
          <w:sz w:val="22"/>
          <w:szCs w:val="22"/>
        </w:rPr>
        <w:t xml:space="preserve">Lue lisää: </w:t>
      </w:r>
      <w:hyperlink r:id="rId36">
        <w:r w:rsidRPr="00BA1D49">
          <w:rPr>
            <w:rStyle w:val="Hyperlinkki"/>
            <w:sz w:val="22"/>
            <w:szCs w:val="22"/>
          </w:rPr>
          <w:t>https://innokyla.fi/fi/toimintamalli/vaikuttava-etapalveluohjaus-mielenterveys-ja-paihdepalvelujen-seka-aikuissosiaalityon</w:t>
        </w:r>
      </w:hyperlink>
      <w:r w:rsidRPr="00BA1D49">
        <w:rPr>
          <w:color w:val="00FF00" w:themeColor="accent6"/>
          <w:sz w:val="24"/>
          <w:szCs w:val="24"/>
        </w:rPr>
        <w:t xml:space="preserve"> </w:t>
      </w:r>
    </w:p>
    <w:p w14:paraId="0463B665" w14:textId="77777777" w:rsidR="00AB24B3" w:rsidRPr="00290DD2" w:rsidRDefault="00AB24B3" w:rsidP="007102F0">
      <w:pPr>
        <w:rPr>
          <w:rFonts w:cstheme="minorHAnsi"/>
          <w:b/>
          <w:bCs/>
          <w:sz w:val="22"/>
          <w:szCs w:val="22"/>
        </w:rPr>
      </w:pPr>
      <w:r w:rsidRPr="00290DD2">
        <w:rPr>
          <w:rFonts w:cstheme="minorHAnsi"/>
          <w:b/>
          <w:bCs/>
          <w:sz w:val="22"/>
          <w:szCs w:val="22"/>
        </w:rPr>
        <w:t>Keskeiset hyödyt</w:t>
      </w:r>
    </w:p>
    <w:p w14:paraId="4CA5DD6B" w14:textId="0B0FD6E3" w:rsidR="005263DE" w:rsidRPr="005263DE" w:rsidRDefault="00BA1D49" w:rsidP="007102F0">
      <w:pPr>
        <w:rPr>
          <w:sz w:val="22"/>
          <w:szCs w:val="22"/>
        </w:rPr>
      </w:pPr>
      <w:r>
        <w:rPr>
          <w:sz w:val="22"/>
          <w:szCs w:val="22"/>
        </w:rPr>
        <w:t>Pilotin aikana saimme</w:t>
      </w:r>
      <w:r w:rsidR="6F018508" w:rsidRPr="6218A4FF">
        <w:rPr>
          <w:sz w:val="22"/>
          <w:szCs w:val="22"/>
        </w:rPr>
        <w:t xml:space="preserve"> tietoa etäpalvelujen hyödyntämismalleista, joita voidaan käyttää osana maakunnallisen etäpalvelukeskuksen kehittämistä. Toiminta on </w:t>
      </w:r>
      <w:r w:rsidR="00AC26BD">
        <w:rPr>
          <w:sz w:val="22"/>
          <w:szCs w:val="22"/>
        </w:rPr>
        <w:t>asiakaslähtöistä</w:t>
      </w:r>
      <w:r w:rsidR="6F018508" w:rsidRPr="6218A4FF">
        <w:rPr>
          <w:sz w:val="22"/>
          <w:szCs w:val="22"/>
        </w:rPr>
        <w:t xml:space="preserve"> matalan kynnyksen palvelu</w:t>
      </w:r>
      <w:r w:rsidR="00AC26BD">
        <w:rPr>
          <w:sz w:val="22"/>
          <w:szCs w:val="22"/>
        </w:rPr>
        <w:t>a;</w:t>
      </w:r>
      <w:r w:rsidR="6F018508" w:rsidRPr="6218A4FF">
        <w:rPr>
          <w:sz w:val="22"/>
          <w:szCs w:val="22"/>
        </w:rPr>
        <w:t xml:space="preserve"> </w:t>
      </w:r>
      <w:r w:rsidR="00AC26BD">
        <w:rPr>
          <w:sz w:val="22"/>
          <w:szCs w:val="22"/>
        </w:rPr>
        <w:t>e</w:t>
      </w:r>
      <w:r w:rsidR="6F018508" w:rsidRPr="6218A4FF">
        <w:rPr>
          <w:sz w:val="22"/>
          <w:szCs w:val="22"/>
        </w:rPr>
        <w:t>tätoiminnot mahdollistavat tasavertaisen osallistumisen asuinpaikasta riippu</w:t>
      </w:r>
      <w:r w:rsidR="3FB5723C" w:rsidRPr="6218A4FF">
        <w:rPr>
          <w:sz w:val="22"/>
          <w:szCs w:val="22"/>
        </w:rPr>
        <w:t>matta</w:t>
      </w:r>
      <w:r w:rsidR="6F018508" w:rsidRPr="6218A4FF">
        <w:rPr>
          <w:sz w:val="22"/>
          <w:szCs w:val="22"/>
        </w:rPr>
        <w:t xml:space="preserve">. </w:t>
      </w:r>
      <w:r w:rsidR="444E2163" w:rsidRPr="6218A4FF">
        <w:rPr>
          <w:sz w:val="22"/>
          <w:szCs w:val="22"/>
        </w:rPr>
        <w:t>Asiakkaiden ja ammattilaisten digiosaaminen paran</w:t>
      </w:r>
      <w:r w:rsidR="004A1CCE">
        <w:rPr>
          <w:sz w:val="22"/>
          <w:szCs w:val="22"/>
        </w:rPr>
        <w:t>tui</w:t>
      </w:r>
      <w:r w:rsidR="00AC26BD">
        <w:rPr>
          <w:sz w:val="22"/>
          <w:szCs w:val="22"/>
        </w:rPr>
        <w:t xml:space="preserve"> pilotin aikana. E</w:t>
      </w:r>
      <w:r w:rsidR="444E2163" w:rsidRPr="6218A4FF">
        <w:rPr>
          <w:sz w:val="22"/>
          <w:szCs w:val="22"/>
        </w:rPr>
        <w:t xml:space="preserve">täryhmät lisäävät </w:t>
      </w:r>
      <w:r w:rsidR="004A1CCE">
        <w:rPr>
          <w:sz w:val="22"/>
          <w:szCs w:val="22"/>
        </w:rPr>
        <w:t xml:space="preserve">myös </w:t>
      </w:r>
      <w:r w:rsidR="444E2163" w:rsidRPr="6218A4FF">
        <w:rPr>
          <w:sz w:val="22"/>
          <w:szCs w:val="22"/>
        </w:rPr>
        <w:t>asiakkaiden tavoitettavuutta ja täydentävät päivätoimintaa. Hybridiryhmät tuplasivat asiakasmäärät. Toimintaan kytkeytyy</w:t>
      </w:r>
      <w:r w:rsidR="004A1CCE">
        <w:rPr>
          <w:sz w:val="22"/>
          <w:szCs w:val="22"/>
        </w:rPr>
        <w:t xml:space="preserve"> vahvasti</w:t>
      </w:r>
      <w:r w:rsidR="444E2163" w:rsidRPr="6218A4FF">
        <w:rPr>
          <w:sz w:val="22"/>
          <w:szCs w:val="22"/>
        </w:rPr>
        <w:t xml:space="preserve"> palveluja tuottavat yhdistykset, jolloin sote-ammattilaisten resurssia </w:t>
      </w:r>
      <w:r w:rsidR="004A1CCE">
        <w:rPr>
          <w:sz w:val="22"/>
          <w:szCs w:val="22"/>
        </w:rPr>
        <w:t>säästetään</w:t>
      </w:r>
      <w:r w:rsidR="444E2163" w:rsidRPr="6218A4FF">
        <w:rPr>
          <w:sz w:val="22"/>
          <w:szCs w:val="22"/>
        </w:rPr>
        <w:t>. </w:t>
      </w:r>
      <w:bookmarkStart w:id="72" w:name="_Hlk152835790"/>
      <w:r w:rsidR="6F018508" w:rsidRPr="6218A4FF">
        <w:rPr>
          <w:sz w:val="22"/>
          <w:szCs w:val="22"/>
        </w:rPr>
        <w:t>Sote-kustannusten hyötyjen arviointi jää myöhemmäksi.</w:t>
      </w:r>
      <w:bookmarkEnd w:id="72"/>
      <w:r w:rsidR="6F018508" w:rsidRPr="6218A4FF">
        <w:rPr>
          <w:sz w:val="22"/>
          <w:szCs w:val="22"/>
        </w:rPr>
        <w:t xml:space="preserve"> </w:t>
      </w:r>
    </w:p>
    <w:p w14:paraId="5661D941" w14:textId="77777777" w:rsidR="00AB24B3" w:rsidRPr="00290DD2" w:rsidRDefault="00AB24B3" w:rsidP="007102F0">
      <w:pPr>
        <w:rPr>
          <w:rFonts w:cstheme="minorHAnsi"/>
          <w:b/>
          <w:bCs/>
          <w:sz w:val="22"/>
          <w:szCs w:val="22"/>
        </w:rPr>
      </w:pPr>
      <w:r w:rsidRPr="00290DD2">
        <w:rPr>
          <w:rFonts w:cstheme="minorHAnsi"/>
          <w:b/>
          <w:bCs/>
          <w:sz w:val="22"/>
          <w:szCs w:val="22"/>
        </w:rPr>
        <w:t>Riippuvuudet</w:t>
      </w:r>
    </w:p>
    <w:p w14:paraId="590BAF90" w14:textId="2F001153" w:rsidR="00FD0A92" w:rsidRDefault="444E2163" w:rsidP="008D3BA0">
      <w:pPr>
        <w:rPr>
          <w:rFonts w:eastAsia="Arial" w:cs="Arial"/>
          <w:sz w:val="22"/>
          <w:szCs w:val="22"/>
        </w:rPr>
      </w:pPr>
      <w:r w:rsidRPr="6218A4FF">
        <w:rPr>
          <w:sz w:val="22"/>
          <w:szCs w:val="22"/>
        </w:rPr>
        <w:t>Pilotti toteutettiin Etelä-Savon R</w:t>
      </w:r>
      <w:r w:rsidRPr="6218A4FF">
        <w:rPr>
          <w:rFonts w:eastAsia="Arial" w:cs="Arial"/>
          <w:sz w:val="22"/>
          <w:szCs w:val="22"/>
        </w:rPr>
        <w:t>akenneuudistus - ja Tulevaisuuden sote-keskus -hankkeen kanssa. Jatkokehittäminen ja juurruttaminen toteutuu osana Eloisan digitaalisten palvelujen kehittämistä sekä mielenterveyspalvelujen ja aikuissosiaalityön toimintaa. </w:t>
      </w:r>
      <w:bookmarkStart w:id="73" w:name="_Toc544078598"/>
      <w:bookmarkStart w:id="74" w:name="_Toc233467085"/>
      <w:bookmarkStart w:id="75" w:name="_Toc879696778"/>
    </w:p>
    <w:p w14:paraId="52C7EE80" w14:textId="77777777" w:rsidR="008D3BA0" w:rsidRPr="008D3BA0" w:rsidRDefault="008D3BA0" w:rsidP="008D3BA0">
      <w:pPr>
        <w:rPr>
          <w:b/>
          <w:bCs/>
          <w:sz w:val="22"/>
          <w:szCs w:val="22"/>
        </w:rPr>
      </w:pPr>
    </w:p>
    <w:p w14:paraId="5288F573" w14:textId="3E4EFC50" w:rsidR="00671F5B" w:rsidRDefault="5A4422F5" w:rsidP="007102F0">
      <w:pPr>
        <w:pStyle w:val="Otsikko2"/>
      </w:pPr>
      <w:bookmarkStart w:id="76" w:name="_Toc159248222"/>
      <w:r>
        <w:t xml:space="preserve">2.2 </w:t>
      </w:r>
      <w:r w:rsidR="142A921D">
        <w:t xml:space="preserve">Aikuisten matalan kynnyksen </w:t>
      </w:r>
      <w:r w:rsidR="247E07C0">
        <w:t>kohtaamispaikkatoiminta</w:t>
      </w:r>
      <w:r w:rsidR="142A921D">
        <w:t xml:space="preserve"> päihdeasiakkaille (Muikku)</w:t>
      </w:r>
      <w:bookmarkEnd w:id="73"/>
      <w:bookmarkEnd w:id="74"/>
      <w:bookmarkEnd w:id="75"/>
      <w:bookmarkEnd w:id="76"/>
    </w:p>
    <w:p w14:paraId="2448F32B" w14:textId="77777777" w:rsidR="001A6287" w:rsidRPr="001A6287" w:rsidRDefault="001A6287" w:rsidP="007102F0"/>
    <w:p w14:paraId="28E06656" w14:textId="77777777" w:rsidR="00CB34F3" w:rsidRPr="00290DD2" w:rsidRDefault="00CB34F3" w:rsidP="007102F0">
      <w:pPr>
        <w:rPr>
          <w:rFonts w:cstheme="minorHAnsi"/>
          <w:b/>
          <w:bCs/>
          <w:sz w:val="22"/>
          <w:szCs w:val="22"/>
        </w:rPr>
      </w:pPr>
      <w:r w:rsidRPr="00290DD2">
        <w:rPr>
          <w:rFonts w:cstheme="minorHAnsi"/>
          <w:b/>
          <w:bCs/>
          <w:sz w:val="22"/>
          <w:szCs w:val="22"/>
        </w:rPr>
        <w:t>Tausta, yleiskuvaus</w:t>
      </w:r>
    </w:p>
    <w:p w14:paraId="5C57F85F" w14:textId="70851607" w:rsidR="00D8070B" w:rsidRDefault="00D8070B" w:rsidP="007102F0">
      <w:pPr>
        <w:rPr>
          <w:sz w:val="22"/>
          <w:szCs w:val="22"/>
        </w:rPr>
      </w:pPr>
      <w:bookmarkStart w:id="77" w:name="_Hlk152242950"/>
      <w:r>
        <w:rPr>
          <w:sz w:val="22"/>
          <w:szCs w:val="22"/>
        </w:rPr>
        <w:t xml:space="preserve">Tulevaisuuden sote-keskus </w:t>
      </w:r>
      <w:r w:rsidR="000B3117">
        <w:rPr>
          <w:sz w:val="22"/>
          <w:szCs w:val="22"/>
        </w:rPr>
        <w:t>-</w:t>
      </w:r>
      <w:r>
        <w:rPr>
          <w:sz w:val="22"/>
          <w:szCs w:val="22"/>
        </w:rPr>
        <w:t>hankkeen tavoitteena oli lisätä päihdepalveluiden</w:t>
      </w:r>
      <w:r w:rsidRPr="6218A4FF">
        <w:rPr>
          <w:sz w:val="22"/>
          <w:szCs w:val="22"/>
        </w:rPr>
        <w:t xml:space="preserve"> matalan kynnyksen palveluita ja ehkäisevää työtä. </w:t>
      </w:r>
      <w:r>
        <w:rPr>
          <w:sz w:val="22"/>
          <w:szCs w:val="22"/>
        </w:rPr>
        <w:t>Lisäksi</w:t>
      </w:r>
      <w:r w:rsidRPr="6218A4FF">
        <w:rPr>
          <w:sz w:val="22"/>
          <w:szCs w:val="22"/>
        </w:rPr>
        <w:t xml:space="preserve"> </w:t>
      </w:r>
      <w:r w:rsidRPr="6218A4FF">
        <w:rPr>
          <w:color w:val="auto"/>
          <w:sz w:val="22"/>
          <w:szCs w:val="22"/>
        </w:rPr>
        <w:t xml:space="preserve">Sosiaalihuoltolaissa </w:t>
      </w:r>
      <w:r>
        <w:rPr>
          <w:color w:val="auto"/>
          <w:sz w:val="22"/>
          <w:szCs w:val="22"/>
        </w:rPr>
        <w:t>säädettiin</w:t>
      </w:r>
      <w:r w:rsidR="00687177">
        <w:rPr>
          <w:color w:val="auto"/>
          <w:sz w:val="22"/>
          <w:szCs w:val="22"/>
        </w:rPr>
        <w:t xml:space="preserve"> </w:t>
      </w:r>
      <w:r w:rsidR="00687177" w:rsidRPr="6218A4FF">
        <w:rPr>
          <w:color w:val="auto"/>
          <w:sz w:val="22"/>
          <w:szCs w:val="22"/>
        </w:rPr>
        <w:t>1.7.2023</w:t>
      </w:r>
      <w:r w:rsidRPr="6218A4FF">
        <w:rPr>
          <w:color w:val="auto"/>
          <w:sz w:val="22"/>
          <w:szCs w:val="22"/>
        </w:rPr>
        <w:t xml:space="preserve"> hyvinvointialueille velvollisuus järjestää syrjäytymistä vähentävää etsivää työtä osana yhteisösosiaalityötä tai muita sosiaalipalveluja. Lisäksi </w:t>
      </w:r>
      <w:r>
        <w:rPr>
          <w:color w:val="auto"/>
          <w:sz w:val="22"/>
          <w:szCs w:val="22"/>
        </w:rPr>
        <w:t>säädettiin</w:t>
      </w:r>
      <w:r w:rsidRPr="6218A4FF">
        <w:rPr>
          <w:color w:val="auto"/>
          <w:sz w:val="22"/>
          <w:szCs w:val="22"/>
        </w:rPr>
        <w:t xml:space="preserve"> päihdetyön erityisenä palveluna järjestettävästä päiväkeskuspalvelusta, joka myös parantaisi avun tarpeessa olevien tavoittamista.</w:t>
      </w:r>
      <w:r w:rsidR="00687177">
        <w:rPr>
          <w:color w:val="auto"/>
          <w:sz w:val="22"/>
          <w:szCs w:val="22"/>
        </w:rPr>
        <w:t xml:space="preserve"> </w:t>
      </w:r>
      <w:r w:rsidR="00DF3CB5">
        <w:rPr>
          <w:color w:val="auto"/>
          <w:sz w:val="22"/>
          <w:szCs w:val="22"/>
        </w:rPr>
        <w:t>Uuden päihdepäivätoiminta</w:t>
      </w:r>
      <w:r w:rsidR="009E2EE0">
        <w:rPr>
          <w:color w:val="auto"/>
          <w:sz w:val="22"/>
          <w:szCs w:val="22"/>
        </w:rPr>
        <w:t>yksikkö</w:t>
      </w:r>
      <w:r w:rsidR="00DF3CB5">
        <w:rPr>
          <w:color w:val="auto"/>
          <w:sz w:val="22"/>
          <w:szCs w:val="22"/>
        </w:rPr>
        <w:t xml:space="preserve"> Muikun pilotoinnilla </w:t>
      </w:r>
      <w:r w:rsidR="000B3117">
        <w:rPr>
          <w:color w:val="auto"/>
          <w:sz w:val="22"/>
          <w:szCs w:val="22"/>
        </w:rPr>
        <w:t xml:space="preserve">vastattiin </w:t>
      </w:r>
      <w:r w:rsidR="00DF3CB5">
        <w:rPr>
          <w:color w:val="auto"/>
          <w:sz w:val="22"/>
          <w:szCs w:val="22"/>
        </w:rPr>
        <w:t>näihin tavoitteisiin.</w:t>
      </w:r>
    </w:p>
    <w:p w14:paraId="56846DB3" w14:textId="40B434BC" w:rsidR="00352166" w:rsidRDefault="2AF51286" w:rsidP="007102F0">
      <w:pPr>
        <w:rPr>
          <w:sz w:val="22"/>
          <w:szCs w:val="22"/>
        </w:rPr>
      </w:pPr>
      <w:r w:rsidRPr="6218A4FF">
        <w:rPr>
          <w:sz w:val="22"/>
          <w:szCs w:val="22"/>
        </w:rPr>
        <w:t xml:space="preserve">Päihdepäivätoiminnan yksikkö Muikku </w:t>
      </w:r>
      <w:r w:rsidR="2BC3F6C1" w:rsidRPr="6218A4FF">
        <w:rPr>
          <w:sz w:val="22"/>
          <w:szCs w:val="22"/>
        </w:rPr>
        <w:t xml:space="preserve">on </w:t>
      </w:r>
      <w:r w:rsidRPr="6218A4FF">
        <w:rPr>
          <w:sz w:val="22"/>
          <w:szCs w:val="22"/>
        </w:rPr>
        <w:t>matalan kynnyksen kohtaamispaikka täysi-ikäisille päihdeasiakkaille, syrjä</w:t>
      </w:r>
      <w:r w:rsidR="407A0C0E" w:rsidRPr="6218A4FF">
        <w:rPr>
          <w:sz w:val="22"/>
          <w:szCs w:val="22"/>
        </w:rPr>
        <w:t>y</w:t>
      </w:r>
      <w:r w:rsidRPr="6218A4FF">
        <w:rPr>
          <w:sz w:val="22"/>
          <w:szCs w:val="22"/>
        </w:rPr>
        <w:t>tymisuhan alla oleville sekä elämähallintaan tukea tarvitseville. Kohtaamispaik</w:t>
      </w:r>
      <w:r w:rsidR="00134525">
        <w:rPr>
          <w:sz w:val="22"/>
          <w:szCs w:val="22"/>
        </w:rPr>
        <w:t>kaan voi</w:t>
      </w:r>
      <w:r w:rsidR="00352166">
        <w:rPr>
          <w:sz w:val="22"/>
          <w:szCs w:val="22"/>
        </w:rPr>
        <w:t xml:space="preserve"> tulla sellaisena kuin on. Kohtaamispaikka tarjoaa t</w:t>
      </w:r>
      <w:r w:rsidRPr="6218A4FF">
        <w:rPr>
          <w:sz w:val="22"/>
          <w:szCs w:val="22"/>
        </w:rPr>
        <w:t>ukea, apua, välittämistä ja kannustusta</w:t>
      </w:r>
      <w:r w:rsidR="3C7B7D99" w:rsidRPr="6218A4FF">
        <w:rPr>
          <w:sz w:val="22"/>
          <w:szCs w:val="22"/>
        </w:rPr>
        <w:t>.</w:t>
      </w:r>
      <w:r w:rsidR="7CF6AB58" w:rsidRPr="6218A4FF">
        <w:rPr>
          <w:sz w:val="22"/>
          <w:szCs w:val="22"/>
        </w:rPr>
        <w:t xml:space="preserve"> </w:t>
      </w:r>
    </w:p>
    <w:p w14:paraId="46B5391A" w14:textId="0D2B18C1" w:rsidR="003B4999" w:rsidRPr="00E559DA" w:rsidRDefault="0069573A" w:rsidP="0069573A">
      <w:pPr>
        <w:rPr>
          <w:sz w:val="22"/>
          <w:szCs w:val="22"/>
        </w:rPr>
      </w:pPr>
      <w:r>
        <w:rPr>
          <w:sz w:val="22"/>
          <w:szCs w:val="22"/>
        </w:rPr>
        <w:t>Muikk</w:t>
      </w:r>
      <w:r w:rsidR="00FB7B3B">
        <w:rPr>
          <w:sz w:val="22"/>
          <w:szCs w:val="22"/>
        </w:rPr>
        <w:t>u tarjo</w:t>
      </w:r>
      <w:r w:rsidR="009E2EE0">
        <w:rPr>
          <w:sz w:val="22"/>
          <w:szCs w:val="22"/>
        </w:rPr>
        <w:t>si</w:t>
      </w:r>
      <w:r w:rsidR="00FB7B3B">
        <w:rPr>
          <w:sz w:val="22"/>
          <w:szCs w:val="22"/>
        </w:rPr>
        <w:t xml:space="preserve"> uudenlaista päivätoimintamallia Savonlinnassa. </w:t>
      </w:r>
      <w:r w:rsidR="00470070">
        <w:rPr>
          <w:sz w:val="22"/>
          <w:szCs w:val="22"/>
        </w:rPr>
        <w:t xml:space="preserve">Toimintaa </w:t>
      </w:r>
      <w:r w:rsidR="00D8070B">
        <w:rPr>
          <w:sz w:val="22"/>
          <w:szCs w:val="22"/>
        </w:rPr>
        <w:t xml:space="preserve">pilotoitiin </w:t>
      </w:r>
      <w:r w:rsidR="00470070" w:rsidRPr="6218A4FF">
        <w:rPr>
          <w:sz w:val="22"/>
          <w:szCs w:val="22"/>
        </w:rPr>
        <w:t>15.11.2022</w:t>
      </w:r>
      <w:r w:rsidR="00470070">
        <w:rPr>
          <w:sz w:val="22"/>
          <w:szCs w:val="22"/>
        </w:rPr>
        <w:t>-</w:t>
      </w:r>
      <w:r w:rsidR="00470070" w:rsidRPr="6218A4FF">
        <w:rPr>
          <w:sz w:val="22"/>
          <w:szCs w:val="22"/>
        </w:rPr>
        <w:t>31.10.2023</w:t>
      </w:r>
      <w:r w:rsidR="00470070">
        <w:rPr>
          <w:sz w:val="22"/>
          <w:szCs w:val="22"/>
        </w:rPr>
        <w:t xml:space="preserve">, jolloin Muikku oli asiakkaille avoinna </w:t>
      </w:r>
      <w:r w:rsidR="00470070" w:rsidRPr="6218A4FF">
        <w:rPr>
          <w:sz w:val="22"/>
          <w:szCs w:val="22"/>
        </w:rPr>
        <w:t>arkisin ma-ti, to-pe klo 10</w:t>
      </w:r>
      <w:r w:rsidR="006A551A">
        <w:rPr>
          <w:sz w:val="22"/>
          <w:szCs w:val="22"/>
        </w:rPr>
        <w:t>-</w:t>
      </w:r>
      <w:r w:rsidR="00470070" w:rsidRPr="6218A4FF">
        <w:rPr>
          <w:sz w:val="22"/>
          <w:szCs w:val="22"/>
        </w:rPr>
        <w:t>15 ja ke klo 10</w:t>
      </w:r>
      <w:r w:rsidR="006A551A">
        <w:rPr>
          <w:sz w:val="22"/>
          <w:szCs w:val="22"/>
        </w:rPr>
        <w:t>-</w:t>
      </w:r>
      <w:r w:rsidR="00470070" w:rsidRPr="6218A4FF">
        <w:rPr>
          <w:sz w:val="22"/>
          <w:szCs w:val="22"/>
        </w:rPr>
        <w:t xml:space="preserve">18. </w:t>
      </w:r>
      <w:r w:rsidR="00D821D7">
        <w:rPr>
          <w:sz w:val="22"/>
          <w:szCs w:val="22"/>
        </w:rPr>
        <w:t xml:space="preserve">Muikun toiminta </w:t>
      </w:r>
      <w:r w:rsidR="00576EC8">
        <w:rPr>
          <w:sz w:val="22"/>
          <w:szCs w:val="22"/>
        </w:rPr>
        <w:t xml:space="preserve">jatkaa edelleen toimintaansa </w:t>
      </w:r>
      <w:r w:rsidR="00D821D7">
        <w:rPr>
          <w:sz w:val="22"/>
          <w:szCs w:val="22"/>
        </w:rPr>
        <w:t>Etelä-Savon hyvinvointialuee</w:t>
      </w:r>
      <w:r w:rsidR="00576EC8">
        <w:rPr>
          <w:sz w:val="22"/>
          <w:szCs w:val="22"/>
        </w:rPr>
        <w:t xml:space="preserve">lla onnistuneen pilotoinnin jälkeen. </w:t>
      </w:r>
      <w:r w:rsidR="00FB7B3B">
        <w:rPr>
          <w:sz w:val="22"/>
          <w:szCs w:val="22"/>
        </w:rPr>
        <w:t xml:space="preserve">Vastaavaa toimintamallia ei </w:t>
      </w:r>
      <w:r w:rsidR="00732F46">
        <w:rPr>
          <w:sz w:val="22"/>
          <w:szCs w:val="22"/>
        </w:rPr>
        <w:t>ollut aiemmin</w:t>
      </w:r>
      <w:r w:rsidR="00FB7B3B">
        <w:rPr>
          <w:sz w:val="22"/>
          <w:szCs w:val="22"/>
        </w:rPr>
        <w:t xml:space="preserve"> käytössä muualla Etelä-Savon hyvinvointialueella.</w:t>
      </w:r>
      <w:r w:rsidR="003D73DA">
        <w:rPr>
          <w:sz w:val="22"/>
          <w:szCs w:val="22"/>
        </w:rPr>
        <w:t xml:space="preserve"> </w:t>
      </w:r>
    </w:p>
    <w:bookmarkEnd w:id="77"/>
    <w:p w14:paraId="43C2C157" w14:textId="77777777" w:rsidR="00CB34F3" w:rsidRPr="00290DD2" w:rsidRDefault="00CB34F3" w:rsidP="007102F0">
      <w:pPr>
        <w:rPr>
          <w:rFonts w:cstheme="minorHAnsi"/>
          <w:b/>
          <w:bCs/>
          <w:sz w:val="22"/>
          <w:szCs w:val="22"/>
        </w:rPr>
      </w:pPr>
      <w:r w:rsidRPr="00290DD2">
        <w:rPr>
          <w:rFonts w:cstheme="minorHAnsi"/>
          <w:b/>
          <w:bCs/>
          <w:sz w:val="22"/>
          <w:szCs w:val="22"/>
        </w:rPr>
        <w:t>Tavoitteet</w:t>
      </w:r>
    </w:p>
    <w:p w14:paraId="3DB14EE0" w14:textId="7B59F169" w:rsidR="00304F2E" w:rsidRDefault="00E559DA" w:rsidP="007102F0">
      <w:pPr>
        <w:rPr>
          <w:rStyle w:val="ui-provider"/>
          <w:sz w:val="22"/>
          <w:szCs w:val="22"/>
        </w:rPr>
      </w:pPr>
      <w:r>
        <w:rPr>
          <w:sz w:val="22"/>
          <w:szCs w:val="22"/>
        </w:rPr>
        <w:t>Pilotin t</w:t>
      </w:r>
      <w:r w:rsidR="5A92944E" w:rsidRPr="6218A4FF">
        <w:rPr>
          <w:sz w:val="22"/>
          <w:szCs w:val="22"/>
        </w:rPr>
        <w:t>avoitteena o</w:t>
      </w:r>
      <w:r>
        <w:rPr>
          <w:sz w:val="22"/>
          <w:szCs w:val="22"/>
        </w:rPr>
        <w:t>li</w:t>
      </w:r>
      <w:r w:rsidR="5A92944E" w:rsidRPr="6218A4FF">
        <w:rPr>
          <w:sz w:val="22"/>
          <w:szCs w:val="22"/>
        </w:rPr>
        <w:t xml:space="preserve"> saavuttaa marginaaliryhmä, joka käyttää päihteitä ja päivystyspalveluita</w:t>
      </w:r>
      <w:r w:rsidR="0014376B">
        <w:rPr>
          <w:sz w:val="22"/>
          <w:szCs w:val="22"/>
        </w:rPr>
        <w:t>, auttaa heidät avun piiriin</w:t>
      </w:r>
      <w:r w:rsidR="5A92944E" w:rsidRPr="6218A4FF">
        <w:rPr>
          <w:sz w:val="22"/>
          <w:szCs w:val="22"/>
        </w:rPr>
        <w:t xml:space="preserve"> ja näin vähentää </w:t>
      </w:r>
      <w:r w:rsidR="00480620">
        <w:rPr>
          <w:sz w:val="22"/>
          <w:szCs w:val="22"/>
        </w:rPr>
        <w:t xml:space="preserve">muun muassa </w:t>
      </w:r>
      <w:r w:rsidR="5A92944E" w:rsidRPr="6218A4FF">
        <w:rPr>
          <w:sz w:val="22"/>
          <w:szCs w:val="22"/>
        </w:rPr>
        <w:t xml:space="preserve">päivystyskäyntejä. Lisäksi tavoitteena </w:t>
      </w:r>
      <w:r w:rsidR="0014376B">
        <w:rPr>
          <w:sz w:val="22"/>
          <w:szCs w:val="22"/>
        </w:rPr>
        <w:t>oli</w:t>
      </w:r>
      <w:r w:rsidR="5A92944E" w:rsidRPr="6218A4FF">
        <w:rPr>
          <w:sz w:val="22"/>
          <w:szCs w:val="22"/>
        </w:rPr>
        <w:t xml:space="preserve"> </w:t>
      </w:r>
      <w:r w:rsidR="4B7C2AF6" w:rsidRPr="6218A4FF">
        <w:rPr>
          <w:rStyle w:val="ui-provider"/>
          <w:sz w:val="22"/>
          <w:szCs w:val="22"/>
        </w:rPr>
        <w:t>hoito</w:t>
      </w:r>
      <w:r w:rsidR="00BC76D6">
        <w:rPr>
          <w:rStyle w:val="ui-provider"/>
          <w:sz w:val="22"/>
          <w:szCs w:val="22"/>
        </w:rPr>
        <w:t>- ja työllistymis</w:t>
      </w:r>
      <w:r w:rsidR="4B7C2AF6" w:rsidRPr="6218A4FF">
        <w:rPr>
          <w:rStyle w:val="ui-provider"/>
          <w:sz w:val="22"/>
          <w:szCs w:val="22"/>
        </w:rPr>
        <w:t xml:space="preserve">motivaation </w:t>
      </w:r>
      <w:r w:rsidR="00F54A97">
        <w:rPr>
          <w:rStyle w:val="ui-provider"/>
          <w:sz w:val="22"/>
          <w:szCs w:val="22"/>
        </w:rPr>
        <w:t>sekä</w:t>
      </w:r>
      <w:r w:rsidR="00BC76D6">
        <w:rPr>
          <w:rStyle w:val="ui-provider"/>
          <w:sz w:val="22"/>
          <w:szCs w:val="22"/>
        </w:rPr>
        <w:t xml:space="preserve"> </w:t>
      </w:r>
      <w:r w:rsidR="5A92944E" w:rsidRPr="6218A4FF">
        <w:rPr>
          <w:sz w:val="22"/>
          <w:szCs w:val="22"/>
        </w:rPr>
        <w:t>elämänlaadun lisääminen ja terveysneuvojen antaminen</w:t>
      </w:r>
      <w:r w:rsidR="4502E0C0" w:rsidRPr="6218A4FF">
        <w:rPr>
          <w:sz w:val="22"/>
          <w:szCs w:val="22"/>
        </w:rPr>
        <w:t>.</w:t>
      </w:r>
      <w:r w:rsidR="57C0B05F" w:rsidRPr="6218A4FF">
        <w:rPr>
          <w:rStyle w:val="ui-provider"/>
          <w:sz w:val="22"/>
          <w:szCs w:val="22"/>
        </w:rPr>
        <w:t xml:space="preserve"> </w:t>
      </w:r>
    </w:p>
    <w:p w14:paraId="2180071E" w14:textId="77777777" w:rsidR="00CB34F3" w:rsidRPr="00290DD2" w:rsidRDefault="00CB34F3" w:rsidP="007102F0">
      <w:pPr>
        <w:rPr>
          <w:rFonts w:cstheme="minorHAnsi"/>
          <w:b/>
          <w:bCs/>
          <w:sz w:val="22"/>
          <w:szCs w:val="22"/>
        </w:rPr>
      </w:pPr>
      <w:bookmarkStart w:id="78" w:name="_Hlk152834543"/>
      <w:r w:rsidRPr="00290DD2">
        <w:rPr>
          <w:rFonts w:cstheme="minorHAnsi"/>
          <w:b/>
          <w:bCs/>
          <w:sz w:val="22"/>
          <w:szCs w:val="22"/>
        </w:rPr>
        <w:t>Tuotokset/tulokset</w:t>
      </w:r>
    </w:p>
    <w:p w14:paraId="07523C02" w14:textId="6C44F205" w:rsidR="002140E6" w:rsidRDefault="00F54A97" w:rsidP="007102F0">
      <w:pPr>
        <w:rPr>
          <w:color w:val="auto"/>
          <w:sz w:val="22"/>
          <w:szCs w:val="22"/>
        </w:rPr>
      </w:pPr>
      <w:bookmarkStart w:id="79" w:name="_Hlk152243484"/>
      <w:bookmarkStart w:id="80" w:name="_Hlk152243654"/>
      <w:bookmarkEnd w:id="78"/>
      <w:r w:rsidRPr="6218A4FF">
        <w:rPr>
          <w:color w:val="auto"/>
          <w:sz w:val="22"/>
          <w:szCs w:val="22"/>
        </w:rPr>
        <w:t>Asiakkaat ovat löytäneet palvelun ja asiakasmäärät ovat edelleen nousussa. Suurin osa asiakaskunnasta on vakiintunut, mutta edelleen uusia asiakkaita tulee viikoittain. Kuukaudessa asiakasmäärä on reilusti yli 200 henkilöä, jopa 375 ja ikäjakauma 18</w:t>
      </w:r>
      <w:r w:rsidR="002140E6">
        <w:rPr>
          <w:color w:val="auto"/>
          <w:sz w:val="22"/>
          <w:szCs w:val="22"/>
        </w:rPr>
        <w:t>-</w:t>
      </w:r>
      <w:r w:rsidRPr="6218A4FF">
        <w:rPr>
          <w:color w:val="auto"/>
          <w:sz w:val="22"/>
          <w:szCs w:val="22"/>
        </w:rPr>
        <w:t>79-</w:t>
      </w:r>
      <w:r w:rsidR="002140E6">
        <w:rPr>
          <w:color w:val="auto"/>
          <w:sz w:val="22"/>
          <w:szCs w:val="22"/>
        </w:rPr>
        <w:t>vuotta</w:t>
      </w:r>
      <w:r w:rsidRPr="6218A4FF">
        <w:rPr>
          <w:color w:val="auto"/>
          <w:sz w:val="22"/>
          <w:szCs w:val="22"/>
        </w:rPr>
        <w:t xml:space="preserve">. Miehiä </w:t>
      </w:r>
      <w:r w:rsidR="002140E6">
        <w:rPr>
          <w:color w:val="auto"/>
          <w:sz w:val="22"/>
          <w:szCs w:val="22"/>
        </w:rPr>
        <w:t xml:space="preserve">on </w:t>
      </w:r>
      <w:r w:rsidRPr="6218A4FF">
        <w:rPr>
          <w:color w:val="auto"/>
          <w:sz w:val="22"/>
          <w:szCs w:val="22"/>
        </w:rPr>
        <w:t xml:space="preserve">86 % kävijöistä. </w:t>
      </w:r>
      <w:r w:rsidR="003D1A2E">
        <w:rPr>
          <w:color w:val="auto"/>
          <w:sz w:val="22"/>
          <w:szCs w:val="22"/>
        </w:rPr>
        <w:t>Asiakaskyselyyn v</w:t>
      </w:r>
      <w:r w:rsidRPr="6218A4FF">
        <w:rPr>
          <w:color w:val="auto"/>
          <w:sz w:val="22"/>
          <w:szCs w:val="22"/>
        </w:rPr>
        <w:t>a</w:t>
      </w:r>
      <w:r w:rsidR="003D1A2E">
        <w:rPr>
          <w:color w:val="auto"/>
          <w:sz w:val="22"/>
          <w:szCs w:val="22"/>
        </w:rPr>
        <w:t>stanneista</w:t>
      </w:r>
      <w:r w:rsidRPr="6218A4FF">
        <w:rPr>
          <w:color w:val="auto"/>
          <w:sz w:val="22"/>
          <w:szCs w:val="22"/>
        </w:rPr>
        <w:t xml:space="preserve"> 33 % asioi Muikussa lähes päivittäin ja 51 % viikoittain. </w:t>
      </w:r>
      <w:r w:rsidR="00D255BA" w:rsidRPr="6218A4FF">
        <w:rPr>
          <w:color w:val="auto"/>
          <w:sz w:val="22"/>
          <w:szCs w:val="22"/>
        </w:rPr>
        <w:t>Päivittäin käytetyt palvelut ovat ruoka, digitaaliset palvelut, vertaistuki ja etuusasiat.</w:t>
      </w:r>
    </w:p>
    <w:p w14:paraId="01234E5A" w14:textId="2E6855A2" w:rsidR="00C3784E" w:rsidRDefault="002140E6" w:rsidP="007102F0">
      <w:pPr>
        <w:rPr>
          <w:color w:val="auto"/>
          <w:sz w:val="22"/>
          <w:szCs w:val="22"/>
        </w:rPr>
      </w:pPr>
      <w:r>
        <w:rPr>
          <w:color w:val="auto"/>
          <w:sz w:val="22"/>
          <w:szCs w:val="22"/>
        </w:rPr>
        <w:t>Muikussa tarjottava l</w:t>
      </w:r>
      <w:r w:rsidR="00F54A97" w:rsidRPr="6218A4FF">
        <w:rPr>
          <w:color w:val="auto"/>
          <w:sz w:val="22"/>
          <w:szCs w:val="22"/>
        </w:rPr>
        <w:t>ämmin</w:t>
      </w:r>
      <w:r>
        <w:rPr>
          <w:color w:val="auto"/>
          <w:sz w:val="22"/>
          <w:szCs w:val="22"/>
        </w:rPr>
        <w:t xml:space="preserve"> </w:t>
      </w:r>
      <w:r w:rsidR="00F54A97" w:rsidRPr="6218A4FF">
        <w:rPr>
          <w:color w:val="auto"/>
          <w:sz w:val="22"/>
          <w:szCs w:val="22"/>
        </w:rPr>
        <w:t xml:space="preserve">ruoka houkuttelee asiakkaita jopa ruuhkaksi asti. </w:t>
      </w:r>
      <w:r>
        <w:rPr>
          <w:color w:val="auto"/>
          <w:sz w:val="22"/>
          <w:szCs w:val="22"/>
        </w:rPr>
        <w:t>T</w:t>
      </w:r>
      <w:r w:rsidR="00F54A97" w:rsidRPr="6218A4FF">
        <w:rPr>
          <w:color w:val="auto"/>
          <w:sz w:val="22"/>
          <w:szCs w:val="22"/>
        </w:rPr>
        <w:t xml:space="preserve">yöntekijät keskustelevat </w:t>
      </w:r>
      <w:r>
        <w:rPr>
          <w:color w:val="auto"/>
          <w:sz w:val="22"/>
          <w:szCs w:val="22"/>
        </w:rPr>
        <w:t xml:space="preserve">päivittäin </w:t>
      </w:r>
      <w:r w:rsidR="00F54A97" w:rsidRPr="6218A4FF">
        <w:rPr>
          <w:color w:val="auto"/>
          <w:sz w:val="22"/>
          <w:szCs w:val="22"/>
        </w:rPr>
        <w:t>ajankohtaisista asioista yhdessä asiakkaiden kanssa</w:t>
      </w:r>
      <w:r w:rsidR="00932737">
        <w:rPr>
          <w:color w:val="auto"/>
          <w:sz w:val="22"/>
          <w:szCs w:val="22"/>
        </w:rPr>
        <w:t>;</w:t>
      </w:r>
      <w:r w:rsidR="00F54A97" w:rsidRPr="6218A4FF">
        <w:rPr>
          <w:color w:val="auto"/>
          <w:sz w:val="22"/>
          <w:szCs w:val="22"/>
        </w:rPr>
        <w:t xml:space="preserve"> 59–74 %</w:t>
      </w:r>
      <w:r w:rsidR="00932737">
        <w:rPr>
          <w:color w:val="auto"/>
          <w:sz w:val="22"/>
          <w:szCs w:val="22"/>
        </w:rPr>
        <w:t xml:space="preserve"> asiakkaista</w:t>
      </w:r>
      <w:r w:rsidR="00F54A97" w:rsidRPr="6218A4FF">
        <w:rPr>
          <w:color w:val="auto"/>
          <w:sz w:val="22"/>
          <w:szCs w:val="22"/>
        </w:rPr>
        <w:t xml:space="preserve"> on saanut tarvitsemansa tuen päivätoiminnasta. Yksilöohjauksessa korostuu motivointi sote-palvelujen piiriin. Asiakkaista on tehty useampi huoli-ilmoitus pilottikauden</w:t>
      </w:r>
      <w:r w:rsidR="00D255BA">
        <w:rPr>
          <w:color w:val="auto"/>
          <w:sz w:val="22"/>
          <w:szCs w:val="22"/>
        </w:rPr>
        <w:t xml:space="preserve"> </w:t>
      </w:r>
      <w:r w:rsidR="00F54A97" w:rsidRPr="6218A4FF">
        <w:rPr>
          <w:color w:val="auto"/>
          <w:sz w:val="22"/>
          <w:szCs w:val="22"/>
        </w:rPr>
        <w:t>aikana. Oma asiakasryhmä on asunnottomat, jotka hoitavat perusasioita päivätoiminnassa</w:t>
      </w:r>
      <w:r w:rsidR="006B08F2">
        <w:rPr>
          <w:color w:val="auto"/>
          <w:sz w:val="22"/>
          <w:szCs w:val="22"/>
        </w:rPr>
        <w:t>,</w:t>
      </w:r>
      <w:r w:rsidR="00F54A97" w:rsidRPr="6218A4FF">
        <w:rPr>
          <w:color w:val="auto"/>
          <w:sz w:val="22"/>
          <w:szCs w:val="22"/>
        </w:rPr>
        <w:t xml:space="preserve"> kuten hygienia, ruokailu, nukkuminen ja sähköinen asiointi. </w:t>
      </w:r>
    </w:p>
    <w:p w14:paraId="69C8F3C2" w14:textId="77777777" w:rsidR="00932D69" w:rsidRDefault="00F54A97" w:rsidP="007102F0">
      <w:pPr>
        <w:rPr>
          <w:color w:val="auto"/>
          <w:sz w:val="22"/>
          <w:szCs w:val="22"/>
        </w:rPr>
      </w:pPr>
      <w:r w:rsidRPr="6218A4FF">
        <w:rPr>
          <w:color w:val="auto"/>
          <w:sz w:val="22"/>
          <w:szCs w:val="22"/>
        </w:rPr>
        <w:t>Päihdepäivätoiminta on tehnyt monialaista yhteistyötä sosiaalityön, viranomaisyhteistyön ja oppilaitosyhteistyön kanssa. Sosiaaliohjaaja jalkautuu säännöllisesti päivätoimintaan. Ohjaaja voi tarvittaessa lähteä asiakkaan mukaan hoitamaan asioita.</w:t>
      </w:r>
      <w:r w:rsidRPr="6218A4FF">
        <w:rPr>
          <w:color w:val="FF0000"/>
          <w:sz w:val="22"/>
          <w:szCs w:val="22"/>
        </w:rPr>
        <w:t xml:space="preserve"> </w:t>
      </w:r>
      <w:r w:rsidRPr="6218A4FF">
        <w:rPr>
          <w:color w:val="auto"/>
          <w:sz w:val="22"/>
          <w:szCs w:val="22"/>
        </w:rPr>
        <w:t>Yhteistyökuvio</w:t>
      </w:r>
      <w:r w:rsidR="00932D69">
        <w:rPr>
          <w:color w:val="auto"/>
          <w:sz w:val="22"/>
          <w:szCs w:val="22"/>
        </w:rPr>
        <w:t>i</w:t>
      </w:r>
      <w:r w:rsidRPr="6218A4FF">
        <w:rPr>
          <w:color w:val="auto"/>
          <w:sz w:val="22"/>
          <w:szCs w:val="22"/>
        </w:rPr>
        <w:t>t</w:t>
      </w:r>
      <w:r w:rsidR="00932D69">
        <w:rPr>
          <w:color w:val="auto"/>
          <w:sz w:val="22"/>
          <w:szCs w:val="22"/>
        </w:rPr>
        <w:t>a</w:t>
      </w:r>
      <w:r w:rsidRPr="6218A4FF">
        <w:rPr>
          <w:color w:val="auto"/>
          <w:sz w:val="22"/>
          <w:szCs w:val="22"/>
        </w:rPr>
        <w:t xml:space="preserve"> on suunniteltu </w:t>
      </w:r>
      <w:r w:rsidR="00932D69">
        <w:rPr>
          <w:color w:val="auto"/>
          <w:sz w:val="22"/>
          <w:szCs w:val="22"/>
        </w:rPr>
        <w:t xml:space="preserve">myös </w:t>
      </w:r>
      <w:r w:rsidRPr="6218A4FF">
        <w:rPr>
          <w:color w:val="auto"/>
          <w:sz w:val="22"/>
          <w:szCs w:val="22"/>
        </w:rPr>
        <w:t>viranomaistahon kanssa</w:t>
      </w:r>
      <w:r w:rsidR="00C3784E">
        <w:rPr>
          <w:color w:val="auto"/>
          <w:sz w:val="22"/>
          <w:szCs w:val="22"/>
        </w:rPr>
        <w:t>; asiakas</w:t>
      </w:r>
      <w:r w:rsidRPr="6218A4FF">
        <w:rPr>
          <w:color w:val="auto"/>
          <w:sz w:val="22"/>
          <w:szCs w:val="22"/>
        </w:rPr>
        <w:t xml:space="preserve"> voi</w:t>
      </w:r>
      <w:r w:rsidR="00C3784E">
        <w:rPr>
          <w:color w:val="auto"/>
          <w:sz w:val="22"/>
          <w:szCs w:val="22"/>
        </w:rPr>
        <w:t xml:space="preserve"> esimerkiksi</w:t>
      </w:r>
      <w:r w:rsidRPr="6218A4FF">
        <w:rPr>
          <w:color w:val="auto"/>
          <w:sz w:val="22"/>
          <w:szCs w:val="22"/>
        </w:rPr>
        <w:t xml:space="preserve"> tulla viranomaisen saattamana päivätoimintaan</w:t>
      </w:r>
      <w:r w:rsidR="009C24A0">
        <w:rPr>
          <w:color w:val="auto"/>
          <w:sz w:val="22"/>
          <w:szCs w:val="22"/>
        </w:rPr>
        <w:t xml:space="preserve"> </w:t>
      </w:r>
      <w:r w:rsidRPr="6218A4FF">
        <w:rPr>
          <w:color w:val="auto"/>
          <w:sz w:val="22"/>
          <w:szCs w:val="22"/>
        </w:rPr>
        <w:t>Mikkelin putka</w:t>
      </w:r>
      <w:r w:rsidR="009C24A0">
        <w:rPr>
          <w:color w:val="auto"/>
          <w:sz w:val="22"/>
          <w:szCs w:val="22"/>
        </w:rPr>
        <w:t>n sijasta</w:t>
      </w:r>
      <w:r w:rsidRPr="6218A4FF">
        <w:rPr>
          <w:color w:val="auto"/>
          <w:sz w:val="22"/>
          <w:szCs w:val="22"/>
        </w:rPr>
        <w:t xml:space="preserve">. </w:t>
      </w:r>
      <w:r w:rsidR="00932D69">
        <w:rPr>
          <w:color w:val="auto"/>
          <w:sz w:val="22"/>
          <w:szCs w:val="22"/>
        </w:rPr>
        <w:t>Lisäksi muun muassa paikallinen o</w:t>
      </w:r>
      <w:r w:rsidRPr="6218A4FF">
        <w:rPr>
          <w:color w:val="auto"/>
          <w:sz w:val="22"/>
          <w:szCs w:val="22"/>
        </w:rPr>
        <w:t xml:space="preserve">ppilaitos on järjestänyt </w:t>
      </w:r>
      <w:r w:rsidR="00B12301">
        <w:rPr>
          <w:color w:val="auto"/>
          <w:sz w:val="22"/>
          <w:szCs w:val="22"/>
        </w:rPr>
        <w:t xml:space="preserve">Muikussa </w:t>
      </w:r>
      <w:r w:rsidRPr="6218A4FF">
        <w:rPr>
          <w:color w:val="auto"/>
          <w:sz w:val="22"/>
          <w:szCs w:val="22"/>
        </w:rPr>
        <w:t>päivätoimintaa</w:t>
      </w:r>
      <w:r w:rsidR="00B12301">
        <w:rPr>
          <w:color w:val="auto"/>
          <w:sz w:val="22"/>
          <w:szCs w:val="22"/>
        </w:rPr>
        <w:t xml:space="preserve">, kuten </w:t>
      </w:r>
      <w:r w:rsidRPr="6218A4FF">
        <w:rPr>
          <w:color w:val="auto"/>
          <w:sz w:val="22"/>
          <w:szCs w:val="22"/>
        </w:rPr>
        <w:t>hiusten leikkaus</w:t>
      </w:r>
      <w:r w:rsidR="00B12301">
        <w:rPr>
          <w:color w:val="auto"/>
          <w:sz w:val="22"/>
          <w:szCs w:val="22"/>
        </w:rPr>
        <w:t>ta</w:t>
      </w:r>
      <w:r w:rsidRPr="6218A4FF">
        <w:rPr>
          <w:color w:val="auto"/>
          <w:sz w:val="22"/>
          <w:szCs w:val="22"/>
        </w:rPr>
        <w:t xml:space="preserve">. </w:t>
      </w:r>
    </w:p>
    <w:p w14:paraId="284FD52D" w14:textId="066CA6C0" w:rsidR="00F54A97" w:rsidRPr="00F54A97" w:rsidRDefault="007C6971" w:rsidP="007102F0">
      <w:pPr>
        <w:rPr>
          <w:color w:val="auto"/>
          <w:sz w:val="22"/>
          <w:szCs w:val="22"/>
        </w:rPr>
      </w:pPr>
      <w:r>
        <w:rPr>
          <w:color w:val="auto"/>
          <w:sz w:val="22"/>
          <w:szCs w:val="22"/>
        </w:rPr>
        <w:t xml:space="preserve">Asiakaskyselyn perusteella </w:t>
      </w:r>
      <w:r w:rsidR="00F54A97" w:rsidRPr="6218A4FF">
        <w:rPr>
          <w:color w:val="auto"/>
          <w:sz w:val="22"/>
          <w:szCs w:val="22"/>
        </w:rPr>
        <w:t xml:space="preserve">Muikku </w:t>
      </w:r>
      <w:r w:rsidR="00D91FD5">
        <w:rPr>
          <w:color w:val="auto"/>
          <w:sz w:val="22"/>
          <w:szCs w:val="22"/>
        </w:rPr>
        <w:t xml:space="preserve">koettiin </w:t>
      </w:r>
      <w:r>
        <w:rPr>
          <w:color w:val="auto"/>
          <w:sz w:val="22"/>
          <w:szCs w:val="22"/>
        </w:rPr>
        <w:t xml:space="preserve">toimintaympäristönä </w:t>
      </w:r>
      <w:r w:rsidR="00F54A97" w:rsidRPr="6218A4FF">
        <w:rPr>
          <w:color w:val="auto"/>
          <w:sz w:val="22"/>
          <w:szCs w:val="22"/>
        </w:rPr>
        <w:t>viihtyisäksi ja turvalliseksi 85 % vastaajan mielestä. Vastaajista 80 % kok</w:t>
      </w:r>
      <w:r w:rsidR="00D91FD5">
        <w:rPr>
          <w:color w:val="auto"/>
          <w:sz w:val="22"/>
          <w:szCs w:val="22"/>
        </w:rPr>
        <w:t>i</w:t>
      </w:r>
      <w:r w:rsidR="00932D69">
        <w:rPr>
          <w:color w:val="auto"/>
          <w:sz w:val="22"/>
          <w:szCs w:val="22"/>
        </w:rPr>
        <w:t>v</w:t>
      </w:r>
      <w:r w:rsidR="00F54A97" w:rsidRPr="6218A4FF">
        <w:rPr>
          <w:color w:val="auto"/>
          <w:sz w:val="22"/>
          <w:szCs w:val="22"/>
        </w:rPr>
        <w:t>at Muikussa asioinnin vaikuttavan positiivisesti hyvinvointiinsa sekä elämähallintaan. Pääasiassa aukioloaikoihin oltiin tyytyväisiä (82 %),</w:t>
      </w:r>
      <w:r w:rsidR="00D91FD5">
        <w:rPr>
          <w:color w:val="auto"/>
          <w:sz w:val="22"/>
          <w:szCs w:val="22"/>
        </w:rPr>
        <w:t xml:space="preserve"> mutta</w:t>
      </w:r>
      <w:r w:rsidR="00F54A97" w:rsidRPr="6218A4FF">
        <w:rPr>
          <w:color w:val="auto"/>
          <w:sz w:val="22"/>
          <w:szCs w:val="22"/>
        </w:rPr>
        <w:t xml:space="preserve"> ilta ja viikonloppuaukioloaikoihin toivottiin laajennusta. </w:t>
      </w:r>
      <w:bookmarkEnd w:id="79"/>
    </w:p>
    <w:p w14:paraId="008E1329" w14:textId="0034EC78" w:rsidR="00605CEA" w:rsidRPr="00BC585F" w:rsidRDefault="003F125F" w:rsidP="007102F0">
      <w:pPr>
        <w:rPr>
          <w:sz w:val="22"/>
          <w:szCs w:val="22"/>
        </w:rPr>
      </w:pPr>
      <w:r>
        <w:rPr>
          <w:sz w:val="22"/>
          <w:szCs w:val="22"/>
        </w:rPr>
        <w:t>Kaiken kaikkiaan, pilotin pohjalta r</w:t>
      </w:r>
      <w:r w:rsidR="51561581" w:rsidRPr="6218A4FF">
        <w:rPr>
          <w:sz w:val="22"/>
          <w:szCs w:val="22"/>
        </w:rPr>
        <w:t>akentui päivätoiminnan toimiva konsepti</w:t>
      </w:r>
      <w:r w:rsidR="6AA1B08A" w:rsidRPr="6218A4FF">
        <w:rPr>
          <w:sz w:val="22"/>
          <w:szCs w:val="22"/>
        </w:rPr>
        <w:t xml:space="preserve">, joka jatkaa toimintaa hyvinvointialueella. </w:t>
      </w:r>
      <w:r w:rsidR="51FC5C1F" w:rsidRPr="6218A4FF">
        <w:rPr>
          <w:color w:val="auto"/>
          <w:sz w:val="22"/>
          <w:szCs w:val="22"/>
        </w:rPr>
        <w:t xml:space="preserve">Terveysneuvontapisteen (mm. neulanvaihto) pilotointi jäi päivätoiminnassa toteuttamatta, koska toimintaan ei ollut antaa resurssia. </w:t>
      </w:r>
    </w:p>
    <w:p w14:paraId="75EA5B49" w14:textId="5E251486" w:rsidR="00605CEA" w:rsidRPr="00BC585F" w:rsidRDefault="6AA1B08A" w:rsidP="007102F0">
      <w:pPr>
        <w:rPr>
          <w:sz w:val="22"/>
          <w:szCs w:val="22"/>
        </w:rPr>
      </w:pPr>
      <w:r w:rsidRPr="6218A4FF">
        <w:rPr>
          <w:sz w:val="22"/>
          <w:szCs w:val="22"/>
        </w:rPr>
        <w:t>L</w:t>
      </w:r>
      <w:r w:rsidR="784DCF05" w:rsidRPr="6218A4FF">
        <w:rPr>
          <w:sz w:val="22"/>
          <w:szCs w:val="22"/>
        </w:rPr>
        <w:t>ue lisää</w:t>
      </w:r>
      <w:r w:rsidR="003F125F">
        <w:rPr>
          <w:sz w:val="22"/>
          <w:szCs w:val="22"/>
        </w:rPr>
        <w:t>:</w:t>
      </w:r>
      <w:r w:rsidR="003F125F">
        <w:rPr>
          <w:color w:val="00FF00" w:themeColor="accent6"/>
          <w:sz w:val="22"/>
          <w:szCs w:val="22"/>
        </w:rPr>
        <w:t xml:space="preserve"> </w:t>
      </w:r>
      <w:hyperlink r:id="rId37" w:history="1">
        <w:r w:rsidR="003F125F" w:rsidRPr="00567387">
          <w:rPr>
            <w:rStyle w:val="Hyperlinkki"/>
            <w:sz w:val="22"/>
            <w:szCs w:val="22"/>
          </w:rPr>
          <w:t>https://innokyla.fi/fi/toimintamalli/paihdepaivatoiminta</w:t>
        </w:r>
      </w:hyperlink>
      <w:r w:rsidR="003F125F">
        <w:rPr>
          <w:sz w:val="22"/>
          <w:szCs w:val="22"/>
        </w:rPr>
        <w:t xml:space="preserve">. </w:t>
      </w:r>
    </w:p>
    <w:bookmarkEnd w:id="80"/>
    <w:p w14:paraId="479DBB93" w14:textId="77777777" w:rsidR="00CB34F3" w:rsidRPr="00290DD2" w:rsidRDefault="00CB34F3" w:rsidP="007102F0">
      <w:pPr>
        <w:rPr>
          <w:rFonts w:cstheme="minorHAnsi"/>
          <w:b/>
          <w:bCs/>
          <w:sz w:val="22"/>
          <w:szCs w:val="22"/>
        </w:rPr>
      </w:pPr>
      <w:r w:rsidRPr="00290DD2">
        <w:rPr>
          <w:rFonts w:cstheme="minorHAnsi"/>
          <w:b/>
          <w:bCs/>
          <w:sz w:val="22"/>
          <w:szCs w:val="22"/>
        </w:rPr>
        <w:t>Keskeiset hyödyt</w:t>
      </w:r>
    </w:p>
    <w:p w14:paraId="721BEB7F" w14:textId="5EB34FA9" w:rsidR="00A123E2" w:rsidRDefault="5B77E4C9" w:rsidP="007102F0">
      <w:pPr>
        <w:rPr>
          <w:sz w:val="22"/>
          <w:szCs w:val="22"/>
        </w:rPr>
      </w:pPr>
      <w:r w:rsidRPr="6218A4FF">
        <w:rPr>
          <w:sz w:val="22"/>
          <w:szCs w:val="22"/>
        </w:rPr>
        <w:t>As</w:t>
      </w:r>
      <w:bookmarkStart w:id="81" w:name="_Hlk152243509"/>
      <w:r w:rsidRPr="6218A4FF">
        <w:rPr>
          <w:sz w:val="22"/>
          <w:szCs w:val="22"/>
        </w:rPr>
        <w:t>iakkaat ovat saaneet matalalla kynnyksellä tukea ja ohjausta omaan elämä</w:t>
      </w:r>
      <w:r w:rsidR="3BA719F0" w:rsidRPr="6218A4FF">
        <w:rPr>
          <w:sz w:val="22"/>
          <w:szCs w:val="22"/>
        </w:rPr>
        <w:t xml:space="preserve">ntilanteeseen. </w:t>
      </w:r>
      <w:r w:rsidR="5D583A38" w:rsidRPr="6218A4FF">
        <w:rPr>
          <w:sz w:val="22"/>
          <w:szCs w:val="22"/>
        </w:rPr>
        <w:t xml:space="preserve">Asiakkailla </w:t>
      </w:r>
      <w:r w:rsidR="1F0E2B9E" w:rsidRPr="6218A4FF">
        <w:rPr>
          <w:sz w:val="22"/>
          <w:szCs w:val="22"/>
        </w:rPr>
        <w:t xml:space="preserve">on </w:t>
      </w:r>
      <w:r w:rsidR="00F41FBF">
        <w:rPr>
          <w:sz w:val="22"/>
          <w:szCs w:val="22"/>
        </w:rPr>
        <w:t xml:space="preserve">turvallinen </w:t>
      </w:r>
      <w:r w:rsidR="5D583A38" w:rsidRPr="6218A4FF">
        <w:rPr>
          <w:sz w:val="22"/>
          <w:szCs w:val="22"/>
        </w:rPr>
        <w:t>paikka missä viettää aikaa</w:t>
      </w:r>
      <w:r w:rsidR="00F41FBF">
        <w:rPr>
          <w:sz w:val="22"/>
          <w:szCs w:val="22"/>
        </w:rPr>
        <w:t xml:space="preserve">, </w:t>
      </w:r>
      <w:r w:rsidR="7BDD2791" w:rsidRPr="6218A4FF">
        <w:rPr>
          <w:sz w:val="22"/>
          <w:szCs w:val="22"/>
        </w:rPr>
        <w:t>sekä mahdollisuus s</w:t>
      </w:r>
      <w:r w:rsidR="4A17F43E" w:rsidRPr="6218A4FF">
        <w:rPr>
          <w:sz w:val="22"/>
          <w:szCs w:val="22"/>
        </w:rPr>
        <w:t>osiaali</w:t>
      </w:r>
      <w:r w:rsidR="7BDD2791" w:rsidRPr="6218A4FF">
        <w:rPr>
          <w:sz w:val="22"/>
          <w:szCs w:val="22"/>
        </w:rPr>
        <w:t xml:space="preserve">seen </w:t>
      </w:r>
      <w:r w:rsidR="1863F354" w:rsidRPr="6218A4FF">
        <w:rPr>
          <w:sz w:val="22"/>
          <w:szCs w:val="22"/>
        </w:rPr>
        <w:t xml:space="preserve">kanssakäymiseen </w:t>
      </w:r>
      <w:r w:rsidR="00F41FBF">
        <w:rPr>
          <w:sz w:val="22"/>
          <w:szCs w:val="22"/>
        </w:rPr>
        <w:t>ja</w:t>
      </w:r>
      <w:r w:rsidR="1863F354" w:rsidRPr="6218A4FF">
        <w:rPr>
          <w:sz w:val="22"/>
          <w:szCs w:val="22"/>
        </w:rPr>
        <w:t xml:space="preserve"> vertaistukeen.</w:t>
      </w:r>
      <w:r w:rsidR="76B496CF" w:rsidRPr="6218A4FF">
        <w:rPr>
          <w:sz w:val="22"/>
          <w:szCs w:val="22"/>
        </w:rPr>
        <w:t xml:space="preserve"> Haasteellisessa elämäntilanteessa olevat ovat hyötyneet taloudellisesti Muikun avuista</w:t>
      </w:r>
      <w:r w:rsidR="009974DC">
        <w:rPr>
          <w:sz w:val="22"/>
          <w:szCs w:val="22"/>
        </w:rPr>
        <w:t>,</w:t>
      </w:r>
      <w:r w:rsidR="76B496CF" w:rsidRPr="6218A4FF">
        <w:rPr>
          <w:sz w:val="22"/>
          <w:szCs w:val="22"/>
        </w:rPr>
        <w:t xml:space="preserve"> kuten </w:t>
      </w:r>
      <w:r w:rsidR="5E8673BA" w:rsidRPr="6218A4FF">
        <w:rPr>
          <w:sz w:val="22"/>
          <w:szCs w:val="22"/>
        </w:rPr>
        <w:t>ruoasta ja lahjoitusvaatte</w:t>
      </w:r>
      <w:r w:rsidR="0AA68C1A" w:rsidRPr="6218A4FF">
        <w:rPr>
          <w:sz w:val="22"/>
          <w:szCs w:val="22"/>
        </w:rPr>
        <w:t>ista</w:t>
      </w:r>
      <w:r w:rsidR="5E8673BA" w:rsidRPr="6218A4FF">
        <w:rPr>
          <w:sz w:val="22"/>
          <w:szCs w:val="22"/>
        </w:rPr>
        <w:t>.</w:t>
      </w:r>
      <w:r w:rsidR="6A54815B" w:rsidRPr="6218A4FF">
        <w:rPr>
          <w:sz w:val="22"/>
          <w:szCs w:val="22"/>
        </w:rPr>
        <w:t xml:space="preserve"> </w:t>
      </w:r>
      <w:r w:rsidR="3BA719F0" w:rsidRPr="6218A4FF">
        <w:rPr>
          <w:sz w:val="22"/>
          <w:szCs w:val="22"/>
        </w:rPr>
        <w:t>Heidän toiveita</w:t>
      </w:r>
      <w:r w:rsidR="53F4883A" w:rsidRPr="6218A4FF">
        <w:rPr>
          <w:sz w:val="22"/>
          <w:szCs w:val="22"/>
        </w:rPr>
        <w:t>an</w:t>
      </w:r>
      <w:r w:rsidR="3BA719F0" w:rsidRPr="6218A4FF">
        <w:rPr>
          <w:sz w:val="22"/>
          <w:szCs w:val="22"/>
        </w:rPr>
        <w:t xml:space="preserve"> on kuultu toiminnan suunnittelussa.</w:t>
      </w:r>
      <w:r w:rsidR="19BC5A85" w:rsidRPr="6218A4FF">
        <w:rPr>
          <w:sz w:val="22"/>
          <w:szCs w:val="22"/>
        </w:rPr>
        <w:t xml:space="preserve"> </w:t>
      </w:r>
    </w:p>
    <w:p w14:paraId="47610DFB" w14:textId="53BB107F" w:rsidR="002D7110" w:rsidRDefault="51A7C8E8" w:rsidP="007102F0">
      <w:pPr>
        <w:rPr>
          <w:sz w:val="22"/>
          <w:szCs w:val="22"/>
        </w:rPr>
      </w:pPr>
      <w:r w:rsidRPr="6218A4FF">
        <w:rPr>
          <w:sz w:val="22"/>
          <w:szCs w:val="22"/>
        </w:rPr>
        <w:t>Mielenterveys</w:t>
      </w:r>
      <w:r w:rsidR="009974DC">
        <w:rPr>
          <w:sz w:val="22"/>
          <w:szCs w:val="22"/>
        </w:rPr>
        <w:t>-</w:t>
      </w:r>
      <w:r w:rsidRPr="6218A4FF">
        <w:rPr>
          <w:sz w:val="22"/>
          <w:szCs w:val="22"/>
        </w:rPr>
        <w:t xml:space="preserve"> ja riippuvuusyksikön p</w:t>
      </w:r>
      <w:r w:rsidR="22E0E11D" w:rsidRPr="6218A4FF">
        <w:rPr>
          <w:sz w:val="22"/>
          <w:szCs w:val="22"/>
        </w:rPr>
        <w:t>äivysty</w:t>
      </w:r>
      <w:r w:rsidRPr="6218A4FF">
        <w:rPr>
          <w:sz w:val="22"/>
          <w:szCs w:val="22"/>
        </w:rPr>
        <w:t>ksellinen vastaanotto on rauhoittunut ja asiakkaat ovat parempikuntoisia</w:t>
      </w:r>
      <w:r w:rsidR="009974DC">
        <w:rPr>
          <w:sz w:val="22"/>
          <w:szCs w:val="22"/>
        </w:rPr>
        <w:t xml:space="preserve"> - </w:t>
      </w:r>
      <w:r w:rsidR="61950EF8" w:rsidRPr="6218A4FF">
        <w:rPr>
          <w:sz w:val="22"/>
          <w:szCs w:val="22"/>
        </w:rPr>
        <w:t>pohdinnassa onko Muikun toiminnalla vaikutusta tähän</w:t>
      </w:r>
      <w:r w:rsidRPr="6218A4FF">
        <w:rPr>
          <w:sz w:val="22"/>
          <w:szCs w:val="22"/>
        </w:rPr>
        <w:t>.</w:t>
      </w:r>
      <w:r w:rsidR="5A626459" w:rsidRPr="6218A4FF">
        <w:rPr>
          <w:sz w:val="22"/>
          <w:szCs w:val="22"/>
        </w:rPr>
        <w:t xml:space="preserve"> Päivystyksen näkökulmasta sosiaalisin syin kävijöiden määrä vähentynyt. Pidemmän aikavälin odotuksena toiminta on kustannustehokas</w:t>
      </w:r>
      <w:r w:rsidR="009974DC">
        <w:rPr>
          <w:sz w:val="22"/>
          <w:szCs w:val="22"/>
        </w:rPr>
        <w:t>ta</w:t>
      </w:r>
      <w:r w:rsidR="5A626459" w:rsidRPr="6218A4FF">
        <w:rPr>
          <w:sz w:val="22"/>
          <w:szCs w:val="22"/>
        </w:rPr>
        <w:t>, inhimilli</w:t>
      </w:r>
      <w:r w:rsidR="009974DC">
        <w:rPr>
          <w:sz w:val="22"/>
          <w:szCs w:val="22"/>
        </w:rPr>
        <w:t>stä</w:t>
      </w:r>
      <w:r w:rsidR="5A626459" w:rsidRPr="6218A4FF">
        <w:rPr>
          <w:sz w:val="22"/>
          <w:szCs w:val="22"/>
        </w:rPr>
        <w:t xml:space="preserve"> sekä lain velvoittam</w:t>
      </w:r>
      <w:r w:rsidR="009974DC">
        <w:rPr>
          <w:sz w:val="22"/>
          <w:szCs w:val="22"/>
        </w:rPr>
        <w:t>a</w:t>
      </w:r>
      <w:r w:rsidR="5A626459" w:rsidRPr="6218A4FF">
        <w:rPr>
          <w:sz w:val="22"/>
          <w:szCs w:val="22"/>
        </w:rPr>
        <w:t>a palvelu</w:t>
      </w:r>
      <w:r w:rsidR="009974DC">
        <w:rPr>
          <w:sz w:val="22"/>
          <w:szCs w:val="22"/>
        </w:rPr>
        <w:t>a</w:t>
      </w:r>
      <w:r w:rsidR="5A626459" w:rsidRPr="6218A4FF">
        <w:rPr>
          <w:sz w:val="22"/>
          <w:szCs w:val="22"/>
        </w:rPr>
        <w:t>.</w:t>
      </w:r>
    </w:p>
    <w:p w14:paraId="18176A22" w14:textId="25BCC8BF" w:rsidR="00B233C5" w:rsidRPr="00BC585F" w:rsidRDefault="000702B7" w:rsidP="007102F0">
      <w:pPr>
        <w:rPr>
          <w:sz w:val="22"/>
          <w:szCs w:val="22"/>
        </w:rPr>
      </w:pPr>
      <w:r>
        <w:rPr>
          <w:sz w:val="22"/>
          <w:szCs w:val="22"/>
        </w:rPr>
        <w:t>Pilottiaikana</w:t>
      </w:r>
      <w:r w:rsidR="00376919">
        <w:rPr>
          <w:sz w:val="22"/>
          <w:szCs w:val="22"/>
        </w:rPr>
        <w:t xml:space="preserve"> saatiin </w:t>
      </w:r>
      <w:r w:rsidR="4A73885D" w:rsidRPr="6218A4FF">
        <w:rPr>
          <w:sz w:val="22"/>
          <w:szCs w:val="22"/>
        </w:rPr>
        <w:t xml:space="preserve">positiivista </w:t>
      </w:r>
      <w:r w:rsidR="5697DF7A" w:rsidRPr="6218A4FF">
        <w:rPr>
          <w:sz w:val="22"/>
          <w:szCs w:val="22"/>
        </w:rPr>
        <w:t>kokemusta</w:t>
      </w:r>
      <w:r w:rsidR="00376919">
        <w:rPr>
          <w:sz w:val="22"/>
          <w:szCs w:val="22"/>
        </w:rPr>
        <w:t xml:space="preserve"> </w:t>
      </w:r>
      <w:r>
        <w:rPr>
          <w:sz w:val="22"/>
          <w:szCs w:val="22"/>
        </w:rPr>
        <w:t xml:space="preserve">3. sektorin </w:t>
      </w:r>
      <w:r w:rsidR="5697DF7A" w:rsidRPr="6218A4FF">
        <w:rPr>
          <w:sz w:val="22"/>
          <w:szCs w:val="22"/>
        </w:rPr>
        <w:t>matalan kynnyksen palveluiden</w:t>
      </w:r>
      <w:r w:rsidR="5E9F7193" w:rsidRPr="6218A4FF">
        <w:rPr>
          <w:sz w:val="22"/>
          <w:szCs w:val="22"/>
        </w:rPr>
        <w:t xml:space="preserve"> </w:t>
      </w:r>
      <w:r>
        <w:rPr>
          <w:sz w:val="22"/>
          <w:szCs w:val="22"/>
        </w:rPr>
        <w:t>tuottamisesta</w:t>
      </w:r>
      <w:r w:rsidR="5E9F7193" w:rsidRPr="6218A4FF">
        <w:rPr>
          <w:sz w:val="22"/>
          <w:szCs w:val="22"/>
        </w:rPr>
        <w:t xml:space="preserve"> </w:t>
      </w:r>
      <w:r w:rsidR="0A3DE661" w:rsidRPr="6218A4FF">
        <w:rPr>
          <w:sz w:val="22"/>
          <w:szCs w:val="22"/>
        </w:rPr>
        <w:t>ilman ongelmakäyttäytymistä.</w:t>
      </w:r>
      <w:r w:rsidR="7ECEA66A" w:rsidRPr="6218A4FF">
        <w:rPr>
          <w:sz w:val="22"/>
          <w:szCs w:val="22"/>
        </w:rPr>
        <w:t xml:space="preserve"> Matalan kynnyksen toimipiste ehkäisee raskaisiin palveluihin ohjautumista</w:t>
      </w:r>
      <w:r w:rsidR="7975059B" w:rsidRPr="6218A4FF">
        <w:rPr>
          <w:sz w:val="22"/>
          <w:szCs w:val="22"/>
        </w:rPr>
        <w:t xml:space="preserve"> ja </w:t>
      </w:r>
      <w:r w:rsidR="004E6EFE">
        <w:rPr>
          <w:sz w:val="22"/>
          <w:szCs w:val="22"/>
        </w:rPr>
        <w:t>tukee oikea-aikaista palveluun ohjautumista.</w:t>
      </w:r>
    </w:p>
    <w:p w14:paraId="0931E0A8" w14:textId="77777777" w:rsidR="00CB34F3" w:rsidRPr="00290DD2" w:rsidRDefault="00CB34F3" w:rsidP="007102F0">
      <w:pPr>
        <w:rPr>
          <w:rFonts w:cstheme="minorHAnsi"/>
          <w:b/>
          <w:bCs/>
          <w:sz w:val="22"/>
          <w:szCs w:val="22"/>
        </w:rPr>
      </w:pPr>
      <w:bookmarkStart w:id="82" w:name="_Hlk152834596"/>
      <w:bookmarkEnd w:id="81"/>
      <w:r w:rsidRPr="00290DD2">
        <w:rPr>
          <w:rFonts w:cstheme="minorHAnsi"/>
          <w:b/>
          <w:bCs/>
          <w:sz w:val="22"/>
          <w:szCs w:val="22"/>
        </w:rPr>
        <w:t>Riippuvuudet</w:t>
      </w:r>
    </w:p>
    <w:bookmarkEnd w:id="82"/>
    <w:p w14:paraId="79D35685" w14:textId="5AADE04D" w:rsidR="00FD0A92" w:rsidRDefault="00184B2D" w:rsidP="008D3BA0">
      <w:pPr>
        <w:rPr>
          <w:sz w:val="22"/>
          <w:szCs w:val="22"/>
        </w:rPr>
      </w:pPr>
      <w:r>
        <w:rPr>
          <w:sz w:val="22"/>
          <w:szCs w:val="22"/>
        </w:rPr>
        <w:t>Muikun p</w:t>
      </w:r>
      <w:r w:rsidR="2950257C" w:rsidRPr="6218A4FF">
        <w:rPr>
          <w:sz w:val="22"/>
          <w:szCs w:val="22"/>
        </w:rPr>
        <w:t>alveluntuotta</w:t>
      </w:r>
      <w:r w:rsidR="08762E03" w:rsidRPr="6218A4FF">
        <w:rPr>
          <w:sz w:val="22"/>
          <w:szCs w:val="22"/>
        </w:rPr>
        <w:t>j</w:t>
      </w:r>
      <w:r w:rsidR="2950257C" w:rsidRPr="6218A4FF">
        <w:rPr>
          <w:sz w:val="22"/>
          <w:szCs w:val="22"/>
        </w:rPr>
        <w:t>a</w:t>
      </w:r>
      <w:r w:rsidR="08762E03" w:rsidRPr="6218A4FF">
        <w:rPr>
          <w:sz w:val="22"/>
          <w:szCs w:val="22"/>
        </w:rPr>
        <w:t>na</w:t>
      </w:r>
      <w:r w:rsidR="004E6EFE">
        <w:rPr>
          <w:sz w:val="22"/>
          <w:szCs w:val="22"/>
        </w:rPr>
        <w:t xml:space="preserve"> toimi</w:t>
      </w:r>
      <w:r w:rsidR="677C5A33" w:rsidRPr="6218A4FF">
        <w:rPr>
          <w:sz w:val="22"/>
          <w:szCs w:val="22"/>
        </w:rPr>
        <w:t xml:space="preserve"> Savon Taitajat Ry </w:t>
      </w:r>
      <w:r w:rsidR="08762E03" w:rsidRPr="6218A4FF">
        <w:rPr>
          <w:sz w:val="22"/>
          <w:szCs w:val="22"/>
        </w:rPr>
        <w:t>15.11.2022–31.10.2023</w:t>
      </w:r>
      <w:r w:rsidR="6150CC05" w:rsidRPr="6218A4FF">
        <w:rPr>
          <w:sz w:val="22"/>
          <w:szCs w:val="22"/>
        </w:rPr>
        <w:t xml:space="preserve">, </w:t>
      </w:r>
      <w:r>
        <w:rPr>
          <w:sz w:val="22"/>
          <w:szCs w:val="22"/>
        </w:rPr>
        <w:t>jonka toimintaa tuettiin Tulevaisuuden sote-keskus -hankkeesta. Matalan</w:t>
      </w:r>
      <w:r w:rsidR="012CBCAC" w:rsidRPr="6218A4FF">
        <w:rPr>
          <w:sz w:val="22"/>
          <w:szCs w:val="22"/>
        </w:rPr>
        <w:t xml:space="preserve"> kynnyksen kohtaamispaikkojen suunnittelu etenee Eloisan mielenterveys- ja päihdepalvelujen strategian mukaisesti. </w:t>
      </w:r>
      <w:bookmarkStart w:id="83" w:name="_Toc1159062591"/>
      <w:bookmarkStart w:id="84" w:name="_Toc490028224"/>
      <w:bookmarkStart w:id="85" w:name="_Toc1802505838"/>
    </w:p>
    <w:p w14:paraId="27CD3031" w14:textId="77777777" w:rsidR="008D3BA0" w:rsidRDefault="008D3BA0" w:rsidP="008D3BA0"/>
    <w:p w14:paraId="2E7F7AF3" w14:textId="211B0252" w:rsidR="0070057D" w:rsidRPr="0070057D" w:rsidRDefault="68D84040" w:rsidP="007102F0">
      <w:pPr>
        <w:pStyle w:val="Otsikko2"/>
        <w:rPr>
          <w:rFonts w:ascii="Calibri" w:eastAsia="Calibri" w:hAnsi="Calibri" w:cs="Calibri"/>
        </w:rPr>
      </w:pPr>
      <w:bookmarkStart w:id="86" w:name="_Toc159248223"/>
      <w:r>
        <w:t xml:space="preserve">2.3 </w:t>
      </w:r>
      <w:r w:rsidR="664D3EEA">
        <w:t xml:space="preserve">Nuorten mielenterveysvastaanoton </w:t>
      </w:r>
      <w:r w:rsidR="43A0879B">
        <w:t>varhain</w:t>
      </w:r>
      <w:r w:rsidR="664D3EEA">
        <w:t>työn kehittäminen koulupsyykkari-pilotilla</w:t>
      </w:r>
      <w:bookmarkEnd w:id="83"/>
      <w:bookmarkEnd w:id="84"/>
      <w:bookmarkEnd w:id="85"/>
      <w:bookmarkEnd w:id="86"/>
    </w:p>
    <w:p w14:paraId="432B2CF4" w14:textId="3EECD704" w:rsidR="0070057D" w:rsidRPr="0070057D" w:rsidRDefault="73BF6952" w:rsidP="007102F0">
      <w:r w:rsidRPr="64390EB6">
        <w:rPr>
          <w:rFonts w:ascii="Calibri" w:eastAsia="Calibri" w:hAnsi="Calibri" w:cs="Calibri"/>
          <w:color w:val="FF0000"/>
          <w:sz w:val="24"/>
          <w:szCs w:val="24"/>
        </w:rPr>
        <w:t xml:space="preserve"> </w:t>
      </w:r>
    </w:p>
    <w:p w14:paraId="232F53B6" w14:textId="73BC768D" w:rsidR="0070057D" w:rsidRPr="00290DD2" w:rsidRDefault="664D3EEA" w:rsidP="007102F0">
      <w:pPr>
        <w:spacing w:after="160" w:line="257" w:lineRule="auto"/>
        <w:rPr>
          <w:rFonts w:eastAsiaTheme="minorEastAsia"/>
          <w:b/>
          <w:bCs/>
          <w:sz w:val="22"/>
          <w:szCs w:val="22"/>
        </w:rPr>
      </w:pPr>
      <w:r w:rsidRPr="00290DD2">
        <w:rPr>
          <w:rFonts w:eastAsiaTheme="minorEastAsia"/>
          <w:b/>
          <w:bCs/>
          <w:sz w:val="22"/>
          <w:szCs w:val="22"/>
        </w:rPr>
        <w:t>Tausta ja yleiskuvaus</w:t>
      </w:r>
    </w:p>
    <w:p w14:paraId="236B4AEA" w14:textId="72EA5D21" w:rsidR="0070057D" w:rsidRDefault="664D3EEA" w:rsidP="007102F0">
      <w:pPr>
        <w:spacing w:after="160" w:line="257" w:lineRule="auto"/>
        <w:rPr>
          <w:rFonts w:eastAsiaTheme="minorEastAsia"/>
          <w:sz w:val="22"/>
          <w:szCs w:val="22"/>
        </w:rPr>
      </w:pPr>
      <w:r w:rsidRPr="6218A4FF">
        <w:rPr>
          <w:rFonts w:eastAsiaTheme="minorEastAsia"/>
          <w:sz w:val="22"/>
          <w:szCs w:val="22"/>
        </w:rPr>
        <w:t>Kehitystyön lähtökohtana oli tarve selkiyttää nuorten mielenterveysvastaanotolla (Välkkärissä) käytössä ollutta varhaintyömallia, jonka käytössä oli ilmennyt haasteita. Varhaintyön tavoitteena on päästä ajoissa tarttumaan nuoresta heränneeseen huoleen psyykkisen oireilun pahenemisen ja pitkittymisen estämiseksi. Tavoitteena on ollut myös varhainen puuttuminen nuoren päihteiden käyttöön. Pilotti vasta</w:t>
      </w:r>
      <w:r w:rsidR="1686E430" w:rsidRPr="6218A4FF">
        <w:rPr>
          <w:rFonts w:eastAsiaTheme="minorEastAsia"/>
          <w:sz w:val="22"/>
          <w:szCs w:val="22"/>
        </w:rPr>
        <w:t>si</w:t>
      </w:r>
      <w:r w:rsidRPr="6218A4FF">
        <w:rPr>
          <w:rFonts w:eastAsiaTheme="minorEastAsia"/>
          <w:sz w:val="22"/>
          <w:szCs w:val="22"/>
        </w:rPr>
        <w:t xml:space="preserve"> Etelä-Savon hyvinvointialueen strategiassa esiin nostettuun laadulliseen tavoitteeseen sujuvista ja oikea-aikaisista palveluista sekä ennaltaehkäi</w:t>
      </w:r>
      <w:r w:rsidR="00332A76">
        <w:rPr>
          <w:rFonts w:eastAsiaTheme="minorEastAsia"/>
          <w:sz w:val="22"/>
          <w:szCs w:val="22"/>
        </w:rPr>
        <w:t>se</w:t>
      </w:r>
      <w:r w:rsidRPr="6218A4FF">
        <w:rPr>
          <w:rFonts w:eastAsiaTheme="minorEastAsia"/>
          <w:sz w:val="22"/>
          <w:szCs w:val="22"/>
        </w:rPr>
        <w:t>vie</w:t>
      </w:r>
      <w:r w:rsidR="00332A76">
        <w:rPr>
          <w:rFonts w:eastAsiaTheme="minorEastAsia"/>
          <w:sz w:val="22"/>
          <w:szCs w:val="22"/>
        </w:rPr>
        <w:t xml:space="preserve">n </w:t>
      </w:r>
      <w:r w:rsidRPr="6218A4FF">
        <w:rPr>
          <w:rFonts w:eastAsiaTheme="minorEastAsia"/>
          <w:sz w:val="22"/>
          <w:szCs w:val="22"/>
        </w:rPr>
        <w:t xml:space="preserve">ja ihmistä lähellä olevien palveluiden kehittämisestä. </w:t>
      </w:r>
    </w:p>
    <w:p w14:paraId="0C23123D" w14:textId="77777777" w:rsidR="0078096F" w:rsidRPr="0070057D" w:rsidRDefault="0078096F" w:rsidP="007102F0">
      <w:pPr>
        <w:spacing w:after="160" w:line="257" w:lineRule="auto"/>
        <w:rPr>
          <w:rFonts w:eastAsiaTheme="minorEastAsia"/>
          <w:sz w:val="22"/>
          <w:szCs w:val="22"/>
        </w:rPr>
      </w:pPr>
    </w:p>
    <w:p w14:paraId="7887AD0F" w14:textId="3B3FE966" w:rsidR="0070057D" w:rsidRPr="00290DD2" w:rsidRDefault="664D3EEA" w:rsidP="007102F0">
      <w:pPr>
        <w:spacing w:after="160" w:line="257" w:lineRule="auto"/>
        <w:rPr>
          <w:rFonts w:eastAsiaTheme="minorEastAsia"/>
          <w:b/>
          <w:bCs/>
          <w:sz w:val="22"/>
          <w:szCs w:val="22"/>
        </w:rPr>
      </w:pPr>
      <w:r w:rsidRPr="00290DD2">
        <w:rPr>
          <w:rFonts w:eastAsiaTheme="minorEastAsia"/>
          <w:b/>
          <w:bCs/>
          <w:sz w:val="22"/>
          <w:szCs w:val="22"/>
        </w:rPr>
        <w:t>Tavoitteet</w:t>
      </w:r>
    </w:p>
    <w:p w14:paraId="020C7A64" w14:textId="14C5904C" w:rsidR="0070057D" w:rsidRPr="0070057D" w:rsidRDefault="664D3EEA" w:rsidP="007102F0">
      <w:pPr>
        <w:spacing w:after="160" w:line="257" w:lineRule="auto"/>
        <w:rPr>
          <w:rFonts w:eastAsiaTheme="minorEastAsia"/>
          <w:sz w:val="22"/>
          <w:szCs w:val="22"/>
        </w:rPr>
      </w:pPr>
      <w:r w:rsidRPr="6218A4FF">
        <w:rPr>
          <w:rFonts w:eastAsiaTheme="minorEastAsia"/>
          <w:sz w:val="22"/>
          <w:szCs w:val="22"/>
        </w:rPr>
        <w:t>Pilotin pääasiallisena tavoitteena o</w:t>
      </w:r>
      <w:r w:rsidR="0EC4AB47" w:rsidRPr="6218A4FF">
        <w:rPr>
          <w:rFonts w:eastAsiaTheme="minorEastAsia"/>
          <w:sz w:val="22"/>
          <w:szCs w:val="22"/>
        </w:rPr>
        <w:t>li</w:t>
      </w:r>
      <w:r w:rsidRPr="6218A4FF">
        <w:rPr>
          <w:rFonts w:eastAsiaTheme="minorEastAsia"/>
          <w:sz w:val="22"/>
          <w:szCs w:val="22"/>
        </w:rPr>
        <w:t xml:space="preserve"> </w:t>
      </w:r>
      <w:r w:rsidR="6963AE4D" w:rsidRPr="6218A4FF">
        <w:rPr>
          <w:rFonts w:eastAsiaTheme="minorEastAsia"/>
          <w:sz w:val="22"/>
          <w:szCs w:val="22"/>
        </w:rPr>
        <w:t>varhain</w:t>
      </w:r>
      <w:r w:rsidRPr="6218A4FF">
        <w:rPr>
          <w:rFonts w:eastAsiaTheme="minorEastAsia"/>
          <w:sz w:val="22"/>
          <w:szCs w:val="22"/>
        </w:rPr>
        <w:t>mallin selkiyttäminen ja juurruttaminen kouluille. Tavoitteena o</w:t>
      </w:r>
      <w:r w:rsidR="0122AB52" w:rsidRPr="6218A4FF">
        <w:rPr>
          <w:rFonts w:eastAsiaTheme="minorEastAsia"/>
          <w:sz w:val="22"/>
          <w:szCs w:val="22"/>
        </w:rPr>
        <w:t>li</w:t>
      </w:r>
      <w:r w:rsidRPr="6218A4FF">
        <w:rPr>
          <w:rFonts w:eastAsiaTheme="minorEastAsia"/>
          <w:sz w:val="22"/>
          <w:szCs w:val="22"/>
        </w:rPr>
        <w:t xml:space="preserve"> lisäksi yhteistyön edistäminen nuoren kanssa työskentelevien verkostojen kesken (nuorten mielenterveysvastaanotto, opiskeluhuolto ja muut toimijat) ja tätä kautta tavoitteena o</w:t>
      </w:r>
      <w:r w:rsidR="56AADB26" w:rsidRPr="6218A4FF">
        <w:rPr>
          <w:rFonts w:eastAsiaTheme="minorEastAsia"/>
          <w:sz w:val="22"/>
          <w:szCs w:val="22"/>
        </w:rPr>
        <w:t>li</w:t>
      </w:r>
      <w:r w:rsidRPr="6218A4FF">
        <w:rPr>
          <w:rFonts w:eastAsiaTheme="minorEastAsia"/>
          <w:sz w:val="22"/>
          <w:szCs w:val="22"/>
        </w:rPr>
        <w:t xml:space="preserve"> tarjota nuorille varhaisempaa tukea päihde- ja mielenterveyshaasteissa. </w:t>
      </w:r>
    </w:p>
    <w:p w14:paraId="51AFB32D" w14:textId="6F123D3C" w:rsidR="0070057D" w:rsidRPr="00290DD2" w:rsidRDefault="664D3EEA" w:rsidP="007102F0">
      <w:pPr>
        <w:spacing w:after="160" w:line="257" w:lineRule="auto"/>
        <w:rPr>
          <w:rFonts w:eastAsiaTheme="minorEastAsia"/>
          <w:b/>
          <w:bCs/>
          <w:sz w:val="22"/>
          <w:szCs w:val="22"/>
        </w:rPr>
      </w:pPr>
      <w:r w:rsidRPr="00290DD2">
        <w:rPr>
          <w:rFonts w:eastAsiaTheme="minorEastAsia"/>
          <w:b/>
          <w:bCs/>
          <w:sz w:val="22"/>
          <w:szCs w:val="22"/>
        </w:rPr>
        <w:t xml:space="preserve">Tuotokset </w:t>
      </w:r>
    </w:p>
    <w:p w14:paraId="6DB113BC" w14:textId="07463F4B" w:rsidR="0070057D" w:rsidRPr="0070057D" w:rsidRDefault="664D3EEA" w:rsidP="007102F0">
      <w:pPr>
        <w:spacing w:after="160" w:line="257" w:lineRule="auto"/>
        <w:rPr>
          <w:rFonts w:eastAsiaTheme="minorEastAsia"/>
          <w:sz w:val="22"/>
          <w:szCs w:val="22"/>
        </w:rPr>
      </w:pPr>
      <w:r w:rsidRPr="6218A4FF">
        <w:rPr>
          <w:rFonts w:eastAsiaTheme="minorEastAsia"/>
          <w:sz w:val="22"/>
          <w:szCs w:val="22"/>
        </w:rPr>
        <w:t xml:space="preserve">Hankkeen aikana pilotointiin ns. koulupsyykkaritoimintaa. Tätä varten hyvinvointialueelle palkattiin koulupsyykkari (sairaanhoitaja), joka työskenteli kouluilla ja toteutti ja toi varhaintyömallia tutuksi oppilaiden kanssa työskentelevissä verkostoissa. Koulupsyykkari oli osa nuorten mielenterveysvastaanoton (Välkkäri) työryhmää. Pilotin aikana koulupsyykkari työskenteli neljällä koululla. </w:t>
      </w:r>
    </w:p>
    <w:p w14:paraId="374C0C05" w14:textId="3DB68028" w:rsidR="0070057D" w:rsidRPr="0070057D" w:rsidRDefault="664D3EEA" w:rsidP="007102F0">
      <w:pPr>
        <w:spacing w:after="160" w:line="257" w:lineRule="auto"/>
        <w:rPr>
          <w:rFonts w:eastAsiaTheme="minorEastAsia"/>
          <w:i/>
          <w:iCs/>
          <w:sz w:val="22"/>
          <w:szCs w:val="22"/>
        </w:rPr>
      </w:pPr>
      <w:r w:rsidRPr="6218A4FF">
        <w:rPr>
          <w:rFonts w:eastAsiaTheme="minorEastAsia"/>
          <w:sz w:val="22"/>
          <w:szCs w:val="22"/>
        </w:rPr>
        <w:t>Pilotissa kokeillun toimintamallin pohjalta luotiin ehdotus varhaintyön tehostamiseksi nuorten mielenterveysvastaanotolla. Ehdotuksessa nuorten mielenterveysvastaanoton sairaanhoitajat jalkautuvat työskentelemään alueen kouluille vastaanotolle painottuvan työskentelyn sijaan</w:t>
      </w:r>
      <w:r w:rsidR="00844ADA">
        <w:rPr>
          <w:rFonts w:eastAsiaTheme="minorEastAsia"/>
          <w:sz w:val="22"/>
          <w:szCs w:val="22"/>
        </w:rPr>
        <w:t xml:space="preserve"> tai </w:t>
      </w:r>
      <w:r w:rsidRPr="6218A4FF">
        <w:rPr>
          <w:rFonts w:eastAsiaTheme="minorEastAsia"/>
          <w:sz w:val="22"/>
          <w:szCs w:val="22"/>
        </w:rPr>
        <w:t>lisäksi siten, että alueen koulut jaetaan sairaanhoitajille oppilasmäärään suhteutetusti ja jokaiselle koululle nimetään kaksi sairaanhoitajaa.</w:t>
      </w:r>
      <w:r w:rsidRPr="6218A4FF">
        <w:rPr>
          <w:rFonts w:eastAsiaTheme="minorEastAsia"/>
          <w:i/>
          <w:iCs/>
          <w:sz w:val="22"/>
          <w:szCs w:val="22"/>
        </w:rPr>
        <w:t xml:space="preserve"> </w:t>
      </w:r>
      <w:r w:rsidRPr="6218A4FF">
        <w:rPr>
          <w:rFonts w:eastAsiaTheme="minorEastAsia"/>
          <w:sz w:val="22"/>
          <w:szCs w:val="22"/>
        </w:rPr>
        <w:t>Tässä toimintamallissa tulee huomioiduksi erityisesti hankesuunnitelman mukaiset tavoitteet oikea-aikaisista ja ihmistä lähellä olevien palvelujen kehittämisestä</w:t>
      </w:r>
      <w:r w:rsidR="00844ADA">
        <w:rPr>
          <w:rFonts w:eastAsiaTheme="minorEastAsia"/>
          <w:sz w:val="22"/>
          <w:szCs w:val="22"/>
        </w:rPr>
        <w:t>.</w:t>
      </w:r>
    </w:p>
    <w:p w14:paraId="18B601D7" w14:textId="5DACE8DA" w:rsidR="0070057D" w:rsidRPr="00290DD2" w:rsidRDefault="664D3EEA" w:rsidP="007102F0">
      <w:pPr>
        <w:spacing w:after="160" w:line="257" w:lineRule="auto"/>
        <w:rPr>
          <w:rFonts w:eastAsiaTheme="minorEastAsia"/>
          <w:b/>
          <w:bCs/>
          <w:sz w:val="22"/>
          <w:szCs w:val="22"/>
        </w:rPr>
      </w:pPr>
      <w:r w:rsidRPr="00290DD2">
        <w:rPr>
          <w:rFonts w:eastAsiaTheme="minorEastAsia"/>
          <w:b/>
          <w:bCs/>
          <w:sz w:val="22"/>
          <w:szCs w:val="22"/>
        </w:rPr>
        <w:t>Keskeiset hyödyt</w:t>
      </w:r>
    </w:p>
    <w:p w14:paraId="0748D166" w14:textId="747E75B1" w:rsidR="0070057D" w:rsidRPr="0070057D" w:rsidRDefault="664D3EEA" w:rsidP="007102F0">
      <w:pPr>
        <w:spacing w:after="160" w:line="257" w:lineRule="auto"/>
        <w:rPr>
          <w:rFonts w:eastAsiaTheme="minorEastAsia"/>
          <w:sz w:val="22"/>
          <w:szCs w:val="22"/>
        </w:rPr>
      </w:pPr>
      <w:r w:rsidRPr="6218A4FF">
        <w:rPr>
          <w:rFonts w:eastAsiaTheme="minorEastAsia"/>
          <w:sz w:val="22"/>
          <w:szCs w:val="22"/>
        </w:rPr>
        <w:t>Pilotin aikana (1/</w:t>
      </w:r>
      <w:r w:rsidR="4F33FBA7" w:rsidRPr="6218A4FF">
        <w:rPr>
          <w:rFonts w:eastAsiaTheme="minorEastAsia"/>
          <w:sz w:val="22"/>
          <w:szCs w:val="22"/>
        </w:rPr>
        <w:t>23–1</w:t>
      </w:r>
      <w:r w:rsidR="0996BDA8" w:rsidRPr="6218A4FF">
        <w:rPr>
          <w:rFonts w:eastAsiaTheme="minorEastAsia"/>
          <w:sz w:val="22"/>
          <w:szCs w:val="22"/>
        </w:rPr>
        <w:t>1</w:t>
      </w:r>
      <w:r w:rsidRPr="6218A4FF">
        <w:rPr>
          <w:rFonts w:eastAsiaTheme="minorEastAsia"/>
          <w:sz w:val="22"/>
          <w:szCs w:val="22"/>
        </w:rPr>
        <w:t xml:space="preserve">/23) koulupsyykkarilla oli </w:t>
      </w:r>
      <w:r w:rsidR="5BC084CD" w:rsidRPr="6218A4FF">
        <w:rPr>
          <w:rFonts w:eastAsiaTheme="minorEastAsia"/>
          <w:sz w:val="22"/>
          <w:szCs w:val="22"/>
        </w:rPr>
        <w:t>vastaanottoja</w:t>
      </w:r>
      <w:r w:rsidRPr="6218A4FF">
        <w:rPr>
          <w:rFonts w:eastAsiaTheme="minorEastAsia"/>
          <w:sz w:val="22"/>
          <w:szCs w:val="22"/>
        </w:rPr>
        <w:t xml:space="preserve"> 32</w:t>
      </w:r>
      <w:r w:rsidR="027A4B06" w:rsidRPr="6218A4FF">
        <w:rPr>
          <w:rFonts w:eastAsiaTheme="minorEastAsia"/>
          <w:sz w:val="22"/>
          <w:szCs w:val="22"/>
        </w:rPr>
        <w:t>0, koulupalavereja 24</w:t>
      </w:r>
      <w:r w:rsidRPr="6218A4FF">
        <w:rPr>
          <w:rFonts w:eastAsiaTheme="minorEastAsia"/>
          <w:sz w:val="22"/>
          <w:szCs w:val="22"/>
        </w:rPr>
        <w:t xml:space="preserve"> ja koulupsyykkaria konsultoitiin kouluilla </w:t>
      </w:r>
      <w:r w:rsidR="6A33C0EB" w:rsidRPr="6218A4FF">
        <w:rPr>
          <w:rFonts w:eastAsiaTheme="minorEastAsia"/>
          <w:sz w:val="22"/>
          <w:szCs w:val="22"/>
        </w:rPr>
        <w:t>110</w:t>
      </w:r>
      <w:r w:rsidRPr="6218A4FF">
        <w:rPr>
          <w:rFonts w:eastAsiaTheme="minorEastAsia"/>
          <w:sz w:val="22"/>
          <w:szCs w:val="22"/>
        </w:rPr>
        <w:t xml:space="preserve"> kertaa. Pilotin aikana </w:t>
      </w:r>
      <w:r w:rsidR="7BDC09D7" w:rsidRPr="6218A4FF">
        <w:rPr>
          <w:rFonts w:eastAsiaTheme="minorEastAsia"/>
          <w:sz w:val="22"/>
          <w:szCs w:val="22"/>
        </w:rPr>
        <w:t>70</w:t>
      </w:r>
      <w:r w:rsidRPr="6218A4FF">
        <w:rPr>
          <w:rFonts w:eastAsiaTheme="minorEastAsia"/>
          <w:sz w:val="22"/>
          <w:szCs w:val="22"/>
        </w:rPr>
        <w:t xml:space="preserve"> nuorta sai matalan kynnyksen apua ahdistus- ja mielialaoireissa sekä käytös ja neuropsykiatrisissa oireissa omassa kouluympäristössään. </w:t>
      </w:r>
    </w:p>
    <w:p w14:paraId="3F722C60" w14:textId="43F1B3FA" w:rsidR="0070057D" w:rsidRPr="0070057D" w:rsidRDefault="664D3EEA" w:rsidP="007102F0">
      <w:pPr>
        <w:spacing w:after="160" w:line="257" w:lineRule="auto"/>
      </w:pPr>
      <w:r w:rsidRPr="6218A4FF">
        <w:rPr>
          <w:rFonts w:eastAsiaTheme="minorEastAsia"/>
          <w:sz w:val="22"/>
          <w:szCs w:val="22"/>
        </w:rPr>
        <w:t>Pilottikoulujen henkilökunnalle tehdyn kyselyn mukaan 100 % vastanneista opettajista koki koulupsyykkarin kanssa tehtävän yhteistyön hyödylliseksi tai erittäin hyödylliseksi ja 89 % koki yhteistyön edistäneen nuoren/oppilaan varhaisempaa auttamista ja tukea. Työntekij</w:t>
      </w:r>
      <w:r w:rsidR="26F22158" w:rsidRPr="6218A4FF">
        <w:rPr>
          <w:rFonts w:eastAsiaTheme="minorEastAsia"/>
          <w:sz w:val="22"/>
          <w:szCs w:val="22"/>
        </w:rPr>
        <w:t>ä</w:t>
      </w:r>
      <w:r w:rsidRPr="6218A4FF">
        <w:rPr>
          <w:rFonts w:eastAsiaTheme="minorEastAsia"/>
          <w:sz w:val="22"/>
          <w:szCs w:val="22"/>
        </w:rPr>
        <w:t xml:space="preserve">hyötyinä yhteistyön ja opiskeluhuollon toimijoiden kanssa koettiin helpottuneen ja yhteiset käytänteet </w:t>
      </w:r>
      <w:r w:rsidR="1C96E110" w:rsidRPr="6218A4FF">
        <w:rPr>
          <w:rFonts w:eastAsiaTheme="minorEastAsia"/>
          <w:sz w:val="22"/>
          <w:szCs w:val="22"/>
        </w:rPr>
        <w:t>selkiytyivät</w:t>
      </w:r>
      <w:r w:rsidRPr="6218A4FF">
        <w:rPr>
          <w:rFonts w:eastAsiaTheme="minorEastAsia"/>
          <w:sz w:val="22"/>
          <w:szCs w:val="22"/>
        </w:rPr>
        <w:t>.</w:t>
      </w:r>
      <w:r w:rsidRPr="6218A4FF">
        <w:rPr>
          <w:rFonts w:ascii="Calibri" w:eastAsia="Calibri" w:hAnsi="Calibri" w:cs="Calibri"/>
          <w:sz w:val="22"/>
          <w:szCs w:val="22"/>
        </w:rPr>
        <w:t xml:space="preserve"> </w:t>
      </w:r>
    </w:p>
    <w:p w14:paraId="0218A90A" w14:textId="1461F2BE" w:rsidR="78B64370" w:rsidRPr="00290DD2" w:rsidRDefault="56EBCE01" w:rsidP="007102F0">
      <w:pPr>
        <w:spacing w:after="160" w:line="257" w:lineRule="auto"/>
        <w:rPr>
          <w:rFonts w:eastAsiaTheme="minorEastAsia"/>
          <w:b/>
          <w:bCs/>
          <w:sz w:val="22"/>
          <w:szCs w:val="22"/>
        </w:rPr>
      </w:pPr>
      <w:r w:rsidRPr="00290DD2">
        <w:rPr>
          <w:rFonts w:eastAsiaTheme="minorEastAsia"/>
          <w:b/>
          <w:bCs/>
          <w:sz w:val="22"/>
          <w:szCs w:val="22"/>
        </w:rPr>
        <w:t>Riippuvuudet</w:t>
      </w:r>
    </w:p>
    <w:p w14:paraId="040E1B27" w14:textId="4B466161" w:rsidR="0070057D" w:rsidRPr="0070057D" w:rsidRDefault="20043FC1" w:rsidP="007102F0">
      <w:pPr>
        <w:spacing w:after="160" w:line="257" w:lineRule="auto"/>
        <w:rPr>
          <w:rFonts w:eastAsiaTheme="minorEastAsia"/>
          <w:sz w:val="22"/>
          <w:szCs w:val="22"/>
        </w:rPr>
      </w:pPr>
      <w:r w:rsidRPr="6218A4FF">
        <w:rPr>
          <w:rFonts w:eastAsiaTheme="minorEastAsia"/>
          <w:sz w:val="22"/>
          <w:szCs w:val="22"/>
        </w:rPr>
        <w:t>Keskeinen riippuvuus pilotin aikana o</w:t>
      </w:r>
      <w:r w:rsidR="0ECBD208" w:rsidRPr="6218A4FF">
        <w:rPr>
          <w:rFonts w:eastAsiaTheme="minorEastAsia"/>
          <w:sz w:val="22"/>
          <w:szCs w:val="22"/>
        </w:rPr>
        <w:t>li</w:t>
      </w:r>
      <w:r w:rsidRPr="6218A4FF">
        <w:rPr>
          <w:rFonts w:eastAsiaTheme="minorEastAsia"/>
          <w:sz w:val="22"/>
          <w:szCs w:val="22"/>
        </w:rPr>
        <w:t xml:space="preserve"> yhteistyö hyvinvointialueen lasten ja nuorten terveyspalvelujen opiskeluhuollon palvelujen sekä kunnan sivistyspalvelujen kanssa. </w:t>
      </w:r>
      <w:r w:rsidR="0A9222C2" w:rsidRPr="6218A4FF">
        <w:rPr>
          <w:rFonts w:eastAsiaTheme="minorEastAsia"/>
          <w:sz w:val="22"/>
          <w:szCs w:val="22"/>
        </w:rPr>
        <w:t>Hankkeen jälkeen toimintamallia on pyrkimys levittää alueen nuorten mielenterveysvastaanotoille</w:t>
      </w:r>
      <w:r w:rsidR="5519539E" w:rsidRPr="6218A4FF">
        <w:rPr>
          <w:rFonts w:eastAsiaTheme="minorEastAsia"/>
          <w:sz w:val="22"/>
          <w:szCs w:val="22"/>
        </w:rPr>
        <w:t>,</w:t>
      </w:r>
      <w:r w:rsidR="0A9222C2" w:rsidRPr="6218A4FF">
        <w:rPr>
          <w:rFonts w:eastAsiaTheme="minorEastAsia"/>
          <w:sz w:val="22"/>
          <w:szCs w:val="22"/>
        </w:rPr>
        <w:t xml:space="preserve"> ja toimintamallin juurruttamisesta vastaavat lasten ja nuorten mielenterveys- ja päihdepalvelut.</w:t>
      </w:r>
    </w:p>
    <w:p w14:paraId="0D80810E" w14:textId="011845ED" w:rsidR="0070057D" w:rsidRPr="0094416E" w:rsidRDefault="0094416E" w:rsidP="0094416E">
      <w:pPr>
        <w:spacing w:after="160"/>
        <w:rPr>
          <w:rFonts w:eastAsiaTheme="minorEastAsia"/>
          <w:sz w:val="22"/>
          <w:szCs w:val="22"/>
        </w:rPr>
      </w:pPr>
      <w:r w:rsidRPr="0094416E">
        <w:rPr>
          <w:rFonts w:eastAsiaTheme="minorEastAsia"/>
          <w:sz w:val="22"/>
          <w:szCs w:val="22"/>
        </w:rPr>
        <w:t>Lue lisää Innokylästä:</w:t>
      </w:r>
      <w:r>
        <w:rPr>
          <w:rFonts w:eastAsiaTheme="minorEastAsia"/>
          <w:sz w:val="22"/>
          <w:szCs w:val="22"/>
        </w:rPr>
        <w:t xml:space="preserve"> </w:t>
      </w:r>
      <w:hyperlink r:id="rId38" w:history="1">
        <w:r w:rsidRPr="00567387">
          <w:rPr>
            <w:rStyle w:val="Hyperlinkki"/>
            <w:sz w:val="22"/>
            <w:szCs w:val="22"/>
          </w:rPr>
          <w:t>https://innokyla.fi/fi/toimintamalli/nuorten-mielenterveysvastaanoton-varhaintyon-kehittaminen-koulupsyykkari-pilotilla</w:t>
        </w:r>
      </w:hyperlink>
    </w:p>
    <w:p w14:paraId="5447272B" w14:textId="7A6C56F2" w:rsidR="0070057D" w:rsidRPr="0070057D" w:rsidRDefault="0070057D" w:rsidP="007102F0">
      <w:pPr>
        <w:spacing w:after="160"/>
        <w:rPr>
          <w:rFonts w:ascii="Calibri" w:eastAsia="Calibri" w:hAnsi="Calibri" w:cs="Calibri"/>
          <w:b/>
          <w:bCs/>
          <w:sz w:val="22"/>
          <w:szCs w:val="22"/>
          <w:u w:val="single"/>
        </w:rPr>
      </w:pPr>
    </w:p>
    <w:p w14:paraId="272FE262" w14:textId="71C7C671" w:rsidR="79393533" w:rsidRDefault="625E3349" w:rsidP="007102F0">
      <w:pPr>
        <w:pStyle w:val="Otsikko2"/>
        <w:rPr>
          <w:rFonts w:ascii="Calibri" w:eastAsia="Calibri" w:hAnsi="Calibri" w:cs="Calibri"/>
        </w:rPr>
      </w:pPr>
      <w:bookmarkStart w:id="87" w:name="_Toc1251177895"/>
      <w:bookmarkStart w:id="88" w:name="_Toc363766722"/>
      <w:bookmarkStart w:id="89" w:name="_Toc289842931"/>
      <w:bookmarkStart w:id="90" w:name="_Toc159248224"/>
      <w:r>
        <w:t xml:space="preserve">2.4 </w:t>
      </w:r>
      <w:r w:rsidR="31FA85E7">
        <w:t xml:space="preserve">Nuorten mielenterveys- ja </w:t>
      </w:r>
      <w:bookmarkEnd w:id="87"/>
      <w:bookmarkEnd w:id="88"/>
      <w:bookmarkEnd w:id="89"/>
      <w:r w:rsidR="31FA85E7">
        <w:t>päihdechat</w:t>
      </w:r>
      <w:bookmarkEnd w:id="90"/>
    </w:p>
    <w:p w14:paraId="59DEA656" w14:textId="2022FDA8" w:rsidR="55FE5CB1" w:rsidRDefault="55FE5CB1" w:rsidP="007102F0"/>
    <w:p w14:paraId="7C55ED95" w14:textId="0662456E" w:rsidR="79393533" w:rsidRPr="00290DD2" w:rsidRDefault="22C1A5BC" w:rsidP="007102F0">
      <w:pPr>
        <w:spacing w:after="160" w:line="257" w:lineRule="auto"/>
        <w:rPr>
          <w:rFonts w:eastAsiaTheme="minorEastAsia"/>
          <w:b/>
          <w:bCs/>
          <w:sz w:val="22"/>
          <w:szCs w:val="22"/>
        </w:rPr>
      </w:pPr>
      <w:r w:rsidRPr="00290DD2">
        <w:rPr>
          <w:rFonts w:eastAsiaTheme="minorEastAsia"/>
          <w:b/>
          <w:bCs/>
          <w:sz w:val="22"/>
          <w:szCs w:val="22"/>
        </w:rPr>
        <w:t>Tausta ja yleiskuvaus</w:t>
      </w:r>
    </w:p>
    <w:p w14:paraId="46953CDB" w14:textId="4A82B07A" w:rsidR="79393533" w:rsidRDefault="22C1A5BC" w:rsidP="007102F0">
      <w:pPr>
        <w:spacing w:after="160" w:line="257" w:lineRule="auto"/>
        <w:rPr>
          <w:rFonts w:eastAsiaTheme="minorEastAsia"/>
          <w:sz w:val="22"/>
          <w:szCs w:val="22"/>
        </w:rPr>
      </w:pPr>
      <w:r w:rsidRPr="6218A4FF">
        <w:rPr>
          <w:rFonts w:eastAsiaTheme="minorEastAsia"/>
          <w:sz w:val="22"/>
          <w:szCs w:val="22"/>
        </w:rPr>
        <w:t>Kehitystyön lähtökohtana oli tavoite kehittää</w:t>
      </w:r>
      <w:r w:rsidR="76E6292A" w:rsidRPr="6218A4FF">
        <w:rPr>
          <w:rFonts w:eastAsiaTheme="minorEastAsia"/>
          <w:sz w:val="22"/>
          <w:szCs w:val="22"/>
        </w:rPr>
        <w:t xml:space="preserve"> sekä digitaalisia palveluita että</w:t>
      </w:r>
      <w:r w:rsidRPr="6218A4FF">
        <w:rPr>
          <w:rFonts w:eastAsiaTheme="minorEastAsia"/>
          <w:sz w:val="22"/>
          <w:szCs w:val="22"/>
        </w:rPr>
        <w:t xml:space="preserve"> matalan kynnyksen mielenterveyspalveluita</w:t>
      </w:r>
      <w:r w:rsidR="67053E0C" w:rsidRPr="6218A4FF">
        <w:rPr>
          <w:rFonts w:eastAsiaTheme="minorEastAsia"/>
          <w:sz w:val="22"/>
          <w:szCs w:val="22"/>
        </w:rPr>
        <w:t>. P</w:t>
      </w:r>
      <w:r w:rsidRPr="6218A4FF">
        <w:rPr>
          <w:rFonts w:eastAsiaTheme="minorEastAsia"/>
          <w:sz w:val="22"/>
          <w:szCs w:val="22"/>
        </w:rPr>
        <w:t>ilotti vastasi Etelä-Savon hyvinvointialueen strategiassa esiin nostettuun laadulliseen tavoitteeseen sujuvista ja oikea-aikaisista palveluista sekä ennaltaehkäi</w:t>
      </w:r>
      <w:r w:rsidR="6F2A0163" w:rsidRPr="6218A4FF">
        <w:rPr>
          <w:rFonts w:eastAsiaTheme="minorEastAsia"/>
          <w:sz w:val="22"/>
          <w:szCs w:val="22"/>
        </w:rPr>
        <w:t>se</w:t>
      </w:r>
      <w:r w:rsidRPr="6218A4FF">
        <w:rPr>
          <w:rFonts w:eastAsiaTheme="minorEastAsia"/>
          <w:sz w:val="22"/>
          <w:szCs w:val="22"/>
        </w:rPr>
        <w:t xml:space="preserve">vien ja ihmistä lähellä olevien palveluiden kehittämisestä. </w:t>
      </w:r>
    </w:p>
    <w:p w14:paraId="0305C4C4" w14:textId="6B49D408" w:rsidR="79393533" w:rsidRPr="00290DD2" w:rsidRDefault="22C1A5BC" w:rsidP="007102F0">
      <w:pPr>
        <w:spacing w:after="160" w:line="257" w:lineRule="auto"/>
        <w:rPr>
          <w:rFonts w:eastAsiaTheme="minorEastAsia"/>
          <w:b/>
          <w:bCs/>
          <w:sz w:val="22"/>
          <w:szCs w:val="22"/>
        </w:rPr>
      </w:pPr>
      <w:r w:rsidRPr="00290DD2">
        <w:rPr>
          <w:rFonts w:eastAsiaTheme="minorEastAsia"/>
          <w:b/>
          <w:bCs/>
          <w:sz w:val="22"/>
          <w:szCs w:val="22"/>
        </w:rPr>
        <w:t>Tavoitteet</w:t>
      </w:r>
    </w:p>
    <w:p w14:paraId="61621DEE" w14:textId="63141F9A" w:rsidR="79393533" w:rsidRDefault="1AA60DA1" w:rsidP="007102F0">
      <w:pPr>
        <w:spacing w:after="160" w:line="257" w:lineRule="auto"/>
        <w:rPr>
          <w:rFonts w:eastAsiaTheme="minorEastAsia"/>
          <w:sz w:val="22"/>
          <w:szCs w:val="22"/>
        </w:rPr>
      </w:pPr>
      <w:r w:rsidRPr="6218A4FF">
        <w:rPr>
          <w:rFonts w:eastAsiaTheme="minorEastAsia"/>
          <w:sz w:val="22"/>
          <w:szCs w:val="22"/>
        </w:rPr>
        <w:t>Pilotin tavoitteena oli kehittää ja kokeilla alueellista nuorten mielenterveys- ja päihdechattia sekä tarjota</w:t>
      </w:r>
      <w:r w:rsidR="6494398F" w:rsidRPr="6218A4FF">
        <w:rPr>
          <w:rFonts w:eastAsiaTheme="minorEastAsia"/>
          <w:sz w:val="22"/>
          <w:szCs w:val="22"/>
        </w:rPr>
        <w:t xml:space="preserve"> matalan kynnyksen</w:t>
      </w:r>
      <w:r w:rsidRPr="6218A4FF">
        <w:rPr>
          <w:rFonts w:eastAsiaTheme="minorEastAsia"/>
          <w:sz w:val="22"/>
          <w:szCs w:val="22"/>
        </w:rPr>
        <w:t xml:space="preserve"> keskustelutukea </w:t>
      </w:r>
      <w:r w:rsidR="00BE575F">
        <w:rPr>
          <w:rFonts w:eastAsiaTheme="minorEastAsia"/>
          <w:sz w:val="22"/>
          <w:szCs w:val="22"/>
        </w:rPr>
        <w:t>ja</w:t>
      </w:r>
      <w:r w:rsidRPr="6218A4FF">
        <w:rPr>
          <w:rFonts w:eastAsiaTheme="minorEastAsia"/>
          <w:sz w:val="22"/>
          <w:szCs w:val="22"/>
        </w:rPr>
        <w:t xml:space="preserve"> ohjausta mielenterveyteen ja päihteisiin liittyvissä asioissa, kun kohteena on 13-17</w:t>
      </w:r>
      <w:r w:rsidR="00BE575F">
        <w:rPr>
          <w:rFonts w:eastAsiaTheme="minorEastAsia"/>
          <w:sz w:val="22"/>
          <w:szCs w:val="22"/>
        </w:rPr>
        <w:t>-</w:t>
      </w:r>
      <w:r w:rsidRPr="6218A4FF">
        <w:rPr>
          <w:rFonts w:eastAsiaTheme="minorEastAsia"/>
          <w:sz w:val="22"/>
          <w:szCs w:val="22"/>
        </w:rPr>
        <w:t>vuotias</w:t>
      </w:r>
      <w:r w:rsidR="60B54ACD" w:rsidRPr="6218A4FF">
        <w:rPr>
          <w:rFonts w:eastAsiaTheme="minorEastAsia"/>
          <w:sz w:val="22"/>
          <w:szCs w:val="22"/>
        </w:rPr>
        <w:t xml:space="preserve"> nuori</w:t>
      </w:r>
      <w:r w:rsidRPr="6218A4FF">
        <w:rPr>
          <w:rFonts w:eastAsiaTheme="minorEastAsia"/>
          <w:sz w:val="22"/>
          <w:szCs w:val="22"/>
        </w:rPr>
        <w:t xml:space="preserve">. </w:t>
      </w:r>
    </w:p>
    <w:p w14:paraId="00CCDBF6" w14:textId="19FCE7FC" w:rsidR="79393533" w:rsidRPr="00290DD2" w:rsidRDefault="22C1A5BC" w:rsidP="007102F0">
      <w:pPr>
        <w:spacing w:after="160" w:line="257" w:lineRule="auto"/>
        <w:rPr>
          <w:rFonts w:eastAsiaTheme="minorEastAsia"/>
          <w:b/>
          <w:bCs/>
          <w:sz w:val="22"/>
          <w:szCs w:val="22"/>
        </w:rPr>
      </w:pPr>
      <w:r w:rsidRPr="00290DD2">
        <w:rPr>
          <w:rFonts w:eastAsiaTheme="minorEastAsia"/>
          <w:b/>
          <w:bCs/>
          <w:sz w:val="22"/>
          <w:szCs w:val="22"/>
        </w:rPr>
        <w:t xml:space="preserve">Tuotokset </w:t>
      </w:r>
    </w:p>
    <w:p w14:paraId="0C321BF7" w14:textId="101680C5" w:rsidR="00A876E9" w:rsidRPr="00BE575F" w:rsidRDefault="22C1A5BC" w:rsidP="007102F0">
      <w:pPr>
        <w:spacing w:after="160" w:line="257" w:lineRule="auto"/>
        <w:rPr>
          <w:rFonts w:eastAsiaTheme="minorEastAsia"/>
          <w:sz w:val="22"/>
          <w:szCs w:val="22"/>
        </w:rPr>
      </w:pPr>
      <w:r w:rsidRPr="6218A4FF">
        <w:rPr>
          <w:rFonts w:eastAsiaTheme="minorEastAsia"/>
          <w:sz w:val="22"/>
          <w:szCs w:val="22"/>
        </w:rPr>
        <w:t xml:space="preserve">Hankkeen aikana nuorten mielenterveys- ja päihdechattia pilotointiin osana Etelä-Savon hyvinvointialueen chat-palveluja. Toiminta-ajatuksena oli, chatissa voi keskustella nimettömänä ja luottamuksellisesti kaikista mielenterveyteen ja päihteisiin liittyvistä kysymyksistä ja chat tarjosi keskustelutukea ja ohjausta. Chattiin </w:t>
      </w:r>
      <w:r w:rsidR="14C3A95F" w:rsidRPr="6218A4FF">
        <w:rPr>
          <w:rFonts w:eastAsiaTheme="minorEastAsia"/>
          <w:sz w:val="22"/>
          <w:szCs w:val="22"/>
        </w:rPr>
        <w:t xml:space="preserve">pystyi ottamaan </w:t>
      </w:r>
      <w:r w:rsidRPr="6218A4FF">
        <w:rPr>
          <w:rFonts w:eastAsiaTheme="minorEastAsia"/>
          <w:sz w:val="22"/>
          <w:szCs w:val="22"/>
        </w:rPr>
        <w:t>yhteyttä kuka tahansa</w:t>
      </w:r>
      <w:r w:rsidR="39FA7ED5" w:rsidRPr="6218A4FF">
        <w:rPr>
          <w:rFonts w:eastAsiaTheme="minorEastAsia"/>
          <w:sz w:val="22"/>
          <w:szCs w:val="22"/>
        </w:rPr>
        <w:t>,</w:t>
      </w:r>
      <w:r w:rsidRPr="6218A4FF">
        <w:rPr>
          <w:rFonts w:eastAsiaTheme="minorEastAsia"/>
          <w:sz w:val="22"/>
          <w:szCs w:val="22"/>
        </w:rPr>
        <w:t xml:space="preserve"> kun asian kohteena o</w:t>
      </w:r>
      <w:r w:rsidR="3870AA60" w:rsidRPr="6218A4FF">
        <w:rPr>
          <w:rFonts w:eastAsiaTheme="minorEastAsia"/>
          <w:sz w:val="22"/>
          <w:szCs w:val="22"/>
        </w:rPr>
        <w:t>li</w:t>
      </w:r>
      <w:r w:rsidRPr="6218A4FF">
        <w:rPr>
          <w:rFonts w:eastAsiaTheme="minorEastAsia"/>
          <w:sz w:val="22"/>
          <w:szCs w:val="22"/>
        </w:rPr>
        <w:t xml:space="preserve"> 13-17-vuotias ja chatista tavoitti nuorten mielenterveys- ja päihdeasioihin perehtyneen sairaanhoitajan. Chat palveli kertaviikkoisesti kahden tunnin ajan. </w:t>
      </w:r>
    </w:p>
    <w:p w14:paraId="7CD2EE3C" w14:textId="26BF1916" w:rsidR="79393533" w:rsidRPr="00290DD2" w:rsidRDefault="22C1A5BC" w:rsidP="007102F0">
      <w:pPr>
        <w:spacing w:after="160" w:line="257" w:lineRule="auto"/>
        <w:rPr>
          <w:rFonts w:eastAsiaTheme="minorEastAsia"/>
          <w:b/>
          <w:bCs/>
          <w:sz w:val="22"/>
          <w:szCs w:val="22"/>
        </w:rPr>
      </w:pPr>
      <w:r w:rsidRPr="00290DD2">
        <w:rPr>
          <w:rFonts w:eastAsiaTheme="minorEastAsia"/>
          <w:b/>
          <w:bCs/>
          <w:sz w:val="22"/>
          <w:szCs w:val="22"/>
        </w:rPr>
        <w:t>Keskeiset hyödyt</w:t>
      </w:r>
    </w:p>
    <w:p w14:paraId="026C18B9" w14:textId="18D84489" w:rsidR="79393533" w:rsidRDefault="22C1A5BC" w:rsidP="007102F0">
      <w:pPr>
        <w:spacing w:after="160" w:line="257" w:lineRule="auto"/>
        <w:rPr>
          <w:rFonts w:eastAsiaTheme="minorEastAsia"/>
          <w:sz w:val="22"/>
          <w:szCs w:val="22"/>
        </w:rPr>
      </w:pPr>
      <w:r w:rsidRPr="6218A4FF">
        <w:rPr>
          <w:rFonts w:eastAsiaTheme="minorEastAsia"/>
          <w:sz w:val="22"/>
          <w:szCs w:val="22"/>
        </w:rPr>
        <w:t xml:space="preserve">Pilotin aikana chatin aukioloajat todettiin riittämättömiksi ja chat ei tavoittanut nuoria. Aukioloaikoja ei pystytty hankeresursseilla laajentamaan. Chatissa kokeillut elementit </w:t>
      </w:r>
      <w:r w:rsidR="00D53C2F">
        <w:rPr>
          <w:rFonts w:eastAsiaTheme="minorEastAsia"/>
          <w:sz w:val="22"/>
          <w:szCs w:val="22"/>
        </w:rPr>
        <w:t>tuodaan osaksi</w:t>
      </w:r>
      <w:r w:rsidRPr="6218A4FF">
        <w:rPr>
          <w:rFonts w:eastAsiaTheme="minorEastAsia"/>
          <w:sz w:val="22"/>
          <w:szCs w:val="22"/>
        </w:rPr>
        <w:t xml:space="preserve"> Eloisassa käyttöön </w:t>
      </w:r>
      <w:r w:rsidR="00D53C2F">
        <w:rPr>
          <w:rFonts w:eastAsiaTheme="minorEastAsia"/>
          <w:sz w:val="22"/>
          <w:szCs w:val="22"/>
        </w:rPr>
        <w:t>otettua</w:t>
      </w:r>
      <w:r w:rsidRPr="6218A4FF">
        <w:rPr>
          <w:rFonts w:eastAsiaTheme="minorEastAsia"/>
          <w:sz w:val="22"/>
          <w:szCs w:val="22"/>
        </w:rPr>
        <w:t xml:space="preserve"> Palveluluukkua</w:t>
      </w:r>
      <w:r w:rsidR="00D53C2F">
        <w:rPr>
          <w:rFonts w:eastAsiaTheme="minorEastAsia"/>
          <w:sz w:val="22"/>
          <w:szCs w:val="22"/>
        </w:rPr>
        <w:t>.</w:t>
      </w:r>
      <w:r w:rsidRPr="6218A4FF">
        <w:rPr>
          <w:rFonts w:eastAsiaTheme="minorEastAsia"/>
          <w:sz w:val="22"/>
          <w:szCs w:val="22"/>
        </w:rPr>
        <w:t xml:space="preserve"> Palveluluukkuun tulee sekä puhelin- että chat-palvelu lasten ja nuorten mielenterveys- ja päihdepalveluille.</w:t>
      </w:r>
    </w:p>
    <w:p w14:paraId="09167ECE" w14:textId="4824272B" w:rsidR="79393533" w:rsidRPr="00290DD2" w:rsidRDefault="22C1A5BC" w:rsidP="007102F0">
      <w:pPr>
        <w:spacing w:after="160" w:line="257" w:lineRule="auto"/>
        <w:rPr>
          <w:rFonts w:eastAsiaTheme="minorEastAsia"/>
          <w:b/>
          <w:bCs/>
          <w:sz w:val="22"/>
          <w:szCs w:val="22"/>
        </w:rPr>
      </w:pPr>
      <w:r w:rsidRPr="00290DD2">
        <w:rPr>
          <w:rFonts w:eastAsiaTheme="minorEastAsia"/>
          <w:b/>
          <w:bCs/>
          <w:sz w:val="22"/>
          <w:szCs w:val="22"/>
        </w:rPr>
        <w:t>Riippuvuudet</w:t>
      </w:r>
    </w:p>
    <w:p w14:paraId="09A9014E" w14:textId="028FA56A" w:rsidR="79393533" w:rsidRDefault="40B8FD86" w:rsidP="007102F0">
      <w:pPr>
        <w:spacing w:after="160" w:line="257" w:lineRule="auto"/>
        <w:rPr>
          <w:rFonts w:eastAsiaTheme="minorEastAsia"/>
          <w:color w:val="auto"/>
          <w:sz w:val="22"/>
          <w:szCs w:val="22"/>
        </w:rPr>
      </w:pPr>
      <w:r w:rsidRPr="6218A4FF">
        <w:rPr>
          <w:rFonts w:eastAsiaTheme="minorEastAsia"/>
          <w:color w:val="auto"/>
          <w:sz w:val="22"/>
          <w:szCs w:val="22"/>
        </w:rPr>
        <w:t>Chat</w:t>
      </w:r>
      <w:r w:rsidR="3E6ECC11" w:rsidRPr="6218A4FF">
        <w:rPr>
          <w:rFonts w:eastAsiaTheme="minorEastAsia"/>
          <w:color w:val="auto"/>
          <w:sz w:val="22"/>
          <w:szCs w:val="22"/>
        </w:rPr>
        <w:t>-</w:t>
      </w:r>
      <w:r w:rsidRPr="6218A4FF">
        <w:rPr>
          <w:rFonts w:eastAsiaTheme="minorEastAsia"/>
          <w:color w:val="auto"/>
          <w:sz w:val="22"/>
          <w:szCs w:val="22"/>
        </w:rPr>
        <w:t xml:space="preserve">palveluja on kehitetty osana </w:t>
      </w:r>
      <w:r w:rsidR="00D53C2F">
        <w:rPr>
          <w:rFonts w:eastAsiaTheme="minorEastAsia"/>
          <w:color w:val="auto"/>
          <w:sz w:val="22"/>
          <w:szCs w:val="22"/>
        </w:rPr>
        <w:t>Etelä-Savon hyvinvointialueen digitaalisen sote-keskuksen palveluja</w:t>
      </w:r>
      <w:r w:rsidRPr="6218A4FF">
        <w:rPr>
          <w:rFonts w:eastAsiaTheme="minorEastAsia"/>
          <w:color w:val="auto"/>
          <w:sz w:val="22"/>
          <w:szCs w:val="22"/>
        </w:rPr>
        <w:t>.</w:t>
      </w:r>
    </w:p>
    <w:p w14:paraId="7CBC49FC" w14:textId="31DBCCC2" w:rsidR="79393533" w:rsidRPr="00D53C2F" w:rsidRDefault="00D53C2F" w:rsidP="00D53C2F">
      <w:pPr>
        <w:spacing w:after="160"/>
        <w:rPr>
          <w:rFonts w:ascii="Arial" w:hAnsi="Arial" w:cs="Arial"/>
          <w:color w:val="00FF00" w:themeColor="accent6"/>
          <w:sz w:val="22"/>
          <w:szCs w:val="22"/>
        </w:rPr>
      </w:pPr>
      <w:r>
        <w:rPr>
          <w:rFonts w:eastAsiaTheme="minorEastAsia"/>
          <w:sz w:val="22"/>
          <w:szCs w:val="22"/>
        </w:rPr>
        <w:t xml:space="preserve">Lue lisää Innokylästä: </w:t>
      </w:r>
      <w:hyperlink r:id="rId39">
        <w:r w:rsidR="7EEF1A0D" w:rsidRPr="00D53C2F">
          <w:rPr>
            <w:rStyle w:val="Hyperlinkki"/>
            <w:sz w:val="22"/>
            <w:szCs w:val="22"/>
          </w:rPr>
          <w:t>https://innokyla.fi/fi/toimintamalli/digitiimi-hyvinvointialueelleperusterveydenhuollossa</w:t>
        </w:r>
      </w:hyperlink>
    </w:p>
    <w:p w14:paraId="29A1A2A6" w14:textId="23031E1A" w:rsidR="79393533" w:rsidRDefault="79393533" w:rsidP="007102F0">
      <w:pPr>
        <w:rPr>
          <w:color w:val="00FF00" w:themeColor="accent6"/>
        </w:rPr>
      </w:pPr>
    </w:p>
    <w:p w14:paraId="5D206DFB" w14:textId="77777777" w:rsidR="00A22303" w:rsidRDefault="00A22303" w:rsidP="007102F0">
      <w:pPr>
        <w:rPr>
          <w:color w:val="00FF00" w:themeColor="accent6"/>
        </w:rPr>
      </w:pPr>
    </w:p>
    <w:p w14:paraId="5C2C65A7" w14:textId="77777777" w:rsidR="00A22303" w:rsidRDefault="00A22303" w:rsidP="007102F0">
      <w:pPr>
        <w:rPr>
          <w:color w:val="00FF00" w:themeColor="accent6"/>
        </w:rPr>
      </w:pPr>
    </w:p>
    <w:p w14:paraId="6715A3F7" w14:textId="77777777" w:rsidR="00A22303" w:rsidRDefault="00A22303" w:rsidP="007102F0">
      <w:pPr>
        <w:rPr>
          <w:color w:val="00FF00" w:themeColor="accent6"/>
        </w:rPr>
      </w:pPr>
    </w:p>
    <w:p w14:paraId="22F83C74" w14:textId="7A6CC619" w:rsidR="0070057D" w:rsidRPr="0070057D" w:rsidRDefault="39DAF889" w:rsidP="007102F0">
      <w:pPr>
        <w:pStyle w:val="Otsikko2"/>
        <w:rPr>
          <w:rFonts w:ascii="Calibri" w:eastAsia="Calibri" w:hAnsi="Calibri" w:cs="Calibri"/>
        </w:rPr>
      </w:pPr>
      <w:bookmarkStart w:id="91" w:name="_Toc2128387496"/>
      <w:bookmarkStart w:id="92" w:name="_Toc335977044"/>
      <w:bookmarkStart w:id="93" w:name="_Toc1395671716"/>
      <w:bookmarkStart w:id="94" w:name="_Toc159248225"/>
      <w:r>
        <w:t xml:space="preserve">2.5 </w:t>
      </w:r>
      <w:r w:rsidR="31FA85E7">
        <w:t>Nuorten jalkautuva päihdetyöntekijä</w:t>
      </w:r>
      <w:bookmarkEnd w:id="91"/>
      <w:bookmarkEnd w:id="92"/>
      <w:bookmarkEnd w:id="93"/>
      <w:bookmarkEnd w:id="94"/>
    </w:p>
    <w:p w14:paraId="64464379" w14:textId="4AD1AEDC" w:rsidR="55FE5CB1" w:rsidRDefault="55FE5CB1" w:rsidP="007102F0">
      <w:pPr>
        <w:rPr>
          <w:b/>
          <w:bCs/>
        </w:rPr>
      </w:pPr>
    </w:p>
    <w:p w14:paraId="656CB48E" w14:textId="6BB758A6" w:rsidR="6418DA32" w:rsidRPr="00290DD2" w:rsidRDefault="76E9A68A" w:rsidP="007102F0">
      <w:pPr>
        <w:rPr>
          <w:rFonts w:ascii="Arial" w:eastAsia="Arial" w:hAnsi="Arial" w:cs="Arial"/>
          <w:sz w:val="22"/>
          <w:szCs w:val="22"/>
        </w:rPr>
      </w:pPr>
      <w:r w:rsidRPr="00290DD2">
        <w:rPr>
          <w:b/>
          <w:bCs/>
          <w:sz w:val="22"/>
          <w:szCs w:val="22"/>
        </w:rPr>
        <w:t>T</w:t>
      </w:r>
      <w:r w:rsidR="7701B303" w:rsidRPr="00290DD2">
        <w:rPr>
          <w:b/>
          <w:bCs/>
          <w:sz w:val="22"/>
          <w:szCs w:val="22"/>
        </w:rPr>
        <w:t>austa, yleiskuvaus</w:t>
      </w:r>
      <w:r w:rsidR="5B10F3FD" w:rsidRPr="00290DD2">
        <w:rPr>
          <w:b/>
          <w:bCs/>
          <w:sz w:val="22"/>
          <w:szCs w:val="22"/>
        </w:rPr>
        <w:t xml:space="preserve"> </w:t>
      </w:r>
    </w:p>
    <w:p w14:paraId="4E1E2E66" w14:textId="0F5FC753" w:rsidR="009A1AD3" w:rsidRDefault="00FB3ACD" w:rsidP="00A60B90">
      <w:pPr>
        <w:rPr>
          <w:rFonts w:ascii="Arial" w:eastAsia="Arial" w:hAnsi="Arial" w:cs="Arial"/>
          <w:sz w:val="22"/>
          <w:szCs w:val="22"/>
        </w:rPr>
      </w:pPr>
      <w:r>
        <w:rPr>
          <w:rFonts w:ascii="Arial" w:eastAsia="Arial" w:hAnsi="Arial" w:cs="Arial"/>
          <w:sz w:val="22"/>
          <w:szCs w:val="22"/>
        </w:rPr>
        <w:t>Pilotiss</w:t>
      </w:r>
      <w:r w:rsidR="000B091D">
        <w:rPr>
          <w:rFonts w:ascii="Arial" w:eastAsia="Arial" w:hAnsi="Arial" w:cs="Arial"/>
          <w:sz w:val="22"/>
          <w:szCs w:val="22"/>
        </w:rPr>
        <w:t>a edistettiin</w:t>
      </w:r>
      <w:r w:rsidR="00A60B90" w:rsidRPr="6218A4FF">
        <w:rPr>
          <w:rFonts w:ascii="Arial" w:eastAsia="Arial" w:hAnsi="Arial" w:cs="Arial"/>
          <w:sz w:val="22"/>
          <w:szCs w:val="22"/>
        </w:rPr>
        <w:t xml:space="preserve"> nuorten nopeampaa ohjautumista oikealle ammattilaiselle ja </w:t>
      </w:r>
      <w:r w:rsidR="000B091D">
        <w:rPr>
          <w:rFonts w:ascii="Arial" w:eastAsia="Arial" w:hAnsi="Arial" w:cs="Arial"/>
          <w:sz w:val="22"/>
          <w:szCs w:val="22"/>
        </w:rPr>
        <w:t>pyrittiin ehkäisemään</w:t>
      </w:r>
      <w:r w:rsidR="00A60B90" w:rsidRPr="6218A4FF">
        <w:rPr>
          <w:rFonts w:ascii="Arial" w:eastAsia="Arial" w:hAnsi="Arial" w:cs="Arial"/>
          <w:sz w:val="22"/>
          <w:szCs w:val="22"/>
        </w:rPr>
        <w:t xml:space="preserve"> nuorten päihteiden käytön jatkumista sekä muiden ongelmien ilmaantumista</w:t>
      </w:r>
      <w:r w:rsidR="000B091D">
        <w:rPr>
          <w:rFonts w:ascii="Arial" w:eastAsia="Arial" w:hAnsi="Arial" w:cs="Arial"/>
          <w:sz w:val="22"/>
          <w:szCs w:val="22"/>
        </w:rPr>
        <w:t xml:space="preserve">, kuten </w:t>
      </w:r>
      <w:r w:rsidR="00A60B90" w:rsidRPr="6218A4FF">
        <w:rPr>
          <w:rFonts w:ascii="Arial" w:eastAsia="Arial" w:hAnsi="Arial" w:cs="Arial"/>
          <w:sz w:val="22"/>
          <w:szCs w:val="22"/>
        </w:rPr>
        <w:t>mielenterveysongelm</w:t>
      </w:r>
      <w:r w:rsidR="000B091D">
        <w:rPr>
          <w:rFonts w:ascii="Arial" w:eastAsia="Arial" w:hAnsi="Arial" w:cs="Arial"/>
          <w:sz w:val="22"/>
          <w:szCs w:val="22"/>
        </w:rPr>
        <w:t>ia</w:t>
      </w:r>
      <w:r w:rsidR="00A60B90" w:rsidRPr="6218A4FF">
        <w:rPr>
          <w:rFonts w:ascii="Arial" w:eastAsia="Arial" w:hAnsi="Arial" w:cs="Arial"/>
          <w:sz w:val="22"/>
          <w:szCs w:val="22"/>
        </w:rPr>
        <w:t>, haaste</w:t>
      </w:r>
      <w:r w:rsidR="000B091D">
        <w:rPr>
          <w:rFonts w:ascii="Arial" w:eastAsia="Arial" w:hAnsi="Arial" w:cs="Arial"/>
          <w:sz w:val="22"/>
          <w:szCs w:val="22"/>
        </w:rPr>
        <w:t>ita</w:t>
      </w:r>
      <w:r w:rsidR="00A60B90" w:rsidRPr="6218A4FF">
        <w:rPr>
          <w:rFonts w:ascii="Arial" w:eastAsia="Arial" w:hAnsi="Arial" w:cs="Arial"/>
          <w:sz w:val="22"/>
          <w:szCs w:val="22"/>
        </w:rPr>
        <w:t xml:space="preserve"> koulussa, rikollisuu</w:t>
      </w:r>
      <w:r w:rsidR="000B091D">
        <w:rPr>
          <w:rFonts w:ascii="Arial" w:eastAsia="Arial" w:hAnsi="Arial" w:cs="Arial"/>
          <w:sz w:val="22"/>
          <w:szCs w:val="22"/>
        </w:rPr>
        <w:t>tta</w:t>
      </w:r>
      <w:r w:rsidR="00A60B90" w:rsidRPr="6218A4FF">
        <w:rPr>
          <w:rFonts w:ascii="Arial" w:eastAsia="Arial" w:hAnsi="Arial" w:cs="Arial"/>
          <w:sz w:val="22"/>
          <w:szCs w:val="22"/>
        </w:rPr>
        <w:t>, sosiaalis</w:t>
      </w:r>
      <w:r w:rsidR="000B091D">
        <w:rPr>
          <w:rFonts w:ascii="Arial" w:eastAsia="Arial" w:hAnsi="Arial" w:cs="Arial"/>
          <w:sz w:val="22"/>
          <w:szCs w:val="22"/>
        </w:rPr>
        <w:t>ia</w:t>
      </w:r>
      <w:r w:rsidR="00A60B90" w:rsidRPr="6218A4FF">
        <w:rPr>
          <w:rFonts w:ascii="Arial" w:eastAsia="Arial" w:hAnsi="Arial" w:cs="Arial"/>
          <w:sz w:val="22"/>
          <w:szCs w:val="22"/>
        </w:rPr>
        <w:t xml:space="preserve"> ongelm</w:t>
      </w:r>
      <w:r w:rsidR="000B091D">
        <w:rPr>
          <w:rFonts w:ascii="Arial" w:eastAsia="Arial" w:hAnsi="Arial" w:cs="Arial"/>
          <w:sz w:val="22"/>
          <w:szCs w:val="22"/>
        </w:rPr>
        <w:t>ia</w:t>
      </w:r>
      <w:r w:rsidR="00A60B90" w:rsidRPr="6218A4FF">
        <w:rPr>
          <w:rFonts w:ascii="Arial" w:eastAsia="Arial" w:hAnsi="Arial" w:cs="Arial"/>
          <w:sz w:val="22"/>
          <w:szCs w:val="22"/>
        </w:rPr>
        <w:t xml:space="preserve"> koulussa ja kotona. </w:t>
      </w:r>
      <w:r w:rsidR="009A1AD3">
        <w:rPr>
          <w:rFonts w:ascii="Arial" w:eastAsia="Arial" w:hAnsi="Arial" w:cs="Arial"/>
          <w:sz w:val="22"/>
          <w:szCs w:val="22"/>
        </w:rPr>
        <w:t xml:space="preserve">Pilottiaikana päihdetyöntekijä jalkautui nuorten keskuuteen </w:t>
      </w:r>
      <w:r w:rsidR="00D93949">
        <w:rPr>
          <w:rFonts w:ascii="Arial" w:eastAsia="Arial" w:hAnsi="Arial" w:cs="Arial"/>
          <w:sz w:val="22"/>
          <w:szCs w:val="22"/>
        </w:rPr>
        <w:t>esimerkiksi kouluille, nuorisotaloille ja muihin ajanviettopaikkoihin, jotta nuoret olivat helpompia tavoittaa.</w:t>
      </w:r>
    </w:p>
    <w:p w14:paraId="59396B04" w14:textId="55E505D9" w:rsidR="000D4FAB" w:rsidRPr="00E41320" w:rsidRDefault="000B091D" w:rsidP="00A60B90">
      <w:pPr>
        <w:rPr>
          <w:rFonts w:ascii="Arial" w:eastAsia="Arial" w:hAnsi="Arial" w:cs="Arial"/>
          <w:sz w:val="22"/>
          <w:szCs w:val="22"/>
        </w:rPr>
      </w:pPr>
      <w:r>
        <w:rPr>
          <w:rFonts w:ascii="Arial" w:eastAsia="Arial" w:hAnsi="Arial" w:cs="Arial"/>
          <w:sz w:val="22"/>
          <w:szCs w:val="22"/>
        </w:rPr>
        <w:t>Pilotin aikana lisättiin ja vahvistettiin alueellisten toimijoiden yhteistyötä, sekä selkeytettiin päihdenuorten palveluprosesseja.</w:t>
      </w:r>
      <w:r w:rsidR="009A1AD3">
        <w:rPr>
          <w:rFonts w:ascii="Arial" w:eastAsia="Arial" w:hAnsi="Arial" w:cs="Arial"/>
          <w:sz w:val="22"/>
          <w:szCs w:val="22"/>
        </w:rPr>
        <w:t xml:space="preserve"> </w:t>
      </w:r>
    </w:p>
    <w:p w14:paraId="48132578" w14:textId="3CF8AF0F" w:rsidR="00A60B90" w:rsidRDefault="4DDF8980" w:rsidP="00A60B90">
      <w:pPr>
        <w:rPr>
          <w:rFonts w:ascii="Arial" w:eastAsia="Arial" w:hAnsi="Arial" w:cs="Arial"/>
          <w:sz w:val="22"/>
          <w:szCs w:val="22"/>
        </w:rPr>
      </w:pPr>
      <w:r w:rsidRPr="00290DD2">
        <w:rPr>
          <w:rFonts w:ascii="Arial" w:eastAsia="Arial" w:hAnsi="Arial" w:cs="Arial"/>
          <w:b/>
          <w:bCs/>
          <w:sz w:val="22"/>
          <w:szCs w:val="22"/>
        </w:rPr>
        <w:t>Tavoi</w:t>
      </w:r>
      <w:r w:rsidR="00A22303">
        <w:rPr>
          <w:rFonts w:ascii="Arial" w:eastAsia="Arial" w:hAnsi="Arial" w:cs="Arial"/>
          <w:b/>
          <w:bCs/>
          <w:sz w:val="22"/>
          <w:szCs w:val="22"/>
        </w:rPr>
        <w:t>tteet</w:t>
      </w:r>
      <w:r w:rsidR="005D0282">
        <w:rPr>
          <w:rFonts w:ascii="Arial" w:eastAsia="Arial" w:hAnsi="Arial" w:cs="Arial"/>
          <w:b/>
          <w:bCs/>
          <w:sz w:val="22"/>
          <w:szCs w:val="22"/>
        </w:rPr>
        <w:t xml:space="preserve"> ja tuotokset</w:t>
      </w:r>
    </w:p>
    <w:p w14:paraId="681BCA32" w14:textId="0A6D2AEB" w:rsidR="00A60B90" w:rsidRPr="000D4FAB" w:rsidRDefault="00A60B90" w:rsidP="007102F0">
      <w:pPr>
        <w:rPr>
          <w:rFonts w:ascii="Arial" w:eastAsia="Arial" w:hAnsi="Arial" w:cs="Arial"/>
          <w:sz w:val="22"/>
          <w:szCs w:val="22"/>
        </w:rPr>
      </w:pPr>
      <w:r>
        <w:rPr>
          <w:rFonts w:ascii="Arial" w:eastAsia="Arial" w:hAnsi="Arial" w:cs="Arial"/>
          <w:sz w:val="22"/>
          <w:szCs w:val="22"/>
        </w:rPr>
        <w:t>Pilotin tavoitteena oli rakentaa n</w:t>
      </w:r>
      <w:r w:rsidRPr="6218A4FF">
        <w:rPr>
          <w:rFonts w:ascii="Arial" w:eastAsia="Arial" w:hAnsi="Arial" w:cs="Arial"/>
          <w:sz w:val="22"/>
          <w:szCs w:val="22"/>
        </w:rPr>
        <w:t>uorten päihdepalvelupol</w:t>
      </w:r>
      <w:r>
        <w:rPr>
          <w:rFonts w:ascii="Arial" w:eastAsia="Arial" w:hAnsi="Arial" w:cs="Arial"/>
          <w:sz w:val="22"/>
          <w:szCs w:val="22"/>
        </w:rPr>
        <w:t xml:space="preserve">ku </w:t>
      </w:r>
      <w:r w:rsidRPr="6218A4FF">
        <w:rPr>
          <w:rFonts w:ascii="Arial" w:eastAsia="Arial" w:hAnsi="Arial" w:cs="Arial"/>
          <w:sz w:val="22"/>
          <w:szCs w:val="22"/>
        </w:rPr>
        <w:t xml:space="preserve">Savonlinnaan ja </w:t>
      </w:r>
      <w:r>
        <w:rPr>
          <w:rFonts w:ascii="Arial" w:eastAsia="Arial" w:hAnsi="Arial" w:cs="Arial"/>
          <w:sz w:val="22"/>
          <w:szCs w:val="22"/>
        </w:rPr>
        <w:t xml:space="preserve">yhteensovittaa toimintamalli </w:t>
      </w:r>
      <w:r w:rsidRPr="6218A4FF">
        <w:rPr>
          <w:rFonts w:ascii="Arial" w:eastAsia="Arial" w:hAnsi="Arial" w:cs="Arial"/>
          <w:sz w:val="22"/>
          <w:szCs w:val="22"/>
        </w:rPr>
        <w:t>Etelä-Savon hyvinvointialueen toimijoiden kanssa</w:t>
      </w:r>
      <w:r>
        <w:rPr>
          <w:rFonts w:ascii="Arial" w:eastAsia="Arial" w:hAnsi="Arial" w:cs="Arial"/>
          <w:sz w:val="22"/>
          <w:szCs w:val="22"/>
        </w:rPr>
        <w:t xml:space="preserve">, sekä tukea ja auttaa </w:t>
      </w:r>
      <w:r w:rsidRPr="6218A4FF">
        <w:rPr>
          <w:rFonts w:ascii="Arial" w:eastAsia="Arial" w:hAnsi="Arial" w:cs="Arial"/>
          <w:sz w:val="22"/>
          <w:szCs w:val="22"/>
        </w:rPr>
        <w:t xml:space="preserve">päihteillä </w:t>
      </w:r>
      <w:r>
        <w:rPr>
          <w:rFonts w:ascii="Arial" w:eastAsia="Arial" w:hAnsi="Arial" w:cs="Arial"/>
          <w:sz w:val="22"/>
          <w:szCs w:val="22"/>
        </w:rPr>
        <w:t xml:space="preserve">oireilevia nuoria ja heidän vanhempiaan </w:t>
      </w:r>
      <w:r w:rsidRPr="6218A4FF">
        <w:rPr>
          <w:rFonts w:ascii="Arial" w:eastAsia="Arial" w:hAnsi="Arial" w:cs="Arial"/>
          <w:sz w:val="22"/>
          <w:szCs w:val="22"/>
        </w:rPr>
        <w:t>eri menetelmien avulla.</w:t>
      </w:r>
      <w:r w:rsidR="00FB2A0C">
        <w:rPr>
          <w:rFonts w:ascii="Arial" w:eastAsia="Arial" w:hAnsi="Arial" w:cs="Arial"/>
          <w:sz w:val="22"/>
          <w:szCs w:val="22"/>
        </w:rPr>
        <w:t xml:space="preserve"> </w:t>
      </w:r>
    </w:p>
    <w:p w14:paraId="6AA63807" w14:textId="3395AAD0" w:rsidR="4379A5F1" w:rsidRPr="0054539C" w:rsidRDefault="61B1AA8F" w:rsidP="0054539C">
      <w:pPr>
        <w:rPr>
          <w:sz w:val="22"/>
          <w:szCs w:val="22"/>
        </w:rPr>
      </w:pPr>
      <w:r w:rsidRPr="0054539C">
        <w:rPr>
          <w:sz w:val="22"/>
          <w:szCs w:val="22"/>
        </w:rPr>
        <w:t>Asiakaskäy</w:t>
      </w:r>
      <w:r w:rsidR="6B7566E9" w:rsidRPr="0054539C">
        <w:rPr>
          <w:sz w:val="22"/>
          <w:szCs w:val="22"/>
        </w:rPr>
        <w:t>n</w:t>
      </w:r>
      <w:r w:rsidRPr="0054539C">
        <w:rPr>
          <w:sz w:val="22"/>
          <w:szCs w:val="22"/>
        </w:rPr>
        <w:t xml:space="preserve">tejä pilottiaikana </w:t>
      </w:r>
      <w:r w:rsidR="000D4FAB" w:rsidRPr="0054539C">
        <w:rPr>
          <w:sz w:val="22"/>
          <w:szCs w:val="22"/>
        </w:rPr>
        <w:t xml:space="preserve">oli yhteensä </w:t>
      </w:r>
      <w:r w:rsidRPr="0054539C">
        <w:rPr>
          <w:sz w:val="22"/>
          <w:szCs w:val="22"/>
        </w:rPr>
        <w:t>555. Asi</w:t>
      </w:r>
      <w:r w:rsidR="10EA0B1B" w:rsidRPr="0054539C">
        <w:rPr>
          <w:sz w:val="22"/>
          <w:szCs w:val="22"/>
        </w:rPr>
        <w:t>a</w:t>
      </w:r>
      <w:r w:rsidRPr="0054539C">
        <w:rPr>
          <w:sz w:val="22"/>
          <w:szCs w:val="22"/>
        </w:rPr>
        <w:t>kkaita o</w:t>
      </w:r>
      <w:r w:rsidR="000D4FAB" w:rsidRPr="0054539C">
        <w:rPr>
          <w:sz w:val="22"/>
          <w:szCs w:val="22"/>
        </w:rPr>
        <w:t xml:space="preserve">li </w:t>
      </w:r>
      <w:r w:rsidRPr="0054539C">
        <w:rPr>
          <w:sz w:val="22"/>
          <w:szCs w:val="22"/>
        </w:rPr>
        <w:t>46. Keskimäärin</w:t>
      </w:r>
      <w:r w:rsidR="68E96835" w:rsidRPr="0054539C">
        <w:rPr>
          <w:sz w:val="22"/>
          <w:szCs w:val="22"/>
        </w:rPr>
        <w:t xml:space="preserve"> asiakkaita </w:t>
      </w:r>
      <w:r w:rsidR="41D12521" w:rsidRPr="0054539C">
        <w:rPr>
          <w:sz w:val="22"/>
          <w:szCs w:val="22"/>
        </w:rPr>
        <w:t xml:space="preserve">on ollut 18 kerrallaan. Hoitojaksojen pituudet </w:t>
      </w:r>
      <w:r w:rsidR="00651A0A" w:rsidRPr="0054539C">
        <w:rPr>
          <w:sz w:val="22"/>
          <w:szCs w:val="22"/>
        </w:rPr>
        <w:t xml:space="preserve">vaihtelevat </w:t>
      </w:r>
      <w:r w:rsidR="65B74B9A" w:rsidRPr="0054539C">
        <w:rPr>
          <w:sz w:val="22"/>
          <w:szCs w:val="22"/>
        </w:rPr>
        <w:t xml:space="preserve">viiden </w:t>
      </w:r>
      <w:r w:rsidR="41D12521" w:rsidRPr="0054539C">
        <w:rPr>
          <w:sz w:val="22"/>
          <w:szCs w:val="22"/>
        </w:rPr>
        <w:t>kerran arviointijaksosta noin kolmen kuukauden</w:t>
      </w:r>
      <w:r w:rsidRPr="0054539C">
        <w:rPr>
          <w:sz w:val="22"/>
          <w:szCs w:val="22"/>
        </w:rPr>
        <w:t xml:space="preserve"> </w:t>
      </w:r>
      <w:r w:rsidR="42537016" w:rsidRPr="0054539C">
        <w:rPr>
          <w:sz w:val="22"/>
          <w:szCs w:val="22"/>
        </w:rPr>
        <w:t xml:space="preserve">hoitojaksoihin. </w:t>
      </w:r>
    </w:p>
    <w:p w14:paraId="5D7F1153" w14:textId="77777777" w:rsidR="0054539C" w:rsidRPr="0054539C" w:rsidRDefault="7701B303" w:rsidP="0054539C">
      <w:pPr>
        <w:rPr>
          <w:rFonts w:ascii="Arial" w:eastAsia="Arial" w:hAnsi="Arial" w:cs="Arial"/>
          <w:b/>
          <w:bCs/>
          <w:color w:val="000000" w:themeColor="text2"/>
          <w:sz w:val="22"/>
          <w:szCs w:val="22"/>
        </w:rPr>
      </w:pPr>
      <w:r w:rsidRPr="0054539C">
        <w:rPr>
          <w:b/>
          <w:bCs/>
          <w:sz w:val="22"/>
          <w:szCs w:val="22"/>
        </w:rPr>
        <w:t>Keskeiset hyödyt</w:t>
      </w:r>
    </w:p>
    <w:p w14:paraId="3FC314DA" w14:textId="76ABCE81" w:rsidR="0054539C" w:rsidRDefault="00651A0A" w:rsidP="0054539C">
      <w:pPr>
        <w:rPr>
          <w:rFonts w:ascii="Arial" w:eastAsia="Arial" w:hAnsi="Arial" w:cs="Arial"/>
          <w:sz w:val="22"/>
          <w:szCs w:val="22"/>
        </w:rPr>
      </w:pPr>
      <w:r w:rsidRPr="0054539C">
        <w:rPr>
          <w:rFonts w:ascii="Arial" w:eastAsia="Arial" w:hAnsi="Arial" w:cs="Arial"/>
          <w:sz w:val="22"/>
          <w:szCs w:val="22"/>
        </w:rPr>
        <w:t>S</w:t>
      </w:r>
      <w:r w:rsidR="6CD81530" w:rsidRPr="0054539C">
        <w:rPr>
          <w:rFonts w:ascii="Arial" w:eastAsia="Arial" w:hAnsi="Arial" w:cs="Arial"/>
          <w:sz w:val="22"/>
          <w:szCs w:val="22"/>
        </w:rPr>
        <w:t xml:space="preserve">aatavuus, oikea-aikaisuus ja jatkuvuus. Päihteillä oireilevan nuoren pääsy oikeaan palveluun, oikea-aikaisesti ja haasteisiin/ongelmiin puuttuminen ajoissa, nuoria kohtaavien aikuisten toimesta on ensiarvoisen tärkeää nuoren terveyden ja tulevaisuuden näkökulmasta. Matalan kynnyksen yhteydenoton mahdollisuus </w:t>
      </w:r>
      <w:r w:rsidR="005E6D96">
        <w:rPr>
          <w:rFonts w:ascii="Arial" w:eastAsia="Arial" w:hAnsi="Arial" w:cs="Arial"/>
          <w:sz w:val="22"/>
          <w:szCs w:val="22"/>
        </w:rPr>
        <w:t>kaikille</w:t>
      </w:r>
      <w:r w:rsidR="00564796">
        <w:rPr>
          <w:rFonts w:ascii="Arial" w:eastAsia="Arial" w:hAnsi="Arial" w:cs="Arial"/>
          <w:sz w:val="22"/>
          <w:szCs w:val="22"/>
        </w:rPr>
        <w:t xml:space="preserve"> (</w:t>
      </w:r>
      <w:r w:rsidR="6CD81530" w:rsidRPr="0054539C">
        <w:rPr>
          <w:rFonts w:ascii="Arial" w:eastAsia="Arial" w:hAnsi="Arial" w:cs="Arial"/>
          <w:sz w:val="22"/>
          <w:szCs w:val="22"/>
        </w:rPr>
        <w:t>mm. verkosto, huoltajat, nuorten kanssa toimijat, nuoret) nuorten päihdetyöntekijään lisää hoidon saatavuutta. Hoidon jatkuvuus taataan nuorten päihdetyöntekijän työskennellessä nuoren kanssa sovittu prosessi alusta loppuun, jonka jälkeen tehdään jatkohoidon suunnitelma. Jatkohoidon järjestyminen varmistetaan, nuorta ja perhettä ei jätetä yksin odottamaan jatkohoitoon pääsyä. Näillä toimilla turvaamme nuorelle ja hänen perhe</w:t>
      </w:r>
      <w:r w:rsidR="03413F1D" w:rsidRPr="0054539C">
        <w:rPr>
          <w:rFonts w:ascii="Arial" w:eastAsia="Arial" w:hAnsi="Arial" w:cs="Arial"/>
          <w:sz w:val="22"/>
          <w:szCs w:val="22"/>
        </w:rPr>
        <w:t>e</w:t>
      </w:r>
      <w:r w:rsidR="6CD81530" w:rsidRPr="0054539C">
        <w:rPr>
          <w:rFonts w:ascii="Arial" w:eastAsia="Arial" w:hAnsi="Arial" w:cs="Arial"/>
          <w:sz w:val="22"/>
          <w:szCs w:val="22"/>
        </w:rPr>
        <w:t>lle avun saannin.</w:t>
      </w:r>
    </w:p>
    <w:p w14:paraId="4E933AE8" w14:textId="67E93B01" w:rsidR="0054539C" w:rsidRPr="0054539C" w:rsidRDefault="48128EB6" w:rsidP="0054539C">
      <w:pPr>
        <w:rPr>
          <w:rFonts w:ascii="Arial" w:eastAsia="Arial" w:hAnsi="Arial" w:cs="Arial"/>
          <w:sz w:val="22"/>
          <w:szCs w:val="22"/>
        </w:rPr>
      </w:pPr>
      <w:r w:rsidRPr="0054539C">
        <w:rPr>
          <w:rFonts w:ascii="Arial" w:eastAsia="Arial" w:hAnsi="Arial" w:cs="Arial"/>
          <w:sz w:val="22"/>
          <w:szCs w:val="22"/>
        </w:rPr>
        <w:t xml:space="preserve">Ennaltaehkäisy ja ennakointi. Ajoissa nuoren tilanteeseen puuttumalla pyritään ehkäisemään suurempien ongelmien syntymistä nuoren elämään. Varhaisen puuttumisen myötä voidaan jopa estää päihteidenkäytön jatkuminen aikuisuudessa sekä ehkäistä syrjäytymistä. </w:t>
      </w:r>
    </w:p>
    <w:p w14:paraId="4541BE47" w14:textId="52D65CD3" w:rsidR="0054539C" w:rsidRDefault="48128EB6" w:rsidP="005D0282">
      <w:pPr>
        <w:rPr>
          <w:rFonts w:ascii="Arial" w:eastAsia="Arial" w:hAnsi="Arial" w:cs="Arial"/>
          <w:sz w:val="22"/>
          <w:szCs w:val="22"/>
        </w:rPr>
      </w:pPr>
      <w:r w:rsidRPr="00564796">
        <w:rPr>
          <w:rFonts w:ascii="Arial" w:eastAsia="Arial" w:hAnsi="Arial" w:cs="Arial"/>
          <w:sz w:val="22"/>
          <w:szCs w:val="22"/>
        </w:rPr>
        <w:t xml:space="preserve">Laatu ja vaikuttavuus. Päihteillä oireilevan nuorten hoidon laatua vahvistetaan tarpeet kohtaavalla ja oikea-aikaisella hoitoon ohjauksella. Päihdetyöntekijä on oman alansa ammattilainen, joka osaa kohdata nuoren ja hyödyntää yksilöllisesti sopivia työmenetelmiä työskentelyssään. Laatua ja vaikuttavuutta arvioidaan kehitystyön yhteydessä säännöllisesti. </w:t>
      </w:r>
    </w:p>
    <w:p w14:paraId="754880F7" w14:textId="5C11AFC7" w:rsidR="00651A0A" w:rsidRPr="0054539C" w:rsidRDefault="48128EB6" w:rsidP="0054539C">
      <w:pPr>
        <w:spacing w:after="0"/>
        <w:rPr>
          <w:rFonts w:ascii="Arial" w:eastAsia="Arial" w:hAnsi="Arial" w:cs="Arial"/>
          <w:sz w:val="22"/>
          <w:szCs w:val="22"/>
        </w:rPr>
      </w:pPr>
      <w:r w:rsidRPr="0054539C">
        <w:rPr>
          <w:rFonts w:ascii="Arial" w:eastAsia="Arial" w:hAnsi="Arial" w:cs="Arial"/>
          <w:sz w:val="22"/>
          <w:szCs w:val="22"/>
        </w:rPr>
        <w:t xml:space="preserve">Monialaisuus ja </w:t>
      </w:r>
      <w:r w:rsidR="004151A9" w:rsidRPr="0054539C">
        <w:rPr>
          <w:rFonts w:ascii="Arial" w:eastAsia="Arial" w:hAnsi="Arial" w:cs="Arial"/>
          <w:sz w:val="22"/>
          <w:szCs w:val="22"/>
        </w:rPr>
        <w:t>yhteen toimivuus</w:t>
      </w:r>
      <w:r w:rsidRPr="0054539C">
        <w:rPr>
          <w:rFonts w:ascii="Arial" w:eastAsia="Arial" w:hAnsi="Arial" w:cs="Arial"/>
          <w:sz w:val="22"/>
          <w:szCs w:val="22"/>
        </w:rPr>
        <w:t>. Päihteillä oireilevasta nuoresta huolestuneella taholla on mahdollisuus saada ensimmäisellä yhteydenotolla kontaktoitua nuorten päihdetyöntekijä. Tämä mahdollistaa vastuunottamisen heti nuoresta nousseen huolen esiinnyttyä. Yhteistyörakenteiden kehittäminen monialaisen työn mahdollistamiseksi on osa hanketta. Näin minimoidaan päällekkäisen työn tekeminen. Moniammatillisen työn merkitys huomioidaan, työnjaon selkeyttäminen.</w:t>
      </w:r>
    </w:p>
    <w:p w14:paraId="3BAD13C2" w14:textId="77777777" w:rsidR="0054539C" w:rsidRDefault="0054539C" w:rsidP="0054539C">
      <w:pPr>
        <w:spacing w:after="0"/>
        <w:rPr>
          <w:rFonts w:ascii="Arial" w:eastAsia="Arial" w:hAnsi="Arial" w:cs="Arial"/>
          <w:sz w:val="22"/>
          <w:szCs w:val="22"/>
        </w:rPr>
      </w:pPr>
    </w:p>
    <w:p w14:paraId="1C5979A3" w14:textId="336EC5F5" w:rsidR="27A27186" w:rsidRPr="0054539C" w:rsidRDefault="48128EB6" w:rsidP="0054539C">
      <w:pPr>
        <w:spacing w:after="0"/>
        <w:rPr>
          <w:rFonts w:ascii="Arial" w:eastAsia="Arial" w:hAnsi="Arial" w:cs="Arial"/>
          <w:sz w:val="22"/>
          <w:szCs w:val="22"/>
        </w:rPr>
      </w:pPr>
      <w:r w:rsidRPr="0054539C">
        <w:rPr>
          <w:rFonts w:ascii="Arial" w:eastAsia="Arial" w:hAnsi="Arial" w:cs="Arial"/>
          <w:sz w:val="22"/>
          <w:szCs w:val="22"/>
        </w:rPr>
        <w:t>Kustannusten nousun hillintä.</w:t>
      </w:r>
      <w:r w:rsidRPr="0054539C">
        <w:rPr>
          <w:rFonts w:ascii="Arial" w:eastAsia="Arial" w:hAnsi="Arial" w:cs="Arial"/>
          <w:b/>
          <w:bCs/>
          <w:sz w:val="22"/>
          <w:szCs w:val="22"/>
        </w:rPr>
        <w:t xml:space="preserve"> </w:t>
      </w:r>
      <w:r w:rsidRPr="0054539C">
        <w:rPr>
          <w:rFonts w:ascii="Arial" w:eastAsia="Arial" w:hAnsi="Arial" w:cs="Arial"/>
          <w:sz w:val="22"/>
          <w:szCs w:val="22"/>
        </w:rPr>
        <w:t>Nuorten päihdetyön toimintamallin mahdollistamana saadaan päihteillä oireilevat nuoret varhaisessa vaiheessa oikean hoidon piiriin jo perusterveydenhuollossa. Tällä pyritään ehkäisemään nuoren ohjautuminen erikoissairaanhoitoon. Toiminnalla pyritään lisäksi tarttumaan ja vaikuttamaan nuoren muihinkin haasteisiin/ongelmiin nopeammin nuorten päihdetyön moniammatillisen tiimin tuella.</w:t>
      </w:r>
    </w:p>
    <w:p w14:paraId="55058601" w14:textId="2DED64FB" w:rsidR="6218A4FF" w:rsidRDefault="6218A4FF" w:rsidP="007102F0"/>
    <w:p w14:paraId="113EC99A" w14:textId="6BB8E93C" w:rsidR="6218A4FF" w:rsidRPr="005D0282" w:rsidRDefault="04D8D650" w:rsidP="005D0282">
      <w:pPr>
        <w:pStyle w:val="Otsikko2"/>
        <w:rPr>
          <w:rFonts w:ascii="Calibri" w:eastAsia="Calibri" w:hAnsi="Calibri" w:cs="Calibri"/>
        </w:rPr>
      </w:pPr>
      <w:bookmarkStart w:id="95" w:name="_Toc159248226"/>
      <w:r>
        <w:t>2.6 Nuorten päihdepolku</w:t>
      </w:r>
      <w:bookmarkEnd w:id="95"/>
      <w:r w:rsidR="005D0282">
        <w:br/>
      </w:r>
    </w:p>
    <w:p w14:paraId="16D009FE" w14:textId="3ECB4651" w:rsidR="04D8D650" w:rsidRPr="00290DD2" w:rsidRDefault="00290DD2" w:rsidP="007102F0">
      <w:pPr>
        <w:rPr>
          <w:sz w:val="22"/>
          <w:szCs w:val="22"/>
        </w:rPr>
      </w:pPr>
      <w:r>
        <w:rPr>
          <w:b/>
          <w:bCs/>
          <w:sz w:val="22"/>
          <w:szCs w:val="22"/>
        </w:rPr>
        <w:t>T</w:t>
      </w:r>
      <w:r w:rsidR="04D8D650" w:rsidRPr="00290DD2">
        <w:rPr>
          <w:b/>
          <w:bCs/>
          <w:sz w:val="22"/>
          <w:szCs w:val="22"/>
        </w:rPr>
        <w:t>austa</w:t>
      </w:r>
      <w:r w:rsidR="00564796">
        <w:rPr>
          <w:b/>
          <w:bCs/>
          <w:sz w:val="22"/>
          <w:szCs w:val="22"/>
        </w:rPr>
        <w:t xml:space="preserve"> ja tavoitteet</w:t>
      </w:r>
    </w:p>
    <w:p w14:paraId="103AAF14" w14:textId="77777777" w:rsidR="005D0282" w:rsidRDefault="04D8D650" w:rsidP="005D0282">
      <w:pPr>
        <w:rPr>
          <w:sz w:val="22"/>
          <w:szCs w:val="22"/>
        </w:rPr>
      </w:pPr>
      <w:r w:rsidRPr="6218A4FF">
        <w:rPr>
          <w:sz w:val="22"/>
          <w:szCs w:val="22"/>
        </w:rPr>
        <w:t>Savonlinnan seudulla nuorten päihdepalvelut ovat pirstalaiset ja vaikeasti tavoitettavissa.</w:t>
      </w:r>
      <w:r w:rsidR="00564796">
        <w:rPr>
          <w:sz w:val="22"/>
          <w:szCs w:val="22"/>
        </w:rPr>
        <w:t xml:space="preserve"> Tavoitteena oli y</w:t>
      </w:r>
      <w:r w:rsidRPr="6218A4FF">
        <w:rPr>
          <w:sz w:val="22"/>
          <w:szCs w:val="22"/>
        </w:rPr>
        <w:t>hdenmukaistaa Etelä-Savon hyvinvointialueella olevat nuorten päihdepalvelupolut ja hoitoon ohjautumisen prosessi</w:t>
      </w:r>
      <w:r w:rsidR="00564796">
        <w:rPr>
          <w:sz w:val="22"/>
          <w:szCs w:val="22"/>
        </w:rPr>
        <w:t>.</w:t>
      </w:r>
    </w:p>
    <w:p w14:paraId="39E6F852" w14:textId="67D5CD87" w:rsidR="00564796" w:rsidRDefault="7D79B2B5" w:rsidP="005D0282">
      <w:r>
        <w:rPr>
          <w:noProof/>
        </w:rPr>
        <w:drawing>
          <wp:inline distT="0" distB="0" distL="0" distR="0" wp14:anchorId="13F842DC" wp14:editId="0017AC74">
            <wp:extent cx="5291196" cy="2943225"/>
            <wp:effectExtent l="0" t="0" r="5080" b="0"/>
            <wp:docPr id="225701389" name="Picture 22570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1389" name="Picture 22570138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4267" cy="3000558"/>
                    </a:xfrm>
                    <a:prstGeom prst="rect">
                      <a:avLst/>
                    </a:prstGeom>
                  </pic:spPr>
                </pic:pic>
              </a:graphicData>
            </a:graphic>
          </wp:inline>
        </w:drawing>
      </w:r>
    </w:p>
    <w:p w14:paraId="22B1C5E3" w14:textId="04549F19" w:rsidR="543104B7" w:rsidRDefault="00564796" w:rsidP="00564796">
      <w:pPr>
        <w:pStyle w:val="Kuvaotsikko"/>
      </w:pPr>
      <w:r>
        <w:t xml:space="preserve">Kuva </w:t>
      </w:r>
      <w:r>
        <w:fldChar w:fldCharType="begin"/>
      </w:r>
      <w:r>
        <w:instrText xml:space="preserve"> SEQ Kuva \* ARABIC </w:instrText>
      </w:r>
      <w:r>
        <w:fldChar w:fldCharType="separate"/>
      </w:r>
      <w:r w:rsidR="00170C9F">
        <w:rPr>
          <w:noProof/>
        </w:rPr>
        <w:t>9</w:t>
      </w:r>
      <w:r>
        <w:rPr>
          <w:noProof/>
        </w:rPr>
        <w:fldChar w:fldCharType="end"/>
      </w:r>
      <w:r>
        <w:t xml:space="preserve">: </w:t>
      </w:r>
      <w:r w:rsidRPr="004E1FB8">
        <w:t>Nuorten päihdepolku</w:t>
      </w:r>
    </w:p>
    <w:p w14:paraId="7FBC8110" w14:textId="77777777" w:rsidR="008D3BA0" w:rsidRDefault="008D3BA0" w:rsidP="008D3BA0"/>
    <w:p w14:paraId="74CC71D8" w14:textId="7FBB439B" w:rsidR="25006614" w:rsidRDefault="7E011BBE" w:rsidP="007102F0">
      <w:pPr>
        <w:pStyle w:val="Otsikko2"/>
      </w:pPr>
      <w:bookmarkStart w:id="96" w:name="_Toc563867282"/>
      <w:bookmarkStart w:id="97" w:name="_Toc998555602"/>
      <w:bookmarkStart w:id="98" w:name="_Toc21112127"/>
      <w:bookmarkStart w:id="99" w:name="_Toc159248227"/>
      <w:r>
        <w:t>2.7 Yhteistyö Aikuisten psykososiaalisten menetelmien koordinaatiohankkeen kanssa (KYS)</w:t>
      </w:r>
      <w:bookmarkEnd w:id="96"/>
      <w:bookmarkEnd w:id="97"/>
      <w:bookmarkEnd w:id="98"/>
      <w:bookmarkEnd w:id="99"/>
    </w:p>
    <w:p w14:paraId="71CBE125" w14:textId="2D330F60" w:rsidR="543104B7" w:rsidRDefault="543104B7" w:rsidP="007102F0">
      <w:pPr>
        <w:rPr>
          <w:rStyle w:val="normaltextrun"/>
          <w:rFonts w:ascii="Calibri" w:hAnsi="Calibri" w:cs="Calibri"/>
          <w:sz w:val="22"/>
          <w:szCs w:val="22"/>
        </w:rPr>
      </w:pPr>
    </w:p>
    <w:p w14:paraId="08D67566" w14:textId="3714CC4B" w:rsidR="25006614" w:rsidRDefault="25006614" w:rsidP="007102F0">
      <w:pPr>
        <w:rPr>
          <w:rStyle w:val="normaltextrun"/>
          <w:rFonts w:eastAsiaTheme="minorEastAsia"/>
          <w:b/>
          <w:bCs/>
          <w:color w:val="auto"/>
          <w:sz w:val="22"/>
          <w:szCs w:val="22"/>
          <w:lang w:eastAsia="fi-FI"/>
        </w:rPr>
      </w:pPr>
      <w:r w:rsidRPr="543104B7">
        <w:rPr>
          <w:rStyle w:val="normaltextrun"/>
          <w:rFonts w:eastAsiaTheme="minorEastAsia"/>
          <w:b/>
          <w:bCs/>
          <w:color w:val="auto"/>
          <w:sz w:val="22"/>
          <w:szCs w:val="22"/>
          <w:lang w:eastAsia="fi-FI"/>
        </w:rPr>
        <w:t>Tausta ja yleiskuvaus</w:t>
      </w:r>
    </w:p>
    <w:p w14:paraId="4E379020" w14:textId="173EC01F" w:rsidR="25006614" w:rsidRDefault="25006614" w:rsidP="007102F0">
      <w:pPr>
        <w:rPr>
          <w:rStyle w:val="normaltextrun"/>
          <w:rFonts w:eastAsiaTheme="minorEastAsia"/>
          <w:color w:val="auto"/>
          <w:sz w:val="22"/>
          <w:szCs w:val="22"/>
          <w:lang w:eastAsia="fi-FI"/>
        </w:rPr>
      </w:pPr>
      <w:r w:rsidRPr="543104B7">
        <w:rPr>
          <w:rStyle w:val="normaltextrun"/>
          <w:rFonts w:eastAsiaTheme="minorEastAsia"/>
          <w:color w:val="auto"/>
          <w:sz w:val="22"/>
          <w:szCs w:val="22"/>
          <w:lang w:eastAsia="fi-FI"/>
        </w:rPr>
        <w:t>Itä-Suomen yhteistyöalueella oli käynnissä Kuopion yliopistollisen sairaalan (KYS) isännöimä aikuisikäisten psykososiaalisten menetelmien koordinaatiohanke</w:t>
      </w:r>
      <w:r w:rsidR="00410A77">
        <w:rPr>
          <w:rStyle w:val="normaltextrun"/>
          <w:rFonts w:eastAsiaTheme="minorEastAsia"/>
          <w:color w:val="auto"/>
          <w:sz w:val="22"/>
          <w:szCs w:val="22"/>
          <w:lang w:eastAsia="fi-FI"/>
        </w:rPr>
        <w:t>, jonka</w:t>
      </w:r>
      <w:r w:rsidRPr="543104B7">
        <w:rPr>
          <w:rStyle w:val="normaltextrun"/>
          <w:rFonts w:eastAsiaTheme="minorEastAsia"/>
          <w:color w:val="auto"/>
          <w:sz w:val="22"/>
          <w:szCs w:val="22"/>
          <w:lang w:eastAsia="fi-FI"/>
        </w:rPr>
        <w:t xml:space="preserve"> tavoitteena oli tukea sosiaali- ja terveydenhuollon perustason palvelu</w:t>
      </w:r>
      <w:r w:rsidR="00410A77">
        <w:rPr>
          <w:rStyle w:val="normaltextrun"/>
          <w:rFonts w:eastAsiaTheme="minorEastAsia"/>
          <w:color w:val="auto"/>
          <w:sz w:val="22"/>
          <w:szCs w:val="22"/>
          <w:lang w:eastAsia="fi-FI"/>
        </w:rPr>
        <w:t xml:space="preserve">ja </w:t>
      </w:r>
      <w:r w:rsidRPr="543104B7">
        <w:rPr>
          <w:rStyle w:val="normaltextrun"/>
          <w:rFonts w:eastAsiaTheme="minorEastAsia"/>
          <w:color w:val="auto"/>
          <w:sz w:val="22"/>
          <w:szCs w:val="22"/>
          <w:lang w:eastAsia="fi-FI"/>
        </w:rPr>
        <w:t>jalkauttamalla niihin näyttöön perustuvia psykososiaalisia menetelmiä sekä digitaalinen työn apuväline</w:t>
      </w:r>
      <w:r w:rsidR="00410A77">
        <w:rPr>
          <w:rStyle w:val="normaltextrun"/>
          <w:rFonts w:eastAsiaTheme="minorEastAsia"/>
          <w:color w:val="auto"/>
          <w:sz w:val="22"/>
          <w:szCs w:val="22"/>
          <w:lang w:eastAsia="fi-FI"/>
        </w:rPr>
        <w:t xml:space="preserve"> </w:t>
      </w:r>
      <w:r w:rsidR="3104A482" w:rsidRPr="543104B7">
        <w:rPr>
          <w:rStyle w:val="normaltextrun"/>
          <w:rFonts w:eastAsiaTheme="minorEastAsia"/>
          <w:color w:val="auto"/>
          <w:sz w:val="22"/>
          <w:szCs w:val="22"/>
          <w:lang w:eastAsia="fi-FI"/>
        </w:rPr>
        <w:t>Terapianavigaattori</w:t>
      </w:r>
      <w:r w:rsidR="00410A77">
        <w:rPr>
          <w:rStyle w:val="normaltextrun"/>
          <w:rFonts w:eastAsiaTheme="minorEastAsia"/>
          <w:color w:val="auto"/>
          <w:sz w:val="22"/>
          <w:szCs w:val="22"/>
          <w:lang w:eastAsia="fi-FI"/>
        </w:rPr>
        <w:t xml:space="preserve"> </w:t>
      </w:r>
      <w:r w:rsidRPr="543104B7">
        <w:rPr>
          <w:rStyle w:val="normaltextrun"/>
          <w:rFonts w:eastAsiaTheme="minorEastAsia"/>
          <w:color w:val="auto"/>
          <w:sz w:val="22"/>
          <w:szCs w:val="22"/>
          <w:lang w:eastAsia="fi-FI"/>
        </w:rPr>
        <w:t>ammattilaisten käyttöön. Menetelmien jalkauttamisella tuettiin palveluiden toimintaa ja kehittämistä yksiköissä sekä varmistettiin näiden juurtuminen käyttöön pysyvästi.</w:t>
      </w:r>
    </w:p>
    <w:p w14:paraId="46DA9560" w14:textId="6E89D20D" w:rsidR="25006614" w:rsidRDefault="25006614" w:rsidP="007102F0">
      <w:pPr>
        <w:rPr>
          <w:rStyle w:val="normaltextrun"/>
          <w:rFonts w:eastAsiaTheme="minorEastAsia"/>
          <w:color w:val="auto"/>
          <w:sz w:val="22"/>
          <w:szCs w:val="22"/>
          <w:lang w:eastAsia="fi-FI"/>
        </w:rPr>
      </w:pPr>
      <w:r w:rsidRPr="543104B7">
        <w:rPr>
          <w:rStyle w:val="normaltextrun"/>
          <w:rFonts w:eastAsiaTheme="minorEastAsia"/>
          <w:color w:val="auto"/>
          <w:sz w:val="22"/>
          <w:szCs w:val="22"/>
          <w:lang w:eastAsia="fi-FI"/>
        </w:rPr>
        <w:t>Tarkoituksena o</w:t>
      </w:r>
      <w:r w:rsidR="621AAC17" w:rsidRPr="543104B7">
        <w:rPr>
          <w:rStyle w:val="normaltextrun"/>
          <w:rFonts w:eastAsiaTheme="minorEastAsia"/>
          <w:color w:val="auto"/>
          <w:sz w:val="22"/>
          <w:szCs w:val="22"/>
          <w:lang w:eastAsia="fi-FI"/>
        </w:rPr>
        <w:t>li</w:t>
      </w:r>
      <w:r w:rsidRPr="543104B7">
        <w:rPr>
          <w:rStyle w:val="normaltextrun"/>
          <w:rFonts w:eastAsiaTheme="minorEastAsia"/>
          <w:color w:val="auto"/>
          <w:sz w:val="22"/>
          <w:szCs w:val="22"/>
          <w:lang w:eastAsia="fi-FI"/>
        </w:rPr>
        <w:t xml:space="preserve"> vakiinnuttaa perusterveydenhuoltoon yhteistyörakenne, joka tukee mielenterveyden oireiden ja häiriöiden tunnistamista, hoitoa ja menetelmien ylläpitämistä. </w:t>
      </w:r>
    </w:p>
    <w:p w14:paraId="73A1B748" w14:textId="057BB9F7" w:rsidR="25006614" w:rsidRDefault="25006614" w:rsidP="007102F0">
      <w:pPr>
        <w:rPr>
          <w:rStyle w:val="normaltextrun"/>
          <w:rFonts w:eastAsiaTheme="minorEastAsia"/>
          <w:b/>
          <w:bCs/>
          <w:color w:val="auto"/>
          <w:sz w:val="22"/>
          <w:szCs w:val="22"/>
          <w:lang w:eastAsia="fi-FI"/>
        </w:rPr>
      </w:pPr>
      <w:r w:rsidRPr="543104B7">
        <w:rPr>
          <w:rStyle w:val="normaltextrun"/>
          <w:rFonts w:eastAsiaTheme="minorEastAsia"/>
          <w:b/>
          <w:bCs/>
          <w:color w:val="auto"/>
          <w:sz w:val="22"/>
          <w:szCs w:val="22"/>
          <w:lang w:eastAsia="fi-FI"/>
        </w:rPr>
        <w:t>Tavoitteet</w:t>
      </w:r>
    </w:p>
    <w:p w14:paraId="42FB97BA" w14:textId="4F31F295" w:rsidR="25006614" w:rsidRDefault="25006614" w:rsidP="007102F0">
      <w:pPr>
        <w:rPr>
          <w:rStyle w:val="normaltextrun"/>
          <w:rFonts w:eastAsiaTheme="minorEastAsia"/>
          <w:color w:val="auto"/>
          <w:sz w:val="22"/>
          <w:szCs w:val="22"/>
          <w:lang w:eastAsia="fi-FI"/>
        </w:rPr>
      </w:pPr>
      <w:r w:rsidRPr="543104B7">
        <w:rPr>
          <w:rStyle w:val="normaltextrun"/>
          <w:rFonts w:eastAsiaTheme="minorEastAsia"/>
          <w:color w:val="auto"/>
          <w:sz w:val="22"/>
          <w:szCs w:val="22"/>
          <w:lang w:eastAsia="fi-FI"/>
        </w:rPr>
        <w:t xml:space="preserve">Psykososiaalisista menetelmistä hankkeessa oli tavoitteena jalkauttaa </w:t>
      </w:r>
      <w:r w:rsidR="12A4CCA1" w:rsidRPr="543104B7">
        <w:rPr>
          <w:rStyle w:val="normaltextrun"/>
          <w:rFonts w:eastAsiaTheme="minorEastAsia"/>
          <w:color w:val="auto"/>
          <w:sz w:val="22"/>
          <w:szCs w:val="22"/>
          <w:lang w:eastAsia="fi-FI"/>
        </w:rPr>
        <w:t>Etelä-Savon alueelle o</w:t>
      </w:r>
      <w:r w:rsidRPr="543104B7">
        <w:rPr>
          <w:rStyle w:val="normaltextrun"/>
          <w:rFonts w:eastAsiaTheme="minorEastAsia"/>
          <w:color w:val="auto"/>
          <w:sz w:val="22"/>
          <w:szCs w:val="22"/>
          <w:lang w:eastAsia="fi-FI"/>
        </w:rPr>
        <w:t>hjat</w:t>
      </w:r>
      <w:r w:rsidR="005F11B5">
        <w:rPr>
          <w:rStyle w:val="normaltextrun"/>
          <w:rFonts w:eastAsiaTheme="minorEastAsia"/>
          <w:color w:val="auto"/>
          <w:sz w:val="22"/>
          <w:szCs w:val="22"/>
          <w:lang w:eastAsia="fi-FI"/>
        </w:rPr>
        <w:t>ut</w:t>
      </w:r>
      <w:r w:rsidRPr="543104B7">
        <w:rPr>
          <w:rStyle w:val="normaltextrun"/>
          <w:rFonts w:eastAsiaTheme="minorEastAsia"/>
          <w:color w:val="auto"/>
          <w:sz w:val="22"/>
          <w:szCs w:val="22"/>
          <w:lang w:eastAsia="fi-FI"/>
        </w:rPr>
        <w:t xml:space="preserve"> omahoito</w:t>
      </w:r>
      <w:r w:rsidR="72CD2276" w:rsidRPr="543104B7">
        <w:rPr>
          <w:rStyle w:val="normaltextrun"/>
          <w:rFonts w:eastAsiaTheme="minorEastAsia"/>
          <w:color w:val="auto"/>
          <w:sz w:val="22"/>
          <w:szCs w:val="22"/>
          <w:lang w:eastAsia="fi-FI"/>
        </w:rPr>
        <w:t>-</w:t>
      </w:r>
      <w:r w:rsidRPr="543104B7">
        <w:rPr>
          <w:rStyle w:val="normaltextrun"/>
          <w:rFonts w:eastAsiaTheme="minorEastAsia"/>
          <w:color w:val="auto"/>
          <w:sz w:val="22"/>
          <w:szCs w:val="22"/>
          <w:lang w:eastAsia="fi-FI"/>
        </w:rPr>
        <w:t xml:space="preserve"> ja kognitiivinen lyhytterapia</w:t>
      </w:r>
      <w:r w:rsidR="005F11B5">
        <w:rPr>
          <w:rStyle w:val="normaltextrun"/>
          <w:rFonts w:eastAsiaTheme="minorEastAsia"/>
          <w:color w:val="auto"/>
          <w:sz w:val="22"/>
          <w:szCs w:val="22"/>
          <w:lang w:eastAsia="fi-FI"/>
        </w:rPr>
        <w:t xml:space="preserve"> </w:t>
      </w:r>
      <w:r w:rsidRPr="543104B7">
        <w:rPr>
          <w:rStyle w:val="normaltextrun"/>
          <w:rFonts w:eastAsiaTheme="minorEastAsia"/>
          <w:color w:val="auto"/>
          <w:sz w:val="22"/>
          <w:szCs w:val="22"/>
          <w:lang w:eastAsia="fi-FI"/>
        </w:rPr>
        <w:t xml:space="preserve">-menetelmät, jotka ovat tarkoitettu yleisimpien lievien ja keskivaikeiden mielenterveys- ja päihdehäiriöiden varhaisen hoitoon. </w:t>
      </w:r>
      <w:r w:rsidR="7E17C166" w:rsidRPr="543104B7">
        <w:rPr>
          <w:rStyle w:val="normaltextrun"/>
          <w:rFonts w:eastAsiaTheme="minorEastAsia"/>
          <w:color w:val="auto"/>
          <w:sz w:val="22"/>
          <w:szCs w:val="22"/>
          <w:lang w:eastAsia="fi-FI"/>
        </w:rPr>
        <w:t xml:space="preserve">Lisäksi oli tavoitteena ottaa </w:t>
      </w:r>
      <w:r w:rsidR="6563CAA9" w:rsidRPr="543104B7">
        <w:rPr>
          <w:rStyle w:val="normaltextrun"/>
          <w:rFonts w:eastAsiaTheme="minorEastAsia"/>
          <w:color w:val="auto"/>
          <w:sz w:val="22"/>
          <w:szCs w:val="22"/>
          <w:lang w:eastAsia="fi-FI"/>
        </w:rPr>
        <w:t xml:space="preserve">laajasti </w:t>
      </w:r>
      <w:r w:rsidR="7E17C166" w:rsidRPr="543104B7">
        <w:rPr>
          <w:rStyle w:val="normaltextrun"/>
          <w:rFonts w:eastAsiaTheme="minorEastAsia"/>
          <w:color w:val="auto"/>
          <w:sz w:val="22"/>
          <w:szCs w:val="22"/>
          <w:lang w:eastAsia="fi-FI"/>
        </w:rPr>
        <w:t>käyttöön Terapianavigaattor</w:t>
      </w:r>
      <w:r w:rsidR="00AD5709">
        <w:rPr>
          <w:rStyle w:val="normaltextrun"/>
          <w:rFonts w:eastAsiaTheme="minorEastAsia"/>
          <w:color w:val="auto"/>
          <w:sz w:val="22"/>
          <w:szCs w:val="22"/>
          <w:lang w:eastAsia="fi-FI"/>
        </w:rPr>
        <w:t xml:space="preserve">i ja </w:t>
      </w:r>
      <w:r w:rsidRPr="543104B7">
        <w:rPr>
          <w:rStyle w:val="normaltextrun"/>
          <w:rFonts w:eastAsiaTheme="minorEastAsia"/>
          <w:color w:val="auto"/>
          <w:sz w:val="22"/>
          <w:szCs w:val="22"/>
          <w:lang w:eastAsia="fi-FI"/>
        </w:rPr>
        <w:t>kouluttaa Etelä-Savon hyvinvointialueelle</w:t>
      </w:r>
      <w:r w:rsidR="590F6F19" w:rsidRPr="543104B7">
        <w:rPr>
          <w:rStyle w:val="normaltextrun"/>
          <w:rFonts w:eastAsiaTheme="minorEastAsia"/>
          <w:color w:val="auto"/>
          <w:sz w:val="22"/>
          <w:szCs w:val="22"/>
          <w:lang w:eastAsia="fi-FI"/>
        </w:rPr>
        <w:t xml:space="preserve"> </w:t>
      </w:r>
      <w:r w:rsidR="00AD5709">
        <w:rPr>
          <w:rStyle w:val="normaltextrun"/>
          <w:rFonts w:eastAsiaTheme="minorEastAsia"/>
          <w:color w:val="auto"/>
          <w:sz w:val="22"/>
          <w:szCs w:val="22"/>
          <w:lang w:eastAsia="fi-FI"/>
        </w:rPr>
        <w:t>T</w:t>
      </w:r>
      <w:r w:rsidR="590F6F19" w:rsidRPr="543104B7">
        <w:rPr>
          <w:rStyle w:val="normaltextrun"/>
          <w:rFonts w:eastAsiaTheme="minorEastAsia"/>
          <w:color w:val="auto"/>
          <w:sz w:val="22"/>
          <w:szCs w:val="22"/>
          <w:lang w:eastAsia="fi-FI"/>
        </w:rPr>
        <w:t>erapianavigaattorin käyttöön 50 ammattilaista, kognitiiviseen lyhytterapiaan 8 ammattilaista ja yksi menetelmäohjaaja, sekä ohjattuun omahoitoon 47 ammattilaista.</w:t>
      </w:r>
      <w:r w:rsidR="16922E61" w:rsidRPr="543104B7">
        <w:rPr>
          <w:rStyle w:val="normaltextrun"/>
          <w:rFonts w:eastAsiaTheme="minorEastAsia"/>
          <w:color w:val="auto"/>
          <w:sz w:val="22"/>
          <w:szCs w:val="22"/>
          <w:lang w:eastAsia="fi-FI"/>
        </w:rPr>
        <w:t xml:space="preserve"> Tavoitteisiin ei päästy kaikilta osin</w:t>
      </w:r>
      <w:r w:rsidR="34FF5791" w:rsidRPr="543104B7">
        <w:rPr>
          <w:rStyle w:val="normaltextrun"/>
          <w:rFonts w:eastAsiaTheme="minorEastAsia"/>
          <w:color w:val="auto"/>
          <w:sz w:val="22"/>
          <w:szCs w:val="22"/>
          <w:lang w:eastAsia="fi-FI"/>
        </w:rPr>
        <w:t xml:space="preserve"> henkilöstön vaihtuvuuden takia. Jatkosuunnitelmia koulutusten etenemisestä on kuitenkin tehty</w:t>
      </w:r>
      <w:r w:rsidR="095DFB01" w:rsidRPr="543104B7">
        <w:rPr>
          <w:rStyle w:val="normaltextrun"/>
          <w:rFonts w:eastAsiaTheme="minorEastAsia"/>
          <w:color w:val="auto"/>
          <w:sz w:val="22"/>
          <w:szCs w:val="22"/>
          <w:lang w:eastAsia="fi-FI"/>
        </w:rPr>
        <w:t>,</w:t>
      </w:r>
      <w:r w:rsidR="34FF5791" w:rsidRPr="543104B7">
        <w:rPr>
          <w:rStyle w:val="normaltextrun"/>
          <w:rFonts w:eastAsiaTheme="minorEastAsia"/>
          <w:color w:val="auto"/>
          <w:sz w:val="22"/>
          <w:szCs w:val="22"/>
          <w:lang w:eastAsia="fi-FI"/>
        </w:rPr>
        <w:t xml:space="preserve"> ja vuonna 2024 kognitiivisen lyhytterapian koulutuksen aloittaa 8 ammattilaista.</w:t>
      </w:r>
    </w:p>
    <w:p w14:paraId="1629F5EF" w14:textId="67A29710" w:rsidR="25006614" w:rsidRDefault="25006614" w:rsidP="007102F0">
      <w:pPr>
        <w:rPr>
          <w:rStyle w:val="normaltextrun"/>
          <w:rFonts w:eastAsiaTheme="minorEastAsia"/>
          <w:color w:val="auto"/>
          <w:sz w:val="22"/>
          <w:szCs w:val="22"/>
          <w:lang w:eastAsia="fi-FI"/>
        </w:rPr>
      </w:pPr>
      <w:r w:rsidRPr="543104B7">
        <w:rPr>
          <w:rStyle w:val="normaltextrun"/>
          <w:rFonts w:eastAsiaTheme="minorEastAsia"/>
          <w:b/>
          <w:bCs/>
          <w:color w:val="auto"/>
          <w:sz w:val="22"/>
          <w:szCs w:val="22"/>
          <w:lang w:eastAsia="fi-FI"/>
        </w:rPr>
        <w:t>Tuotokset</w:t>
      </w:r>
    </w:p>
    <w:p w14:paraId="6F1EEFA0" w14:textId="79A14317" w:rsidR="25006614" w:rsidRDefault="25006614" w:rsidP="007102F0">
      <w:pPr>
        <w:rPr>
          <w:rStyle w:val="normaltextrun"/>
          <w:rFonts w:eastAsiaTheme="minorEastAsia"/>
          <w:color w:val="auto"/>
          <w:sz w:val="22"/>
          <w:szCs w:val="22"/>
          <w:lang w:eastAsia="fi-FI"/>
        </w:rPr>
      </w:pPr>
      <w:r w:rsidRPr="543104B7">
        <w:rPr>
          <w:rStyle w:val="normaltextrun"/>
          <w:rFonts w:eastAsiaTheme="minorEastAsia"/>
          <w:color w:val="auto"/>
          <w:sz w:val="22"/>
          <w:szCs w:val="22"/>
          <w:lang w:eastAsia="fi-FI"/>
        </w:rPr>
        <w:t xml:space="preserve">Hankkeen aikana </w:t>
      </w:r>
      <w:r w:rsidR="0C42CA08" w:rsidRPr="543104B7">
        <w:rPr>
          <w:rStyle w:val="normaltextrun"/>
          <w:rFonts w:eastAsiaTheme="minorEastAsia"/>
          <w:color w:val="auto"/>
          <w:sz w:val="22"/>
          <w:szCs w:val="22"/>
          <w:lang w:eastAsia="fi-FI"/>
        </w:rPr>
        <w:t>Terapianavigaattori otettiin käyt</w:t>
      </w:r>
      <w:r w:rsidR="2E8685FC" w:rsidRPr="543104B7">
        <w:rPr>
          <w:rStyle w:val="normaltextrun"/>
          <w:rFonts w:eastAsiaTheme="minorEastAsia"/>
          <w:color w:val="auto"/>
          <w:sz w:val="22"/>
          <w:szCs w:val="22"/>
          <w:lang w:eastAsia="fi-FI"/>
        </w:rPr>
        <w:t>töön</w:t>
      </w:r>
      <w:r w:rsidR="0C42CA08" w:rsidRPr="543104B7">
        <w:rPr>
          <w:rStyle w:val="normaltextrun"/>
          <w:rFonts w:eastAsiaTheme="minorEastAsia"/>
          <w:color w:val="auto"/>
          <w:sz w:val="22"/>
          <w:szCs w:val="22"/>
          <w:lang w:eastAsia="fi-FI"/>
        </w:rPr>
        <w:t xml:space="preserve"> Savonlinnassa, Pieksämäellä, Mikkelin arviointiryhmässä/tiimissä ja Mikkelin ympäryskunnissa. </w:t>
      </w:r>
      <w:r w:rsidRPr="543104B7">
        <w:rPr>
          <w:rStyle w:val="normaltextrun"/>
          <w:rFonts w:eastAsiaTheme="minorEastAsia"/>
          <w:color w:val="auto"/>
          <w:sz w:val="22"/>
          <w:szCs w:val="22"/>
          <w:lang w:eastAsia="fi-FI"/>
        </w:rPr>
        <w:t xml:space="preserve">Etelä-Savon hyvinvointialueelle koulutettiin kognitiiviseen lyhytterapiaan yhteensä 10 ammattilaista: Savonlinnaan 5, Mikkeliin 4 ja Pieksämäelle 1. Ohjattuun omahoitoon koulutettiin yhteensä 17 ammattilaista: Savonlinnaan 2, Pieksämäelle 6, Mikkelin arviointiryhmään 3, Mikkelin ympäryskuntiin 4 ja yleisvastaanotoille 2. </w:t>
      </w:r>
    </w:p>
    <w:p w14:paraId="16D81E34" w14:textId="67FEF5BB" w:rsidR="25006614" w:rsidRDefault="25006614" w:rsidP="007102F0">
      <w:pPr>
        <w:rPr>
          <w:rStyle w:val="normaltextrun"/>
          <w:rFonts w:eastAsiaTheme="minorEastAsia"/>
          <w:b/>
          <w:bCs/>
          <w:color w:val="auto"/>
          <w:sz w:val="22"/>
          <w:szCs w:val="22"/>
          <w:lang w:eastAsia="fi-FI"/>
        </w:rPr>
      </w:pPr>
      <w:r w:rsidRPr="543104B7">
        <w:rPr>
          <w:rStyle w:val="normaltextrun"/>
          <w:rFonts w:eastAsiaTheme="minorEastAsia"/>
          <w:b/>
          <w:bCs/>
          <w:color w:val="auto"/>
          <w:sz w:val="22"/>
          <w:szCs w:val="22"/>
          <w:lang w:eastAsia="fi-FI"/>
        </w:rPr>
        <w:t>Keskeiset hyödyt</w:t>
      </w:r>
    </w:p>
    <w:p w14:paraId="553E4287" w14:textId="1FD2C9F9" w:rsidR="37015C1E" w:rsidRDefault="37015C1E" w:rsidP="007102F0">
      <w:pPr>
        <w:rPr>
          <w:rStyle w:val="normaltextrun"/>
          <w:rFonts w:eastAsiaTheme="minorEastAsia"/>
          <w:color w:val="auto"/>
          <w:sz w:val="22"/>
          <w:szCs w:val="22"/>
          <w:lang w:eastAsia="fi-FI"/>
        </w:rPr>
      </w:pPr>
      <w:r w:rsidRPr="543104B7">
        <w:rPr>
          <w:rStyle w:val="normaltextrun"/>
          <w:rFonts w:eastAsiaTheme="minorEastAsia"/>
          <w:color w:val="auto"/>
          <w:sz w:val="22"/>
          <w:szCs w:val="22"/>
          <w:lang w:eastAsia="fi-FI"/>
        </w:rPr>
        <w:t>Terapianavigaattorin avulla hoidontarpeen arvio saadaan tehtyä ketterästi digitaalisesti</w:t>
      </w:r>
      <w:r w:rsidR="62C10E1F" w:rsidRPr="543104B7">
        <w:rPr>
          <w:rStyle w:val="normaltextrun"/>
          <w:rFonts w:eastAsiaTheme="minorEastAsia"/>
          <w:color w:val="auto"/>
          <w:sz w:val="22"/>
          <w:szCs w:val="22"/>
          <w:lang w:eastAsia="fi-FI"/>
        </w:rPr>
        <w:t>,</w:t>
      </w:r>
      <w:r w:rsidRPr="543104B7">
        <w:rPr>
          <w:rStyle w:val="normaltextrun"/>
          <w:rFonts w:eastAsiaTheme="minorEastAsia"/>
          <w:color w:val="auto"/>
          <w:sz w:val="22"/>
          <w:szCs w:val="22"/>
          <w:lang w:eastAsia="fi-FI"/>
        </w:rPr>
        <w:t xml:space="preserve"> ja oikeanlaiseen hoitoon pääsy nopeutuu. </w:t>
      </w:r>
      <w:r w:rsidR="5CAF28A8" w:rsidRPr="543104B7">
        <w:rPr>
          <w:rStyle w:val="normaltextrun"/>
          <w:rFonts w:eastAsiaTheme="minorEastAsia"/>
          <w:color w:val="auto"/>
          <w:sz w:val="22"/>
          <w:szCs w:val="22"/>
          <w:lang w:eastAsia="fi-FI"/>
        </w:rPr>
        <w:t>Oikea-aikaisella v</w:t>
      </w:r>
      <w:r w:rsidR="5EE59179" w:rsidRPr="543104B7">
        <w:rPr>
          <w:rStyle w:val="normaltextrun"/>
          <w:rFonts w:eastAsiaTheme="minorEastAsia"/>
          <w:color w:val="auto"/>
          <w:sz w:val="22"/>
          <w:szCs w:val="22"/>
          <w:lang w:eastAsia="fi-FI"/>
        </w:rPr>
        <w:t xml:space="preserve">arhaisen vaiheen interventiolla voidaan ehkäistä ongelmien ja häiriöiden paheneminen ja sitä kautta raskaampien palvelujen tarve. </w:t>
      </w:r>
      <w:r w:rsidR="1F62B7B5" w:rsidRPr="543104B7">
        <w:rPr>
          <w:rStyle w:val="normaltextrun"/>
          <w:rFonts w:eastAsiaTheme="minorEastAsia"/>
          <w:color w:val="auto"/>
          <w:sz w:val="22"/>
          <w:szCs w:val="22"/>
          <w:lang w:eastAsia="fi-FI"/>
        </w:rPr>
        <w:t>Tä</w:t>
      </w:r>
      <w:r w:rsidR="3B7638C1" w:rsidRPr="543104B7">
        <w:rPr>
          <w:rStyle w:val="normaltextrun"/>
          <w:rFonts w:eastAsiaTheme="minorEastAsia"/>
          <w:color w:val="auto"/>
          <w:sz w:val="22"/>
          <w:szCs w:val="22"/>
          <w:lang w:eastAsia="fi-FI"/>
        </w:rPr>
        <w:t>m</w:t>
      </w:r>
      <w:r w:rsidR="1F62B7B5" w:rsidRPr="543104B7">
        <w:rPr>
          <w:rStyle w:val="normaltextrun"/>
          <w:rFonts w:eastAsiaTheme="minorEastAsia"/>
          <w:color w:val="auto"/>
          <w:sz w:val="22"/>
          <w:szCs w:val="22"/>
          <w:lang w:eastAsia="fi-FI"/>
        </w:rPr>
        <w:t>ä</w:t>
      </w:r>
      <w:r w:rsidR="12E74930" w:rsidRPr="543104B7">
        <w:rPr>
          <w:rStyle w:val="normaltextrun"/>
          <w:rFonts w:eastAsiaTheme="minorEastAsia"/>
          <w:color w:val="auto"/>
          <w:sz w:val="22"/>
          <w:szCs w:val="22"/>
          <w:lang w:eastAsia="fi-FI"/>
        </w:rPr>
        <w:t xml:space="preserve"> mahdollistaa sekä</w:t>
      </w:r>
      <w:r w:rsidR="1F62B7B5" w:rsidRPr="543104B7">
        <w:rPr>
          <w:rStyle w:val="normaltextrun"/>
          <w:rFonts w:eastAsiaTheme="minorEastAsia"/>
          <w:color w:val="auto"/>
          <w:sz w:val="22"/>
          <w:szCs w:val="22"/>
          <w:lang w:eastAsia="fi-FI"/>
        </w:rPr>
        <w:t xml:space="preserve"> yksilön hyvinvoin</w:t>
      </w:r>
      <w:r w:rsidR="333DB0B9" w:rsidRPr="543104B7">
        <w:rPr>
          <w:rStyle w:val="normaltextrun"/>
          <w:rFonts w:eastAsiaTheme="minorEastAsia"/>
          <w:color w:val="auto"/>
          <w:sz w:val="22"/>
          <w:szCs w:val="22"/>
          <w:lang w:eastAsia="fi-FI"/>
        </w:rPr>
        <w:t>nin lisääntymisen</w:t>
      </w:r>
      <w:r w:rsidR="1F62B7B5" w:rsidRPr="543104B7">
        <w:rPr>
          <w:rStyle w:val="normaltextrun"/>
          <w:rFonts w:eastAsiaTheme="minorEastAsia"/>
          <w:color w:val="auto"/>
          <w:sz w:val="22"/>
          <w:szCs w:val="22"/>
          <w:lang w:eastAsia="fi-FI"/>
        </w:rPr>
        <w:t xml:space="preserve"> että organisaation resurssien </w:t>
      </w:r>
      <w:r w:rsidR="3D40A3F0" w:rsidRPr="543104B7">
        <w:rPr>
          <w:rStyle w:val="normaltextrun"/>
          <w:rFonts w:eastAsiaTheme="minorEastAsia"/>
          <w:color w:val="auto"/>
          <w:sz w:val="22"/>
          <w:szCs w:val="22"/>
          <w:lang w:eastAsia="fi-FI"/>
        </w:rPr>
        <w:t xml:space="preserve">entistä tehokkaamman </w:t>
      </w:r>
      <w:r w:rsidR="1F62B7B5" w:rsidRPr="543104B7">
        <w:rPr>
          <w:rStyle w:val="normaltextrun"/>
          <w:rFonts w:eastAsiaTheme="minorEastAsia"/>
          <w:color w:val="auto"/>
          <w:sz w:val="22"/>
          <w:szCs w:val="22"/>
          <w:lang w:eastAsia="fi-FI"/>
        </w:rPr>
        <w:t>käyt</w:t>
      </w:r>
      <w:r w:rsidR="1B02E14B" w:rsidRPr="543104B7">
        <w:rPr>
          <w:rStyle w:val="normaltextrun"/>
          <w:rFonts w:eastAsiaTheme="minorEastAsia"/>
          <w:color w:val="auto"/>
          <w:sz w:val="22"/>
          <w:szCs w:val="22"/>
          <w:lang w:eastAsia="fi-FI"/>
        </w:rPr>
        <w:t>ön, mistä aiheutuu kustannussäästöjä</w:t>
      </w:r>
      <w:r w:rsidR="1F62B7B5" w:rsidRPr="543104B7">
        <w:rPr>
          <w:rStyle w:val="normaltextrun"/>
          <w:rFonts w:eastAsiaTheme="minorEastAsia"/>
          <w:color w:val="auto"/>
          <w:sz w:val="22"/>
          <w:szCs w:val="22"/>
          <w:lang w:eastAsia="fi-FI"/>
        </w:rPr>
        <w:t>.</w:t>
      </w:r>
    </w:p>
    <w:p w14:paraId="0D61F1B7" w14:textId="77777777" w:rsidR="005D0282" w:rsidRDefault="005D0282" w:rsidP="007102F0">
      <w:pPr>
        <w:rPr>
          <w:rStyle w:val="normaltextrun"/>
          <w:rFonts w:eastAsiaTheme="minorEastAsia"/>
          <w:color w:val="auto"/>
          <w:sz w:val="22"/>
          <w:szCs w:val="22"/>
          <w:lang w:eastAsia="fi-FI"/>
        </w:rPr>
      </w:pPr>
    </w:p>
    <w:p w14:paraId="10799DE6" w14:textId="29882B90" w:rsidR="25006614" w:rsidRDefault="25006614" w:rsidP="007102F0">
      <w:pPr>
        <w:rPr>
          <w:rStyle w:val="normaltextrun"/>
          <w:rFonts w:eastAsiaTheme="minorEastAsia"/>
          <w:b/>
          <w:bCs/>
          <w:color w:val="auto"/>
          <w:sz w:val="22"/>
          <w:szCs w:val="22"/>
          <w:lang w:eastAsia="fi-FI"/>
        </w:rPr>
      </w:pPr>
      <w:r w:rsidRPr="543104B7">
        <w:rPr>
          <w:rStyle w:val="normaltextrun"/>
          <w:rFonts w:eastAsiaTheme="minorEastAsia"/>
          <w:b/>
          <w:bCs/>
          <w:color w:val="auto"/>
          <w:sz w:val="22"/>
          <w:szCs w:val="22"/>
          <w:lang w:eastAsia="fi-FI"/>
        </w:rPr>
        <w:t>Riippuvuudet</w:t>
      </w:r>
    </w:p>
    <w:p w14:paraId="63ACF008" w14:textId="78792A91" w:rsidR="543104B7" w:rsidRPr="00D20786" w:rsidRDefault="4B3EFAF5" w:rsidP="007102F0">
      <w:pPr>
        <w:rPr>
          <w:rFonts w:eastAsiaTheme="minorEastAsia"/>
          <w:color w:val="auto"/>
          <w:sz w:val="22"/>
          <w:szCs w:val="22"/>
          <w:lang w:eastAsia="fi-FI"/>
        </w:rPr>
      </w:pPr>
      <w:r w:rsidRPr="1511218D">
        <w:rPr>
          <w:rStyle w:val="normaltextrun"/>
          <w:rFonts w:eastAsiaTheme="minorEastAsia"/>
          <w:color w:val="auto"/>
          <w:sz w:val="22"/>
          <w:szCs w:val="22"/>
          <w:lang w:eastAsia="fi-FI"/>
        </w:rPr>
        <w:t>Hankkeessa tehtiin tiivistä yhteistyötä HUS/Terapiat etulinjaan -toimintamallin kanssa ja kansallista kehittämistä tehtiin yhdessä viiden yliopistollisen sairaalan yhteistyönä.</w:t>
      </w:r>
    </w:p>
    <w:p w14:paraId="1FA6AA7C" w14:textId="18DE63EA" w:rsidR="1511218D" w:rsidRDefault="1511218D" w:rsidP="007102F0">
      <w:pPr>
        <w:rPr>
          <w:b/>
          <w:bCs/>
        </w:rPr>
      </w:pPr>
    </w:p>
    <w:p w14:paraId="006E9E49" w14:textId="22FA731F" w:rsidR="13E30F0A" w:rsidRDefault="4F0842F0" w:rsidP="007102F0">
      <w:pPr>
        <w:pStyle w:val="Otsikko2"/>
      </w:pPr>
      <w:bookmarkStart w:id="100" w:name="_Toc129843619"/>
      <w:bookmarkStart w:id="101" w:name="_Toc1817993400"/>
      <w:bookmarkStart w:id="102" w:name="_Toc1201489551"/>
      <w:bookmarkStart w:id="103" w:name="_Toc159248228"/>
      <w:r>
        <w:t>2.8 Muita kokonaisuuteen kuuluvia projekteja hankekauden aikana</w:t>
      </w:r>
      <w:bookmarkEnd w:id="100"/>
      <w:bookmarkEnd w:id="101"/>
      <w:bookmarkEnd w:id="102"/>
      <w:bookmarkEnd w:id="103"/>
    </w:p>
    <w:p w14:paraId="786D5269" w14:textId="379B1819" w:rsidR="13E30F0A" w:rsidRDefault="13E30F0A" w:rsidP="007102F0">
      <w:pPr>
        <w:rPr>
          <w:b/>
          <w:bCs/>
        </w:rPr>
      </w:pPr>
    </w:p>
    <w:p w14:paraId="25339F23" w14:textId="7DC745BE" w:rsidR="13E30F0A" w:rsidRDefault="2865505D" w:rsidP="007102F0">
      <w:pPr>
        <w:spacing w:line="276" w:lineRule="auto"/>
        <w:rPr>
          <w:rFonts w:eastAsia="Calibri"/>
          <w:color w:val="auto"/>
          <w:sz w:val="22"/>
          <w:szCs w:val="22"/>
        </w:rPr>
      </w:pPr>
      <w:r w:rsidRPr="6218A4FF">
        <w:rPr>
          <w:rFonts w:eastAsia="Source Sans Pro"/>
          <w:b/>
          <w:bCs/>
          <w:color w:val="auto"/>
          <w:sz w:val="22"/>
          <w:szCs w:val="22"/>
        </w:rPr>
        <w:t>Etelä-Savon hyvinvointialueella toteutettiin päihdetilannekysely</w:t>
      </w:r>
      <w:r w:rsidRPr="6218A4FF">
        <w:rPr>
          <w:rFonts w:eastAsia="Source Sans Pro"/>
          <w:color w:val="auto"/>
          <w:sz w:val="22"/>
          <w:szCs w:val="22"/>
        </w:rPr>
        <w:t xml:space="preserve"> </w:t>
      </w:r>
      <w:r w:rsidRPr="6218A4FF">
        <w:rPr>
          <w:rFonts w:eastAsia="Arial"/>
          <w:color w:val="auto"/>
          <w:sz w:val="22"/>
          <w:szCs w:val="22"/>
        </w:rPr>
        <w:t xml:space="preserve">30.3.–9.5.2022: Kysely osoitti, että tarvitaan ennaltaehkäisevää työtä, varhaista puuttumista päihteidenkäyttöön ja tietoa tuesta tupakoinnin ja päihteidenkäytön lopettamiseksi. </w:t>
      </w:r>
      <w:r w:rsidRPr="6218A4FF">
        <w:rPr>
          <w:rFonts w:eastAsia="Source Sans Pro"/>
          <w:color w:val="auto"/>
          <w:sz w:val="22"/>
          <w:szCs w:val="22"/>
        </w:rPr>
        <w:t>Perusterveydenhuollon digihoitajille on toteutettu päihteiden puheeksi oton verkkokoulutus.</w:t>
      </w:r>
    </w:p>
    <w:p w14:paraId="148D71A1" w14:textId="77777777" w:rsidR="007E7AAA" w:rsidRDefault="2865505D" w:rsidP="007E7AAA">
      <w:pPr>
        <w:spacing w:line="276" w:lineRule="auto"/>
        <w:rPr>
          <w:rFonts w:eastAsia="Calibri"/>
          <w:color w:val="auto"/>
          <w:sz w:val="22"/>
          <w:szCs w:val="22"/>
        </w:rPr>
      </w:pPr>
      <w:r w:rsidRPr="6218A4FF">
        <w:rPr>
          <w:rFonts w:eastAsia="Calibri"/>
          <w:color w:val="auto"/>
          <w:sz w:val="22"/>
          <w:szCs w:val="22"/>
        </w:rPr>
        <w:t>Etelä-Savon alueella on tehty</w:t>
      </w:r>
      <w:r w:rsidRPr="6218A4FF">
        <w:rPr>
          <w:rFonts w:eastAsia="Calibri"/>
          <w:b/>
          <w:bCs/>
          <w:color w:val="auto"/>
          <w:sz w:val="22"/>
          <w:szCs w:val="22"/>
        </w:rPr>
        <w:t xml:space="preserve"> kartoitus päihdelaitoshuollon maksuperusteiden</w:t>
      </w:r>
      <w:r w:rsidRPr="6218A4FF">
        <w:rPr>
          <w:rFonts w:eastAsia="Calibri"/>
          <w:color w:val="auto"/>
          <w:sz w:val="22"/>
          <w:szCs w:val="22"/>
        </w:rPr>
        <w:t xml:space="preserve"> yhdenmukaistamiseksi. Maksuperusteet vaihtelivat tulevalla hyvinvointialueella. Lain mukaan palveluita tulee saada tarpeen mukaan terveydenhuollon perustein tai sosiaalihuollon palveluna (Päihdehuoltolaki 3§, Sosiaalihuoltolaki 24§). Selvityksen jälkeen maksuperusteita yhdenmukaistettiin.</w:t>
      </w:r>
      <w:bookmarkStart w:id="104" w:name="_Toc915196476"/>
      <w:bookmarkStart w:id="105" w:name="_Toc503335946"/>
      <w:bookmarkStart w:id="106" w:name="_Toc700781602"/>
    </w:p>
    <w:p w14:paraId="0C015263" w14:textId="77777777" w:rsidR="005D0282" w:rsidRDefault="005D0282" w:rsidP="007E7AAA">
      <w:pPr>
        <w:spacing w:line="276" w:lineRule="auto"/>
        <w:rPr>
          <w:rFonts w:eastAsia="Calibri"/>
          <w:color w:val="auto"/>
          <w:sz w:val="22"/>
          <w:szCs w:val="22"/>
        </w:rPr>
      </w:pPr>
    </w:p>
    <w:p w14:paraId="36DD1303" w14:textId="77777777" w:rsidR="007E7AAA" w:rsidRPr="00721F3B" w:rsidRDefault="18B013D0" w:rsidP="00721F3B">
      <w:pPr>
        <w:pStyle w:val="Otsikko1"/>
        <w:rPr>
          <w:rStyle w:val="Otsikko1Char"/>
          <w:b/>
        </w:rPr>
      </w:pPr>
      <w:bookmarkStart w:id="107" w:name="_Toc159248229"/>
      <w:r w:rsidRPr="00721F3B">
        <w:rPr>
          <w:rStyle w:val="Otsikko1Char"/>
          <w:b/>
        </w:rPr>
        <w:t xml:space="preserve">3 </w:t>
      </w:r>
      <w:r w:rsidR="638B5B6A" w:rsidRPr="00721F3B">
        <w:rPr>
          <w:rStyle w:val="Otsikko1Char"/>
          <w:b/>
        </w:rPr>
        <w:t>Laaja-alainen kuntoutus</w:t>
      </w:r>
      <w:bookmarkStart w:id="108" w:name="_Toc1090500858"/>
      <w:bookmarkStart w:id="109" w:name="_Toc1816445776"/>
      <w:bookmarkStart w:id="110" w:name="_Toc338704689"/>
      <w:bookmarkEnd w:id="104"/>
      <w:bookmarkEnd w:id="105"/>
      <w:bookmarkEnd w:id="106"/>
      <w:bookmarkEnd w:id="107"/>
    </w:p>
    <w:p w14:paraId="346FB61C" w14:textId="09164837" w:rsidR="56656A13" w:rsidRPr="007E7AAA" w:rsidRDefault="2EFB7561" w:rsidP="007E7AAA">
      <w:pPr>
        <w:pStyle w:val="Otsikko2"/>
        <w:rPr>
          <w:rFonts w:eastAsia="Calibri"/>
          <w:color w:val="auto"/>
          <w:sz w:val="22"/>
          <w:szCs w:val="22"/>
        </w:rPr>
      </w:pPr>
      <w:bookmarkStart w:id="111" w:name="_Toc159248230"/>
      <w:r>
        <w:t xml:space="preserve">3.1 </w:t>
      </w:r>
      <w:r w:rsidR="3C056C40">
        <w:t>Sosiaalinen kuntoutus työikäisten sosiaalipalveluissa</w:t>
      </w:r>
      <w:bookmarkEnd w:id="108"/>
      <w:bookmarkEnd w:id="109"/>
      <w:bookmarkEnd w:id="110"/>
      <w:bookmarkEnd w:id="111"/>
    </w:p>
    <w:p w14:paraId="6C3E0246" w14:textId="77777777" w:rsidR="39D31ECB" w:rsidRDefault="39D31ECB" w:rsidP="007102F0">
      <w:pPr>
        <w:rPr>
          <w:b/>
          <w:bCs/>
        </w:rPr>
      </w:pPr>
    </w:p>
    <w:p w14:paraId="0252C3C6" w14:textId="02756205" w:rsidR="009A5E4A" w:rsidRPr="00290DD2" w:rsidRDefault="009A5E4A" w:rsidP="007102F0">
      <w:pPr>
        <w:rPr>
          <w:b/>
          <w:bCs/>
          <w:sz w:val="22"/>
          <w:szCs w:val="22"/>
        </w:rPr>
      </w:pPr>
      <w:r w:rsidRPr="00290DD2">
        <w:rPr>
          <w:b/>
          <w:bCs/>
          <w:sz w:val="22"/>
          <w:szCs w:val="22"/>
        </w:rPr>
        <w:t>Tausta ja yleiskuvaus</w:t>
      </w:r>
    </w:p>
    <w:p w14:paraId="284DB6DA" w14:textId="77777777" w:rsidR="00FB3A1A" w:rsidRDefault="055D0872" w:rsidP="007102F0">
      <w:pPr>
        <w:rPr>
          <w:sz w:val="22"/>
          <w:szCs w:val="22"/>
        </w:rPr>
      </w:pPr>
      <w:r w:rsidRPr="6218A4FF">
        <w:rPr>
          <w:sz w:val="22"/>
          <w:szCs w:val="22"/>
        </w:rPr>
        <w:t xml:space="preserve">Sosiaalinen kuntoutus on palvelu, jolla tavoitellaan asiakkaan elämäntilanteesta riippuen joko asiakkaiden työelämävalmiuksien edistämistä tai toimintakyvyn ja elämänhallinnan ylläpitoa. Etelä-Savossa sosiaalista kuntoutusta on järjestetty vain yksittäisinä ryhminä, jotka ovat olleet kohdennettuja tietyille asiakasryhmille, kuten nuorille aikuisille ja mielenterveys- ja päihdekuntoutujille. Monelta alueen paikkakunnalta sosiaalinen kuntoutus on puuttunut palveluvalikosta. Alueella on kuitenkin havaittu aikuisasiakkaiden tuentarve hyvin laajasti elämän eri osa-alueilla, joita vahvasti työllistymiseen painottuva palvelujärjestelmä ei kohtaa. Sosiaalisella kuntoutuksella tavoitellaan siis juuri sitä, mikä Etelä-Savossa palvelujärjestelmästä puuttui. </w:t>
      </w:r>
    </w:p>
    <w:p w14:paraId="338C1654" w14:textId="282660F4" w:rsidR="00FF68BE" w:rsidRDefault="36A5B4BE" w:rsidP="007102F0">
      <w:pPr>
        <w:rPr>
          <w:sz w:val="22"/>
          <w:szCs w:val="22"/>
        </w:rPr>
      </w:pPr>
      <w:r w:rsidRPr="6218A4FF">
        <w:rPr>
          <w:sz w:val="22"/>
          <w:szCs w:val="22"/>
        </w:rPr>
        <w:t>Yksilöohjausta ei ole Etelä-Savossa liitetty sosiaaliseen kuntoutukseen, vaan saman tyyppistä toimintaa on järjestetty m</w:t>
      </w:r>
      <w:r w:rsidR="001F2DDC">
        <w:rPr>
          <w:sz w:val="22"/>
          <w:szCs w:val="22"/>
        </w:rPr>
        <w:t>uun muassa</w:t>
      </w:r>
      <w:r w:rsidRPr="6218A4FF">
        <w:rPr>
          <w:sz w:val="22"/>
          <w:szCs w:val="22"/>
        </w:rPr>
        <w:t xml:space="preserve"> sosiaaliohjauksen päätöksellä. Sosiaalisen kuntoutuksen yksilöohjauksessa onkin samoja elementtejä kuin sosiaaliohjauksessa ja sosiaalihuoltolaki määrittääkin sosiaalisen kuntoutuksen sisältävän sosiaalityön ja sosiaaliohjauksen keinoin annettavaa tehostettua ja tavoitteellista tukea.</w:t>
      </w:r>
    </w:p>
    <w:p w14:paraId="406653E1" w14:textId="51B4666F" w:rsidR="007120E2" w:rsidRPr="00FB3A1A" w:rsidRDefault="08FBCFC1" w:rsidP="007102F0">
      <w:pPr>
        <w:rPr>
          <w:sz w:val="22"/>
          <w:szCs w:val="22"/>
        </w:rPr>
      </w:pPr>
      <w:r w:rsidRPr="6218A4FF">
        <w:rPr>
          <w:sz w:val="22"/>
          <w:szCs w:val="22"/>
        </w:rPr>
        <w:t xml:space="preserve">Sosiaalisen kuntoutuksen kehittäminen aloitettiin maaliskuussa </w:t>
      </w:r>
      <w:r w:rsidR="001F2DDC">
        <w:rPr>
          <w:sz w:val="22"/>
          <w:szCs w:val="22"/>
        </w:rPr>
        <w:t>202</w:t>
      </w:r>
      <w:r w:rsidRPr="6218A4FF">
        <w:rPr>
          <w:sz w:val="22"/>
          <w:szCs w:val="22"/>
        </w:rPr>
        <w:t>2, kun alueelle palkattiin kaksi sosiaaliohjaajaa ja sosiaalihuollon asiantuntija Tulevaisuuden sosiaali- ja terveyskeskus -hankkeeseen. Ohjaajat keräsivät tietoa alueen toimijoista, toimintatavoista ja mahdollisuuksista sosiaalisen kuntoutuksen järjestämiseen. Samaan aikaan Terveyden ja hyvinvoinnin laitos (THL) aloitti sosiaalisen kuntoutuksen kehittämisen julkaisemalla sosiaalisen kuntoutuksen toimintamallin ja käynnistämällä työpajasarjan alueiden tueksi. Toimintamalli piti sisällään sosiaalisen kuntoutuksen ydinelementit, joita olivat kuntoutuksellisten tarpeiden selvittäminen, suunnitelmallisuus, tehostettu yksilötyö ja ryhmätoiminta. Mallin toimintaperiaatteena on, että toteutuessaan ydinelementit saavat aikaan mekanismit, jotka mahdollistavat tavoitteiden saavuttamisen. Tunnistettuja mekanismeja olivat systemaattinen työote, henkilökohtaisesti räätälöity tuki ja ohjaus, luottamuksen syntyminen, vertaistuki ja monialainen yhteistyö.</w:t>
      </w:r>
    </w:p>
    <w:p w14:paraId="16D7F5D6" w14:textId="77777777" w:rsidR="009E0BD1" w:rsidRPr="00290DD2" w:rsidRDefault="009E0BD1" w:rsidP="007102F0">
      <w:pPr>
        <w:rPr>
          <w:b/>
          <w:bCs/>
          <w:sz w:val="22"/>
          <w:szCs w:val="22"/>
        </w:rPr>
      </w:pPr>
      <w:r w:rsidRPr="00290DD2">
        <w:rPr>
          <w:b/>
          <w:bCs/>
          <w:sz w:val="22"/>
          <w:szCs w:val="22"/>
        </w:rPr>
        <w:t>Tavoitteet</w:t>
      </w:r>
    </w:p>
    <w:p w14:paraId="5E2A0710" w14:textId="323D9104" w:rsidR="13CD2134" w:rsidRDefault="3F509C1F" w:rsidP="007102F0">
      <w:pPr>
        <w:rPr>
          <w:sz w:val="22"/>
          <w:szCs w:val="22"/>
        </w:rPr>
      </w:pPr>
      <w:r w:rsidRPr="6218A4FF">
        <w:rPr>
          <w:sz w:val="22"/>
          <w:szCs w:val="22"/>
        </w:rPr>
        <w:t>Hank</w:t>
      </w:r>
      <w:r w:rsidR="006973FF">
        <w:rPr>
          <w:sz w:val="22"/>
          <w:szCs w:val="22"/>
        </w:rPr>
        <w:t>k</w:t>
      </w:r>
      <w:r w:rsidRPr="6218A4FF">
        <w:rPr>
          <w:sz w:val="22"/>
          <w:szCs w:val="22"/>
        </w:rPr>
        <w:t xml:space="preserve">een tavoitteena oli saada sosiaalinen kuntoutus osaksi työikäisten sosiaalipalveluvalikkoa lisäten henkilöstön tietoutta työpajoilla sosiaalisesta kuntoutuksesta työmenetelmänä, sisältäen sosiaalisen kuntoutuksen ydinelementit (THL) kuntoutuksellisten tarpeiden selvittäminen, suunnitelmallisuus, ryhmämuotoinen toiminta sekä tehostettu yksilötyö. </w:t>
      </w:r>
    </w:p>
    <w:p w14:paraId="044842FA" w14:textId="36C293E7" w:rsidR="13CD2134" w:rsidRDefault="006973FF" w:rsidP="00327283">
      <w:pPr>
        <w:rPr>
          <w:sz w:val="22"/>
          <w:szCs w:val="22"/>
        </w:rPr>
      </w:pPr>
      <w:r>
        <w:rPr>
          <w:sz w:val="22"/>
          <w:szCs w:val="22"/>
        </w:rPr>
        <w:t>Lisäksi tavoitteena oli k</w:t>
      </w:r>
      <w:r w:rsidR="3F509C1F" w:rsidRPr="6218A4FF">
        <w:rPr>
          <w:sz w:val="22"/>
          <w:szCs w:val="22"/>
        </w:rPr>
        <w:t>ehittää</w:t>
      </w:r>
      <w:r w:rsidR="00C276AB">
        <w:rPr>
          <w:sz w:val="22"/>
          <w:szCs w:val="22"/>
        </w:rPr>
        <w:t xml:space="preserve"> sosiaalisen kuntoutuksen ryhmämalli</w:t>
      </w:r>
      <w:r w:rsidR="00327283">
        <w:rPr>
          <w:sz w:val="22"/>
          <w:szCs w:val="22"/>
        </w:rPr>
        <w:t xml:space="preserve"> </w:t>
      </w:r>
      <w:r w:rsidR="004D20A7">
        <w:rPr>
          <w:sz w:val="22"/>
          <w:szCs w:val="22"/>
        </w:rPr>
        <w:t>hyvinvointialueelle</w:t>
      </w:r>
      <w:r w:rsidR="00C276AB">
        <w:rPr>
          <w:sz w:val="22"/>
          <w:szCs w:val="22"/>
        </w:rPr>
        <w:t>,</w:t>
      </w:r>
      <w:r w:rsidR="00327283">
        <w:rPr>
          <w:sz w:val="22"/>
          <w:szCs w:val="22"/>
        </w:rPr>
        <w:t xml:space="preserve"> sekä</w:t>
      </w:r>
      <w:r w:rsidR="00C276AB">
        <w:rPr>
          <w:sz w:val="22"/>
          <w:szCs w:val="22"/>
        </w:rPr>
        <w:t xml:space="preserve"> </w:t>
      </w:r>
      <w:r w:rsidR="00B8455E">
        <w:rPr>
          <w:sz w:val="22"/>
          <w:szCs w:val="22"/>
        </w:rPr>
        <w:t>koota sosiaalisen kuntoutuksen työkirja asiakkaille ja henkilöstölle</w:t>
      </w:r>
      <w:r w:rsidR="00327283">
        <w:rPr>
          <w:sz w:val="22"/>
          <w:szCs w:val="22"/>
        </w:rPr>
        <w:t xml:space="preserve"> työn tueksi.</w:t>
      </w:r>
      <w:r w:rsidR="3F509C1F" w:rsidRPr="6218A4FF">
        <w:rPr>
          <w:sz w:val="22"/>
          <w:szCs w:val="22"/>
        </w:rPr>
        <w:t xml:space="preserve"> </w:t>
      </w:r>
    </w:p>
    <w:p w14:paraId="18E4B401" w14:textId="77777777" w:rsidR="00360C9F" w:rsidRDefault="00A04482" w:rsidP="007102F0">
      <w:pPr>
        <w:rPr>
          <w:b/>
          <w:bCs/>
          <w:sz w:val="22"/>
          <w:szCs w:val="22"/>
        </w:rPr>
      </w:pPr>
      <w:r w:rsidRPr="00290DD2">
        <w:rPr>
          <w:b/>
          <w:bCs/>
          <w:sz w:val="22"/>
          <w:szCs w:val="22"/>
        </w:rPr>
        <w:t>Tu</w:t>
      </w:r>
      <w:r w:rsidR="6EBD4871" w:rsidRPr="00290DD2">
        <w:rPr>
          <w:b/>
          <w:bCs/>
          <w:sz w:val="22"/>
          <w:szCs w:val="22"/>
        </w:rPr>
        <w:t>oto</w:t>
      </w:r>
      <w:r w:rsidRPr="00290DD2">
        <w:rPr>
          <w:b/>
          <w:bCs/>
          <w:sz w:val="22"/>
          <w:szCs w:val="22"/>
        </w:rPr>
        <w:t>kset</w:t>
      </w:r>
    </w:p>
    <w:p w14:paraId="0744314A" w14:textId="28A1FABB" w:rsidR="00840137" w:rsidRPr="00360C9F" w:rsidRDefault="00360C9F" w:rsidP="007102F0">
      <w:pPr>
        <w:rPr>
          <w:b/>
          <w:bCs/>
          <w:sz w:val="22"/>
          <w:szCs w:val="22"/>
        </w:rPr>
      </w:pPr>
      <w:r>
        <w:rPr>
          <w:sz w:val="22"/>
          <w:szCs w:val="22"/>
        </w:rPr>
        <w:t>Suunnittelimme hankkeen aikana</w:t>
      </w:r>
      <w:r w:rsidR="65C5EE5B" w:rsidRPr="6218A4FF">
        <w:rPr>
          <w:sz w:val="22"/>
          <w:szCs w:val="22"/>
        </w:rPr>
        <w:t xml:space="preserve"> ryhmämalli</w:t>
      </w:r>
      <w:r>
        <w:rPr>
          <w:sz w:val="22"/>
          <w:szCs w:val="22"/>
        </w:rPr>
        <w:t>n, jota</w:t>
      </w:r>
      <w:r w:rsidR="65C5EE5B" w:rsidRPr="6218A4FF">
        <w:rPr>
          <w:sz w:val="22"/>
          <w:szCs w:val="22"/>
        </w:rPr>
        <w:t xml:space="preserve"> pilotoitiin kuudella paikkakunnalla (7 ryhmää x</w:t>
      </w:r>
      <w:r>
        <w:rPr>
          <w:sz w:val="22"/>
          <w:szCs w:val="22"/>
        </w:rPr>
        <w:t xml:space="preserve"> </w:t>
      </w:r>
      <w:r w:rsidR="65C5EE5B" w:rsidRPr="6218A4FF">
        <w:rPr>
          <w:sz w:val="22"/>
          <w:szCs w:val="22"/>
        </w:rPr>
        <w:t>8 viikkoa, 35 asiakasta) yhdessä alueen henkilöstön ja eri alojen asiantuntijoiden kanssa. Vaikuttavuusmittarina käytettiin EURO HIS-8 ryhmien alussa ja lopussa. Asiakkailta kerättiin palautetta ryhmätoiminnasta</w:t>
      </w:r>
      <w:r>
        <w:rPr>
          <w:sz w:val="22"/>
          <w:szCs w:val="22"/>
        </w:rPr>
        <w:t>, jonka tuloksia on esillä kuvassa 10.</w:t>
      </w:r>
    </w:p>
    <w:p w14:paraId="4E77B263" w14:textId="77777777" w:rsidR="00360C9F" w:rsidRDefault="120880DF" w:rsidP="00360C9F">
      <w:pPr>
        <w:keepNext/>
      </w:pPr>
      <w:r>
        <w:rPr>
          <w:noProof/>
        </w:rPr>
        <w:drawing>
          <wp:inline distT="0" distB="0" distL="0" distR="0" wp14:anchorId="3BDD5D14" wp14:editId="273F9A03">
            <wp:extent cx="5172075" cy="3835956"/>
            <wp:effectExtent l="0" t="0" r="0" b="0"/>
            <wp:docPr id="1895094420" name="Picture 1895094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94420" name="Picture 189509442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176601" cy="3839312"/>
                    </a:xfrm>
                    <a:prstGeom prst="rect">
                      <a:avLst/>
                    </a:prstGeom>
                  </pic:spPr>
                </pic:pic>
              </a:graphicData>
            </a:graphic>
          </wp:inline>
        </w:drawing>
      </w:r>
    </w:p>
    <w:p w14:paraId="79050214" w14:textId="780B81D7" w:rsidR="6218A4FF" w:rsidRDefault="00360C9F" w:rsidP="00360C9F">
      <w:pPr>
        <w:pStyle w:val="Kuvaotsikko"/>
      </w:pPr>
      <w:r>
        <w:t xml:space="preserve">Kuva </w:t>
      </w:r>
      <w:r>
        <w:fldChar w:fldCharType="begin"/>
      </w:r>
      <w:r>
        <w:instrText xml:space="preserve"> SEQ Kuva \* ARABIC </w:instrText>
      </w:r>
      <w:r>
        <w:fldChar w:fldCharType="separate"/>
      </w:r>
      <w:r w:rsidR="00170C9F">
        <w:rPr>
          <w:noProof/>
        </w:rPr>
        <w:t>10</w:t>
      </w:r>
      <w:r>
        <w:rPr>
          <w:noProof/>
        </w:rPr>
        <w:fldChar w:fldCharType="end"/>
      </w:r>
      <w:r>
        <w:t xml:space="preserve">: </w:t>
      </w:r>
      <w:r w:rsidRPr="00E365E0">
        <w:t>Sosiaalisen kuntoutuksen palaute</w:t>
      </w:r>
    </w:p>
    <w:p w14:paraId="2755FE06" w14:textId="77777777" w:rsidR="00360C9F" w:rsidRPr="00360C9F" w:rsidRDefault="00360C9F" w:rsidP="00360C9F"/>
    <w:p w14:paraId="239F8197" w14:textId="544D6DA6" w:rsidR="00BB131E" w:rsidRDefault="00360C9F" w:rsidP="007102F0">
      <w:pPr>
        <w:rPr>
          <w:sz w:val="22"/>
          <w:szCs w:val="22"/>
        </w:rPr>
      </w:pPr>
      <w:r>
        <w:rPr>
          <w:sz w:val="22"/>
          <w:szCs w:val="22"/>
        </w:rPr>
        <w:t>Hankkeen aikana koottiin myös</w:t>
      </w:r>
      <w:r w:rsidR="6F796421" w:rsidRPr="6218A4FF">
        <w:rPr>
          <w:sz w:val="22"/>
          <w:szCs w:val="22"/>
        </w:rPr>
        <w:t xml:space="preserve"> Voimaa vertaisuudesta - sosiaalisen kuntoutuksen työkirja</w:t>
      </w:r>
      <w:r w:rsidR="00BB131E">
        <w:rPr>
          <w:sz w:val="22"/>
          <w:szCs w:val="22"/>
        </w:rPr>
        <w:t>, sekä j</w:t>
      </w:r>
      <w:r w:rsidR="1270D12D" w:rsidRPr="6218A4FF">
        <w:rPr>
          <w:sz w:val="22"/>
          <w:szCs w:val="22"/>
        </w:rPr>
        <w:t>ärjestettiin t</w:t>
      </w:r>
      <w:r w:rsidR="6F796421" w:rsidRPr="6218A4FF">
        <w:rPr>
          <w:sz w:val="22"/>
          <w:szCs w:val="22"/>
        </w:rPr>
        <w:t xml:space="preserve">ehostetun yksilötyön työpajat, </w:t>
      </w:r>
      <w:r w:rsidR="00BB131E">
        <w:rPr>
          <w:sz w:val="22"/>
          <w:szCs w:val="22"/>
        </w:rPr>
        <w:t xml:space="preserve">joiden prosessikuvaus </w:t>
      </w:r>
      <w:r w:rsidR="63E99F5F" w:rsidRPr="6218A4FF">
        <w:rPr>
          <w:sz w:val="22"/>
          <w:szCs w:val="22"/>
        </w:rPr>
        <w:t xml:space="preserve">laadittiin </w:t>
      </w:r>
      <w:r w:rsidR="6F796421" w:rsidRPr="6218A4FF">
        <w:rPr>
          <w:sz w:val="22"/>
          <w:szCs w:val="22"/>
        </w:rPr>
        <w:t xml:space="preserve">yhdessä henkilöstön kanssa. </w:t>
      </w:r>
      <w:r w:rsidR="00BB131E">
        <w:rPr>
          <w:sz w:val="22"/>
          <w:szCs w:val="22"/>
        </w:rPr>
        <w:t>Työpajojen p</w:t>
      </w:r>
      <w:r w:rsidR="6F796421" w:rsidRPr="6218A4FF">
        <w:rPr>
          <w:sz w:val="22"/>
          <w:szCs w:val="22"/>
        </w:rPr>
        <w:t xml:space="preserve">ilotointi jäi muutamiin yksittäisiin asiakkaisiin henkilöstön suuren resurssipulan vuoksi. </w:t>
      </w:r>
      <w:r w:rsidR="00BB131E">
        <w:rPr>
          <w:sz w:val="22"/>
          <w:szCs w:val="22"/>
        </w:rPr>
        <w:t>Lisäksi järjestettiin</w:t>
      </w:r>
      <w:r w:rsidR="2387039C" w:rsidRPr="6218A4FF">
        <w:rPr>
          <w:sz w:val="22"/>
          <w:szCs w:val="22"/>
        </w:rPr>
        <w:t xml:space="preserve"> </w:t>
      </w:r>
      <w:r w:rsidR="2387039C" w:rsidRPr="00BB131E">
        <w:rPr>
          <w:i/>
          <w:iCs/>
          <w:sz w:val="22"/>
          <w:szCs w:val="22"/>
        </w:rPr>
        <w:t>t</w:t>
      </w:r>
      <w:r w:rsidR="6F796421" w:rsidRPr="00BB131E">
        <w:rPr>
          <w:i/>
          <w:iCs/>
          <w:sz w:val="22"/>
          <w:szCs w:val="22"/>
        </w:rPr>
        <w:t>oiminnalliset menetelmät sosiaalityössä</w:t>
      </w:r>
      <w:r w:rsidR="6F796421" w:rsidRPr="6218A4FF">
        <w:rPr>
          <w:sz w:val="22"/>
          <w:szCs w:val="22"/>
        </w:rPr>
        <w:t xml:space="preserve"> -työpaja henkilöstölle</w:t>
      </w:r>
      <w:r w:rsidR="47249F84" w:rsidRPr="6218A4FF">
        <w:rPr>
          <w:sz w:val="22"/>
          <w:szCs w:val="22"/>
        </w:rPr>
        <w:t>, joka tukee sosiaalisen kuntoutuksen järjestämistä tulevaisuudessa</w:t>
      </w:r>
      <w:r w:rsidR="00BB131E">
        <w:rPr>
          <w:sz w:val="22"/>
          <w:szCs w:val="22"/>
        </w:rPr>
        <w:t>.</w:t>
      </w:r>
    </w:p>
    <w:p w14:paraId="328A9D3D" w14:textId="31D06AD7" w:rsidR="52CBBD63" w:rsidRDefault="0493215D" w:rsidP="007102F0">
      <w:pPr>
        <w:rPr>
          <w:rFonts w:ascii="Arial" w:eastAsia="Arial" w:hAnsi="Arial" w:cs="Arial"/>
          <w:sz w:val="22"/>
          <w:szCs w:val="22"/>
        </w:rPr>
      </w:pPr>
      <w:r w:rsidRPr="6218A4FF">
        <w:rPr>
          <w:rFonts w:ascii="Arial" w:eastAsia="Arial" w:hAnsi="Arial" w:cs="Arial"/>
          <w:color w:val="000000" w:themeColor="text2"/>
          <w:sz w:val="22"/>
          <w:szCs w:val="22"/>
        </w:rPr>
        <w:t>Sosiaalisen kuntoutuksen kehittäminen dokumentoitiin THL:n julkaisuun Käytäntötutkimuksia sosiaalityön toimintamalleista (2023) ja sitä esiteltiin THL:n järjestämässä webinaarissa.</w:t>
      </w:r>
    </w:p>
    <w:p w14:paraId="2BF13F79" w14:textId="3EACD13E" w:rsidR="52CBBD63" w:rsidRPr="00944ECC" w:rsidRDefault="00944ECC" w:rsidP="00944ECC">
      <w:pPr>
        <w:spacing w:after="160" w:line="257" w:lineRule="auto"/>
        <w:rPr>
          <w:rFonts w:ascii="Arial" w:eastAsia="Arial" w:hAnsi="Arial" w:cs="Arial"/>
          <w:sz w:val="22"/>
          <w:szCs w:val="22"/>
        </w:rPr>
      </w:pPr>
      <w:r>
        <w:rPr>
          <w:rFonts w:ascii="Arial" w:eastAsia="Arial" w:hAnsi="Arial" w:cs="Arial"/>
          <w:sz w:val="22"/>
          <w:szCs w:val="22"/>
        </w:rPr>
        <w:t xml:space="preserve">Lisätietoja Innokylässä: </w:t>
      </w:r>
      <w:hyperlink r:id="rId42">
        <w:r w:rsidRPr="6218A4FF">
          <w:rPr>
            <w:rStyle w:val="Hyperlinkki"/>
            <w:sz w:val="22"/>
            <w:szCs w:val="22"/>
          </w:rPr>
          <w:t>https://innokyla.fi/fi/toimintamalli/sosiaalinen-kuntoutus-tyoikaisien-sosiaalipalveluna</w:t>
        </w:r>
      </w:hyperlink>
      <w:r>
        <w:rPr>
          <w:rFonts w:ascii="Arial" w:eastAsia="Arial" w:hAnsi="Arial" w:cs="Arial"/>
          <w:sz w:val="22"/>
          <w:szCs w:val="22"/>
        </w:rPr>
        <w:t>.</w:t>
      </w:r>
    </w:p>
    <w:p w14:paraId="088553EC" w14:textId="57D6EE65" w:rsidR="00A04482" w:rsidRPr="00290DD2" w:rsidRDefault="00A04482" w:rsidP="007102F0">
      <w:pPr>
        <w:rPr>
          <w:b/>
          <w:bCs/>
          <w:sz w:val="22"/>
          <w:szCs w:val="22"/>
        </w:rPr>
      </w:pPr>
      <w:r w:rsidRPr="00290DD2">
        <w:rPr>
          <w:b/>
          <w:bCs/>
          <w:sz w:val="22"/>
          <w:szCs w:val="22"/>
        </w:rPr>
        <w:t>Keskeiset hyödyt</w:t>
      </w:r>
    </w:p>
    <w:p w14:paraId="54B40AA6" w14:textId="6B15D793" w:rsidR="001B7D73" w:rsidRPr="001B7D73" w:rsidRDefault="00F004DE" w:rsidP="007102F0">
      <w:pPr>
        <w:spacing w:after="160" w:line="257" w:lineRule="auto"/>
        <w:rPr>
          <w:rFonts w:ascii="Arial" w:eastAsia="Arial" w:hAnsi="Arial" w:cs="Arial"/>
          <w:sz w:val="22"/>
          <w:szCs w:val="22"/>
        </w:rPr>
      </w:pPr>
      <w:r>
        <w:rPr>
          <w:rFonts w:ascii="Arial" w:eastAsia="Arial" w:hAnsi="Arial" w:cs="Arial"/>
          <w:sz w:val="22"/>
          <w:szCs w:val="22"/>
        </w:rPr>
        <w:t>Ryhmätoiminnan a</w:t>
      </w:r>
      <w:r w:rsidR="121A02BA" w:rsidRPr="52CBBD63">
        <w:rPr>
          <w:rFonts w:ascii="Arial" w:eastAsia="Arial" w:hAnsi="Arial" w:cs="Arial"/>
          <w:sz w:val="22"/>
          <w:szCs w:val="22"/>
        </w:rPr>
        <w:t>siakkaat kokivat, että sosiaaliset suhteet paranivat, ohjaajia oli helppo lähestyä, ryhmän sisältö oli monipuolista ja mielenkiintoista.</w:t>
      </w:r>
      <w:r w:rsidR="4A46CFAC" w:rsidRPr="52CBBD63">
        <w:rPr>
          <w:rFonts w:ascii="Arial" w:eastAsia="Arial" w:hAnsi="Arial" w:cs="Arial"/>
          <w:sz w:val="22"/>
          <w:szCs w:val="22"/>
        </w:rPr>
        <w:t xml:space="preserve"> EURO HIS 8 -elämänlaatumittarilla mitattuna näkyy pientä positiivista muutosta asiakkaiden kokemassa elämänlaadussa ve</w:t>
      </w:r>
      <w:r w:rsidR="02851E7A" w:rsidRPr="52CBBD63">
        <w:rPr>
          <w:rFonts w:ascii="Arial" w:eastAsia="Arial" w:hAnsi="Arial" w:cs="Arial"/>
          <w:sz w:val="22"/>
          <w:szCs w:val="22"/>
        </w:rPr>
        <w:t xml:space="preserve">rrattaessa tehtyjä mittauksia ennen ryhmän alkamista ja sen jälkeen. </w:t>
      </w:r>
    </w:p>
    <w:p w14:paraId="4360F2A5" w14:textId="77777777" w:rsidR="00F004DE" w:rsidRDefault="34C73D80" w:rsidP="00F004DE">
      <w:pPr>
        <w:keepNext/>
        <w:spacing w:after="160" w:line="257" w:lineRule="auto"/>
      </w:pPr>
      <w:r>
        <w:rPr>
          <w:noProof/>
        </w:rPr>
        <w:drawing>
          <wp:inline distT="0" distB="0" distL="0" distR="0" wp14:anchorId="13054057" wp14:editId="4E041D96">
            <wp:extent cx="4572000" cy="2447925"/>
            <wp:effectExtent l="0" t="0" r="0" b="0"/>
            <wp:docPr id="723590784" name="Picture 723590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90784" name="Picture 723590784">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0D2045F7" w14:textId="5AABC51A" w:rsidR="6218A4FF" w:rsidRDefault="00F004DE" w:rsidP="00F004DE">
      <w:pPr>
        <w:pStyle w:val="Kuvaotsikko"/>
      </w:pPr>
      <w:r>
        <w:t xml:space="preserve">Kuva </w:t>
      </w:r>
      <w:r>
        <w:fldChar w:fldCharType="begin"/>
      </w:r>
      <w:r>
        <w:instrText xml:space="preserve"> SEQ Kuva \* ARABIC </w:instrText>
      </w:r>
      <w:r>
        <w:fldChar w:fldCharType="separate"/>
      </w:r>
      <w:r w:rsidR="00170C9F">
        <w:rPr>
          <w:noProof/>
        </w:rPr>
        <w:t>11</w:t>
      </w:r>
      <w:r>
        <w:rPr>
          <w:noProof/>
        </w:rPr>
        <w:fldChar w:fldCharType="end"/>
      </w:r>
      <w:r>
        <w:t xml:space="preserve">: </w:t>
      </w:r>
      <w:r w:rsidRPr="00AD7E44">
        <w:t>EuroHIS-elämänlaatumittari</w:t>
      </w:r>
    </w:p>
    <w:p w14:paraId="56B3B8C9" w14:textId="77777777" w:rsidR="00F004DE" w:rsidRPr="00F004DE" w:rsidRDefault="00F004DE" w:rsidP="00F004DE"/>
    <w:p w14:paraId="31E3A4D6" w14:textId="4F1CFB5D" w:rsidR="00E317A0" w:rsidRPr="00944ECC" w:rsidRDefault="00F004DE" w:rsidP="00944ECC">
      <w:pPr>
        <w:spacing w:after="160" w:line="257" w:lineRule="auto"/>
        <w:rPr>
          <w:rFonts w:ascii="Arial" w:eastAsia="Arial" w:hAnsi="Arial" w:cs="Arial"/>
          <w:sz w:val="22"/>
          <w:szCs w:val="22"/>
        </w:rPr>
      </w:pPr>
      <w:r>
        <w:rPr>
          <w:rFonts w:ascii="Arial" w:eastAsia="Arial" w:hAnsi="Arial" w:cs="Arial"/>
          <w:sz w:val="22"/>
          <w:szCs w:val="22"/>
        </w:rPr>
        <w:t>Sosiaalisen kuntoutuksen -pilotin jälkeen Etelä-Savon hyvinvointialueen h</w:t>
      </w:r>
      <w:r w:rsidR="1CEDC9D8" w:rsidRPr="6218A4FF">
        <w:rPr>
          <w:rFonts w:ascii="Arial" w:eastAsia="Arial" w:hAnsi="Arial" w:cs="Arial"/>
          <w:sz w:val="22"/>
          <w:szCs w:val="22"/>
        </w:rPr>
        <w:t>enkilöstö tunnistaa paremmin sosiaalisen kuntoutuksen tarpeen asiakkailla. Oikea-aikaisena se tukee hyvinvointialueen strategiaa ennaltaehkäisevänä palveluna.</w:t>
      </w:r>
      <w:r>
        <w:rPr>
          <w:rFonts w:ascii="Arial" w:eastAsia="Arial" w:hAnsi="Arial" w:cs="Arial"/>
          <w:sz w:val="22"/>
          <w:szCs w:val="22"/>
        </w:rPr>
        <w:t xml:space="preserve"> </w:t>
      </w:r>
      <w:r w:rsidR="1CEDC9D8" w:rsidRPr="6218A4FF">
        <w:rPr>
          <w:rFonts w:ascii="Arial" w:eastAsia="Arial" w:hAnsi="Arial" w:cs="Arial"/>
          <w:sz w:val="22"/>
          <w:szCs w:val="22"/>
        </w:rPr>
        <w:t>Toimintamalli ja kootut materiaalit helpottavat palvelun juurtumista käytäntöön.</w:t>
      </w:r>
    </w:p>
    <w:p w14:paraId="4AA01198" w14:textId="21EA3AEF" w:rsidR="00A04482" w:rsidRPr="00290DD2" w:rsidRDefault="00A04482" w:rsidP="007102F0">
      <w:pPr>
        <w:rPr>
          <w:b/>
          <w:bCs/>
          <w:sz w:val="22"/>
          <w:szCs w:val="22"/>
        </w:rPr>
      </w:pPr>
      <w:r w:rsidRPr="00290DD2">
        <w:rPr>
          <w:b/>
          <w:bCs/>
          <w:sz w:val="22"/>
          <w:szCs w:val="22"/>
        </w:rPr>
        <w:t>Riippuvuudet</w:t>
      </w:r>
    </w:p>
    <w:p w14:paraId="5DDCA63A" w14:textId="4308EC47" w:rsidR="00944ECC" w:rsidRDefault="412A03AB" w:rsidP="00944ECC">
      <w:pPr>
        <w:spacing w:after="160" w:line="257" w:lineRule="auto"/>
        <w:rPr>
          <w:rFonts w:ascii="Arial" w:eastAsia="Arial" w:hAnsi="Arial" w:cs="Arial"/>
          <w:sz w:val="22"/>
          <w:szCs w:val="22"/>
        </w:rPr>
      </w:pPr>
      <w:r w:rsidRPr="39D31ECB">
        <w:rPr>
          <w:rFonts w:ascii="Arial" w:eastAsia="Arial" w:hAnsi="Arial" w:cs="Arial"/>
          <w:sz w:val="22"/>
          <w:szCs w:val="22"/>
        </w:rPr>
        <w:t xml:space="preserve">Hanke oli mukana kehittämässä kansallisesti THL:n Vaikuttavat sosiaalityön menetelmät -työpajasarjassa sosiaalista kuntoutusta. Kansallisen verkoston kautta </w:t>
      </w:r>
      <w:r w:rsidR="26E30CA8" w:rsidRPr="39D31ECB">
        <w:rPr>
          <w:rFonts w:ascii="Arial" w:eastAsia="Arial" w:hAnsi="Arial" w:cs="Arial"/>
          <w:sz w:val="22"/>
          <w:szCs w:val="22"/>
        </w:rPr>
        <w:t xml:space="preserve">hanke oli </w:t>
      </w:r>
      <w:r w:rsidR="06357F41" w:rsidRPr="39D31ECB">
        <w:rPr>
          <w:rFonts w:ascii="Arial" w:eastAsia="Arial" w:hAnsi="Arial" w:cs="Arial"/>
          <w:sz w:val="22"/>
          <w:szCs w:val="22"/>
        </w:rPr>
        <w:t xml:space="preserve">kontaktissa muiden sosiaalista kuntoutusta kehittävien hyvinvointialueiden kanssa. </w:t>
      </w:r>
    </w:p>
    <w:p w14:paraId="23943D3E" w14:textId="77777777" w:rsidR="00944ECC" w:rsidRPr="00944ECC" w:rsidRDefault="00944ECC" w:rsidP="00944ECC">
      <w:pPr>
        <w:spacing w:after="160" w:line="257" w:lineRule="auto"/>
        <w:rPr>
          <w:rFonts w:ascii="Arial" w:eastAsia="Arial" w:hAnsi="Arial" w:cs="Arial"/>
          <w:sz w:val="22"/>
          <w:szCs w:val="22"/>
        </w:rPr>
      </w:pPr>
    </w:p>
    <w:p w14:paraId="73E85358" w14:textId="550717FC" w:rsidR="64ADD6D1" w:rsidRDefault="59F621FA" w:rsidP="007102F0">
      <w:pPr>
        <w:pStyle w:val="Otsikko2"/>
      </w:pPr>
      <w:bookmarkStart w:id="112" w:name="_Toc1563855865"/>
      <w:bookmarkStart w:id="113" w:name="_Toc789866013"/>
      <w:bookmarkStart w:id="114" w:name="_Toc780783524"/>
      <w:bookmarkStart w:id="115" w:name="_Toc159248231"/>
      <w:r>
        <w:t xml:space="preserve">3.2 </w:t>
      </w:r>
      <w:r w:rsidR="4147B10C">
        <w:t>A</w:t>
      </w:r>
      <w:r w:rsidR="676297A7">
        <w:t>rkikuntoutus</w:t>
      </w:r>
      <w:r w:rsidR="69B7A5B8">
        <w:t xml:space="preserve"> kotihoidossa ja asumispalveluissa</w:t>
      </w:r>
      <w:bookmarkEnd w:id="112"/>
      <w:bookmarkEnd w:id="113"/>
      <w:bookmarkEnd w:id="114"/>
      <w:bookmarkEnd w:id="115"/>
    </w:p>
    <w:p w14:paraId="0C297AF3" w14:textId="3ECA192B" w:rsidR="39D31ECB" w:rsidRDefault="39D31ECB" w:rsidP="007102F0">
      <w:pPr>
        <w:rPr>
          <w:b/>
          <w:bCs/>
          <w:sz w:val="22"/>
          <w:szCs w:val="22"/>
        </w:rPr>
      </w:pPr>
    </w:p>
    <w:p w14:paraId="1D923F8A" w14:textId="2897514C" w:rsidR="64ADD6D1" w:rsidRDefault="64ADD6D1" w:rsidP="007102F0">
      <w:pPr>
        <w:rPr>
          <w:b/>
          <w:sz w:val="24"/>
          <w:szCs w:val="24"/>
        </w:rPr>
      </w:pPr>
      <w:r w:rsidRPr="205E962C">
        <w:rPr>
          <w:b/>
          <w:sz w:val="22"/>
          <w:szCs w:val="22"/>
        </w:rPr>
        <w:t>Tausta ja yleiskuvaus</w:t>
      </w:r>
    </w:p>
    <w:p w14:paraId="0BC2076E" w14:textId="4DF438B8" w:rsidR="780A688D" w:rsidRDefault="780A688D" w:rsidP="007102F0">
      <w:pPr>
        <w:rPr>
          <w:rFonts w:eastAsiaTheme="minorEastAsia"/>
          <w:color w:val="auto"/>
          <w:sz w:val="22"/>
          <w:szCs w:val="22"/>
        </w:rPr>
      </w:pPr>
      <w:r w:rsidRPr="205E962C">
        <w:rPr>
          <w:rFonts w:eastAsiaTheme="minorEastAsia"/>
          <w:color w:val="auto"/>
          <w:sz w:val="22"/>
          <w:szCs w:val="22"/>
        </w:rPr>
        <w:t xml:space="preserve">Hoivapalvelujen tarve kasvaa väestön ikääntymisen myötä. Sote-henkilöstön riittävyyden turvaamiseksi tulee panostaa nykyistä enemmän ikääntyneiden itsenäisen toimintakyvyn tukemiseen, jotta voidaan tukea ikääntyneiden kotona asumista ja </w:t>
      </w:r>
      <w:r w:rsidR="38824ED0" w:rsidRPr="205E962C">
        <w:rPr>
          <w:rFonts w:eastAsiaTheme="minorEastAsia"/>
          <w:color w:val="auto"/>
          <w:sz w:val="22"/>
          <w:szCs w:val="22"/>
        </w:rPr>
        <w:t>hillitä palvelun tarpeen kasvua</w:t>
      </w:r>
      <w:r w:rsidRPr="205E962C">
        <w:rPr>
          <w:rFonts w:eastAsiaTheme="minorEastAsia"/>
          <w:color w:val="auto"/>
          <w:sz w:val="22"/>
          <w:szCs w:val="22"/>
        </w:rPr>
        <w:t>.</w:t>
      </w:r>
    </w:p>
    <w:p w14:paraId="1A9E3426" w14:textId="22D0C91C" w:rsidR="62FC9A2A" w:rsidRDefault="6FEF46E0" w:rsidP="007102F0">
      <w:pPr>
        <w:rPr>
          <w:rFonts w:eastAsiaTheme="minorEastAsia"/>
          <w:color w:val="auto"/>
          <w:sz w:val="22"/>
          <w:szCs w:val="22"/>
        </w:rPr>
      </w:pPr>
      <w:r w:rsidRPr="39D31ECB">
        <w:rPr>
          <w:rFonts w:eastAsiaTheme="minorEastAsia"/>
          <w:color w:val="auto"/>
          <w:sz w:val="22"/>
          <w:szCs w:val="22"/>
        </w:rPr>
        <w:t>Arkikuntoutuksen k</w:t>
      </w:r>
      <w:r w:rsidR="62FC9A2A" w:rsidRPr="39D31ECB">
        <w:rPr>
          <w:rFonts w:eastAsiaTheme="minorEastAsia"/>
          <w:color w:val="auto"/>
          <w:sz w:val="22"/>
          <w:szCs w:val="22"/>
        </w:rPr>
        <w:t>ehittämistyö kytkeytyy Eloisan strategiassa erityisesti yhdenvertaisuuden, asiakaslähtöisyyden ja turvallisuuden arvoihin</w:t>
      </w:r>
      <w:r w:rsidR="39B672E4" w:rsidRPr="39D31ECB">
        <w:rPr>
          <w:rFonts w:eastAsiaTheme="minorEastAsia"/>
          <w:color w:val="auto"/>
          <w:sz w:val="22"/>
          <w:szCs w:val="22"/>
        </w:rPr>
        <w:t xml:space="preserve">. Näiden arvojen </w:t>
      </w:r>
      <w:r w:rsidR="457B3B68" w:rsidRPr="39D31ECB">
        <w:rPr>
          <w:rFonts w:eastAsiaTheme="minorEastAsia"/>
          <w:color w:val="auto"/>
          <w:sz w:val="22"/>
          <w:szCs w:val="22"/>
        </w:rPr>
        <w:t>mukaisesti palvelumme ovat kaikkien lähellä ja tukena, palvelemme asiakkaita inhimillisesti ja arvostavasti, ja luomme turvaa asumiseen. E</w:t>
      </w:r>
      <w:r w:rsidR="62FC9A2A" w:rsidRPr="39D31ECB">
        <w:rPr>
          <w:rFonts w:eastAsiaTheme="minorEastAsia"/>
          <w:color w:val="auto"/>
          <w:sz w:val="22"/>
          <w:szCs w:val="22"/>
        </w:rPr>
        <w:t>nnaltaehkäisevien ja ihmistä lähellä olevien palveluiden kehittäminen on osa Eloisan</w:t>
      </w:r>
      <w:r w:rsidR="276A5382" w:rsidRPr="39D31ECB">
        <w:rPr>
          <w:rFonts w:eastAsiaTheme="minorEastAsia"/>
          <w:color w:val="auto"/>
          <w:sz w:val="22"/>
          <w:szCs w:val="22"/>
        </w:rPr>
        <w:t xml:space="preserve"> strategiaa</w:t>
      </w:r>
      <w:r w:rsidR="0A86B6FE" w:rsidRPr="39D31ECB">
        <w:rPr>
          <w:rFonts w:eastAsiaTheme="minorEastAsia"/>
          <w:color w:val="auto"/>
          <w:sz w:val="22"/>
          <w:szCs w:val="22"/>
        </w:rPr>
        <w:t xml:space="preserve"> ja siihen arkikuntoutus vastaa erinomaisesti</w:t>
      </w:r>
      <w:r w:rsidR="62FC9A2A" w:rsidRPr="39D31ECB">
        <w:rPr>
          <w:rFonts w:eastAsiaTheme="minorEastAsia"/>
          <w:color w:val="auto"/>
          <w:sz w:val="22"/>
          <w:szCs w:val="22"/>
        </w:rPr>
        <w:t>.</w:t>
      </w:r>
    </w:p>
    <w:p w14:paraId="06BEBA66" w14:textId="1A571A71"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Tavoitteet</w:t>
      </w:r>
    </w:p>
    <w:p w14:paraId="56B19073" w14:textId="419D1158" w:rsidR="39D31ECB" w:rsidRDefault="72115E07" w:rsidP="007102F0">
      <w:pPr>
        <w:rPr>
          <w:rFonts w:eastAsiaTheme="minorEastAsia"/>
          <w:color w:val="auto"/>
          <w:sz w:val="22"/>
          <w:szCs w:val="22"/>
        </w:rPr>
      </w:pPr>
      <w:r w:rsidRPr="39D31ECB">
        <w:rPr>
          <w:rFonts w:eastAsiaTheme="minorEastAsia"/>
          <w:color w:val="auto"/>
          <w:sz w:val="22"/>
          <w:szCs w:val="22"/>
        </w:rPr>
        <w:t>Laaja-alainen kuntoutus -kehittämiskokonaisuudessa tavoitteena oli tukea hoidon ja palveluiden vaikuttavuutta vahvistamalla moniammatillista yhteistyötä kuntoutusosaamisen osalta sote-keskuksessa ja integroimalla kuntoutus osaksi asiakkaiden arjen ympäristöjä, kuten kotia.</w:t>
      </w:r>
      <w:r w:rsidR="6AA6F25E" w:rsidRPr="39D31ECB">
        <w:rPr>
          <w:rFonts w:eastAsiaTheme="minorEastAsia"/>
          <w:color w:val="auto"/>
          <w:sz w:val="22"/>
          <w:szCs w:val="22"/>
        </w:rPr>
        <w:t xml:space="preserve"> Tavoitteena oli myös tuoda arkikuntoutus osaksi kotiutusprosesseja.</w:t>
      </w:r>
      <w:r w:rsidR="156D2CD5" w:rsidRPr="39D31ECB">
        <w:rPr>
          <w:rFonts w:eastAsiaTheme="minorEastAsia"/>
          <w:color w:val="auto"/>
          <w:sz w:val="22"/>
          <w:szCs w:val="22"/>
        </w:rPr>
        <w:t xml:space="preserve"> Arkikuntoutusta kehitettiin kotihoidon yksiköissä Savonlinnassa, Pieksämäellä</w:t>
      </w:r>
      <w:r w:rsidR="6D960CA7" w:rsidRPr="39D31ECB">
        <w:rPr>
          <w:rFonts w:eastAsiaTheme="minorEastAsia"/>
          <w:color w:val="auto"/>
          <w:sz w:val="22"/>
          <w:szCs w:val="22"/>
        </w:rPr>
        <w:t xml:space="preserve"> </w:t>
      </w:r>
      <w:r w:rsidR="156D2CD5" w:rsidRPr="39D31ECB">
        <w:rPr>
          <w:rFonts w:eastAsiaTheme="minorEastAsia"/>
          <w:color w:val="auto"/>
          <w:sz w:val="22"/>
          <w:szCs w:val="22"/>
        </w:rPr>
        <w:t xml:space="preserve">ja Juvalla sekä asumispalvelujen yksiköissä Mikkelissä ja Ristiinassa. </w:t>
      </w:r>
    </w:p>
    <w:p w14:paraId="69D2665B" w14:textId="3BBA44CF" w:rsidR="7CE34990" w:rsidRPr="008D4A0F" w:rsidRDefault="7CE34990" w:rsidP="007102F0">
      <w:pPr>
        <w:rPr>
          <w:rFonts w:eastAsiaTheme="minorEastAsia"/>
          <w:iCs/>
          <w:color w:val="auto"/>
          <w:sz w:val="22"/>
          <w:szCs w:val="22"/>
        </w:rPr>
      </w:pPr>
      <w:r w:rsidRPr="008D4A0F">
        <w:rPr>
          <w:rFonts w:eastAsiaTheme="minorEastAsia"/>
          <w:iCs/>
          <w:color w:val="auto"/>
          <w:sz w:val="22"/>
          <w:szCs w:val="22"/>
        </w:rPr>
        <w:t>Kotihoidon arkikuntoutus</w:t>
      </w:r>
      <w:r w:rsidR="008D4A0F">
        <w:rPr>
          <w:rFonts w:eastAsiaTheme="minorEastAsia"/>
          <w:iCs/>
          <w:color w:val="auto"/>
          <w:sz w:val="22"/>
          <w:szCs w:val="22"/>
        </w:rPr>
        <w:t>:</w:t>
      </w:r>
    </w:p>
    <w:p w14:paraId="59AB4AFF" w14:textId="707AF64C" w:rsidR="67C4F630" w:rsidRDefault="67C4F630" w:rsidP="007102F0">
      <w:pPr>
        <w:rPr>
          <w:rFonts w:eastAsiaTheme="minorEastAsia"/>
          <w:color w:val="auto"/>
          <w:sz w:val="22"/>
          <w:szCs w:val="22"/>
        </w:rPr>
      </w:pPr>
      <w:r w:rsidRPr="39D31ECB">
        <w:rPr>
          <w:rFonts w:eastAsiaTheme="minorEastAsia"/>
          <w:color w:val="auto"/>
          <w:sz w:val="22"/>
          <w:szCs w:val="22"/>
        </w:rPr>
        <w:t>Kotihoidon arkikuntoutusp</w:t>
      </w:r>
      <w:r w:rsidR="4001D478" w:rsidRPr="39D31ECB">
        <w:rPr>
          <w:rFonts w:eastAsiaTheme="minorEastAsia"/>
          <w:color w:val="auto"/>
          <w:sz w:val="22"/>
          <w:szCs w:val="22"/>
        </w:rPr>
        <w:t>i</w:t>
      </w:r>
      <w:r w:rsidR="14258F74" w:rsidRPr="39D31ECB">
        <w:rPr>
          <w:rFonts w:eastAsiaTheme="minorEastAsia"/>
          <w:color w:val="auto"/>
          <w:sz w:val="22"/>
          <w:szCs w:val="22"/>
        </w:rPr>
        <w:t>lot</w:t>
      </w:r>
      <w:r w:rsidR="4313814E" w:rsidRPr="39D31ECB">
        <w:rPr>
          <w:rFonts w:eastAsiaTheme="minorEastAsia"/>
          <w:color w:val="auto"/>
          <w:sz w:val="22"/>
          <w:szCs w:val="22"/>
        </w:rPr>
        <w:t>eissa jalkautettiin jo aiemmin Mikkelin keskus</w:t>
      </w:r>
      <w:r w:rsidR="45310137" w:rsidRPr="39D31ECB">
        <w:rPr>
          <w:rFonts w:eastAsiaTheme="minorEastAsia"/>
          <w:color w:val="auto"/>
          <w:sz w:val="22"/>
          <w:szCs w:val="22"/>
        </w:rPr>
        <w:t>t</w:t>
      </w:r>
      <w:r w:rsidR="4313814E" w:rsidRPr="39D31ECB">
        <w:rPr>
          <w:rFonts w:eastAsiaTheme="minorEastAsia"/>
          <w:color w:val="auto"/>
          <w:sz w:val="22"/>
          <w:szCs w:val="22"/>
        </w:rPr>
        <w:t xml:space="preserve">an alueella toiminnassa olevaa arkikuntoutusmallia </w:t>
      </w:r>
      <w:r w:rsidR="16A2D85B" w:rsidRPr="39D31ECB">
        <w:rPr>
          <w:rFonts w:eastAsiaTheme="minorEastAsia"/>
          <w:color w:val="auto"/>
          <w:sz w:val="22"/>
          <w:szCs w:val="22"/>
        </w:rPr>
        <w:t xml:space="preserve">sovelletusti </w:t>
      </w:r>
      <w:r w:rsidR="4313814E" w:rsidRPr="39D31ECB">
        <w:rPr>
          <w:rFonts w:eastAsiaTheme="minorEastAsia"/>
          <w:color w:val="auto"/>
          <w:sz w:val="22"/>
          <w:szCs w:val="22"/>
        </w:rPr>
        <w:t>muihin kotihoidon yksiköihin.</w:t>
      </w:r>
      <w:r w:rsidR="14258F74" w:rsidRPr="39D31ECB">
        <w:rPr>
          <w:rFonts w:eastAsiaTheme="minorEastAsia"/>
          <w:color w:val="auto"/>
          <w:sz w:val="22"/>
          <w:szCs w:val="22"/>
        </w:rPr>
        <w:t xml:space="preserve"> </w:t>
      </w:r>
      <w:r w:rsidR="79189C42" w:rsidRPr="39D31ECB">
        <w:rPr>
          <w:rFonts w:eastAsiaTheme="minorEastAsia"/>
          <w:color w:val="auto"/>
          <w:sz w:val="22"/>
          <w:szCs w:val="22"/>
        </w:rPr>
        <w:t xml:space="preserve">Samalla toimintamallia kehitettiin ja yhtenäistettiin hyvinvointialueen strategian mukaisesti. Hankkeen </w:t>
      </w:r>
      <w:r w:rsidR="14258F74" w:rsidRPr="39D31ECB">
        <w:rPr>
          <w:rFonts w:eastAsiaTheme="minorEastAsia"/>
          <w:color w:val="auto"/>
          <w:sz w:val="22"/>
          <w:szCs w:val="22"/>
        </w:rPr>
        <w:t>alussa kehittämise</w:t>
      </w:r>
      <w:r w:rsidR="5939A0EB" w:rsidRPr="39D31ECB">
        <w:rPr>
          <w:rFonts w:eastAsiaTheme="minorEastAsia"/>
          <w:color w:val="auto"/>
          <w:sz w:val="22"/>
          <w:szCs w:val="22"/>
        </w:rPr>
        <w:t>lle asetettiin seuraavat tavoitteet:</w:t>
      </w:r>
    </w:p>
    <w:p w14:paraId="33A53CE2" w14:textId="18E796CF" w:rsidR="50A72646" w:rsidRDefault="50A72646" w:rsidP="007102F0">
      <w:pPr>
        <w:pStyle w:val="Luettelokappale"/>
        <w:numPr>
          <w:ilvl w:val="0"/>
          <w:numId w:val="5"/>
        </w:numPr>
        <w:rPr>
          <w:rFonts w:eastAsiaTheme="minorEastAsia"/>
          <w:color w:val="000000" w:themeColor="text2"/>
          <w:sz w:val="22"/>
          <w:szCs w:val="22"/>
        </w:rPr>
      </w:pPr>
      <w:r w:rsidRPr="205E962C">
        <w:rPr>
          <w:rFonts w:eastAsiaTheme="minorEastAsia"/>
          <w:color w:val="auto"/>
          <w:sz w:val="22"/>
          <w:szCs w:val="22"/>
        </w:rPr>
        <w:t>Asiakkaat ovat tyytyväisiä saamaansa hoitoon ja kuntoutukseen ja kokevat päässeensä tavoitteisiinsa</w:t>
      </w:r>
    </w:p>
    <w:p w14:paraId="3BD90B2E" w14:textId="715D71BB" w:rsidR="50A72646" w:rsidRDefault="50A72646" w:rsidP="007102F0">
      <w:pPr>
        <w:pStyle w:val="Luettelokappale"/>
        <w:numPr>
          <w:ilvl w:val="0"/>
          <w:numId w:val="5"/>
        </w:numPr>
        <w:rPr>
          <w:rFonts w:eastAsiaTheme="minorEastAsia"/>
          <w:color w:val="000000" w:themeColor="text2"/>
          <w:sz w:val="22"/>
          <w:szCs w:val="22"/>
        </w:rPr>
      </w:pPr>
      <w:r w:rsidRPr="205E962C">
        <w:rPr>
          <w:rFonts w:eastAsiaTheme="minorEastAsia"/>
          <w:color w:val="auto"/>
          <w:sz w:val="22"/>
          <w:szCs w:val="22"/>
        </w:rPr>
        <w:t>Asiakkaan toimintakyky ja terveydentila ylläpysyvät tai kohenevat arkikuntoutusjakson myötä</w:t>
      </w:r>
    </w:p>
    <w:p w14:paraId="0213C98F" w14:textId="4029104B" w:rsidR="50A72646" w:rsidRDefault="50A72646" w:rsidP="007102F0">
      <w:pPr>
        <w:pStyle w:val="Luettelokappale"/>
        <w:numPr>
          <w:ilvl w:val="0"/>
          <w:numId w:val="5"/>
        </w:numPr>
        <w:rPr>
          <w:rFonts w:eastAsiaTheme="minorEastAsia"/>
          <w:color w:val="000000" w:themeColor="text2"/>
          <w:sz w:val="22"/>
          <w:szCs w:val="22"/>
        </w:rPr>
      </w:pPr>
      <w:r w:rsidRPr="205E962C">
        <w:rPr>
          <w:rFonts w:eastAsiaTheme="minorEastAsia"/>
          <w:color w:val="auto"/>
          <w:sz w:val="22"/>
          <w:szCs w:val="22"/>
        </w:rPr>
        <w:t>Hillitään kotihoidon ja asumispalvelujen tarpeen lisääntymistä, viivästytetään raskaampiin palveluihin</w:t>
      </w:r>
      <w:r w:rsidR="682A9814" w:rsidRPr="205E962C">
        <w:rPr>
          <w:rFonts w:eastAsiaTheme="minorEastAsia"/>
          <w:color w:val="auto"/>
          <w:sz w:val="22"/>
          <w:szCs w:val="22"/>
        </w:rPr>
        <w:t xml:space="preserve"> </w:t>
      </w:r>
      <w:r w:rsidRPr="205E962C">
        <w:rPr>
          <w:rFonts w:eastAsiaTheme="minorEastAsia"/>
          <w:color w:val="auto"/>
          <w:sz w:val="22"/>
          <w:szCs w:val="22"/>
        </w:rPr>
        <w:t>siirtymistä</w:t>
      </w:r>
    </w:p>
    <w:p w14:paraId="733CCA69" w14:textId="29D1F6FF" w:rsidR="60ECDF80" w:rsidRDefault="60ECDF80" w:rsidP="007102F0">
      <w:pPr>
        <w:rPr>
          <w:rFonts w:eastAsiaTheme="minorEastAsia"/>
          <w:color w:val="auto"/>
          <w:sz w:val="22"/>
          <w:szCs w:val="22"/>
        </w:rPr>
      </w:pPr>
      <w:r w:rsidRPr="2BA5D404">
        <w:rPr>
          <w:rFonts w:eastAsiaTheme="minorEastAsia"/>
          <w:color w:val="auto"/>
          <w:sz w:val="22"/>
          <w:szCs w:val="22"/>
        </w:rPr>
        <w:t>Hankkeen aikana on</w:t>
      </w:r>
      <w:r w:rsidR="096DDAC6" w:rsidRPr="2BA5D404">
        <w:rPr>
          <w:rFonts w:eastAsiaTheme="minorEastAsia"/>
          <w:color w:val="auto"/>
          <w:sz w:val="22"/>
          <w:szCs w:val="22"/>
        </w:rPr>
        <w:t>nistuttiin</w:t>
      </w:r>
      <w:r w:rsidRPr="2BA5D404">
        <w:rPr>
          <w:rFonts w:eastAsiaTheme="minorEastAsia"/>
          <w:color w:val="auto"/>
          <w:sz w:val="22"/>
          <w:szCs w:val="22"/>
        </w:rPr>
        <w:t xml:space="preserve"> jalkauttamaan arkikuntoutus kotihoidon pilottiyksiköihin sekä yhtenäistämään eri alueiden toimintamallit samanlaisiksi soveltuvin osin. Moniammatillista yhteistyötä </w:t>
      </w:r>
      <w:r w:rsidR="69447F80" w:rsidRPr="2BA5D404">
        <w:rPr>
          <w:rFonts w:eastAsiaTheme="minorEastAsia"/>
          <w:color w:val="auto"/>
          <w:sz w:val="22"/>
          <w:szCs w:val="22"/>
        </w:rPr>
        <w:t>vahvistettiin</w:t>
      </w:r>
      <w:r w:rsidRPr="2BA5D404">
        <w:rPr>
          <w:rFonts w:eastAsiaTheme="minorEastAsia"/>
          <w:color w:val="auto"/>
          <w:sz w:val="22"/>
          <w:szCs w:val="22"/>
        </w:rPr>
        <w:t xml:space="preserve"> muun muassa kirjaamista ja palaverikäytäntöjä kehittämällä. Arkikuntoutus </w:t>
      </w:r>
      <w:r w:rsidR="60777001" w:rsidRPr="2BA5D404">
        <w:rPr>
          <w:rFonts w:eastAsiaTheme="minorEastAsia"/>
          <w:color w:val="auto"/>
          <w:sz w:val="22"/>
          <w:szCs w:val="22"/>
        </w:rPr>
        <w:t>tuotiin</w:t>
      </w:r>
      <w:r w:rsidRPr="2BA5D404">
        <w:rPr>
          <w:rFonts w:eastAsiaTheme="minorEastAsia"/>
          <w:color w:val="auto"/>
          <w:sz w:val="22"/>
          <w:szCs w:val="22"/>
        </w:rPr>
        <w:t xml:space="preserve"> osaksi kotiutusprosessia vahvistamalla yhteistyötä lähettävien tahojen kanssa, kuvamaalla selkeä prosessikaavio asiakasohjaukseen sekä vahvistamalla kuntoutustarpeen tunnistamista. </w:t>
      </w:r>
    </w:p>
    <w:p w14:paraId="461D6A9A" w14:textId="37F15B66" w:rsidR="2BA5D404" w:rsidRPr="0084248F" w:rsidRDefault="39909178" w:rsidP="007102F0">
      <w:pPr>
        <w:rPr>
          <w:rFonts w:eastAsiaTheme="minorEastAsia"/>
          <w:color w:val="auto"/>
          <w:sz w:val="22"/>
          <w:szCs w:val="22"/>
        </w:rPr>
      </w:pPr>
      <w:r w:rsidRPr="2BA5D404">
        <w:rPr>
          <w:rFonts w:eastAsiaTheme="minorEastAsia"/>
          <w:color w:val="auto"/>
          <w:sz w:val="22"/>
          <w:szCs w:val="22"/>
        </w:rPr>
        <w:t>Hankkeen piloteissa arkikuntoutusta toteutettiin yhteensä 161 asiakkaalle</w:t>
      </w:r>
      <w:r w:rsidR="0673F5FA" w:rsidRPr="2BA5D404">
        <w:rPr>
          <w:rFonts w:eastAsiaTheme="minorEastAsia"/>
          <w:color w:val="auto"/>
          <w:sz w:val="22"/>
          <w:szCs w:val="22"/>
        </w:rPr>
        <w:t>. Jaksojen pituudet vaihtelivat yksilöllisten tarpeiden mukaisesti muutamasta käynnistä noin kahdeksan (8) viikon</w:t>
      </w:r>
      <w:r w:rsidR="54507A82" w:rsidRPr="2BA5D404">
        <w:rPr>
          <w:rFonts w:eastAsiaTheme="minorEastAsia"/>
          <w:color w:val="auto"/>
          <w:sz w:val="22"/>
          <w:szCs w:val="22"/>
        </w:rPr>
        <w:t xml:space="preserve"> kuntoutusjaksoihin</w:t>
      </w:r>
      <w:r w:rsidR="0673F5FA" w:rsidRPr="2BA5D404">
        <w:rPr>
          <w:rFonts w:eastAsiaTheme="minorEastAsia"/>
          <w:color w:val="auto"/>
          <w:sz w:val="22"/>
          <w:szCs w:val="22"/>
        </w:rPr>
        <w:t>.</w:t>
      </w:r>
      <w:r w:rsidR="2A22988B" w:rsidRPr="2BA5D404">
        <w:rPr>
          <w:rFonts w:eastAsiaTheme="minorEastAsia"/>
          <w:color w:val="auto"/>
          <w:sz w:val="22"/>
          <w:szCs w:val="22"/>
        </w:rPr>
        <w:t xml:space="preserve"> Noin 80 % asiakkaista oli 76-vuotiaita tai sitä vanhempia.</w:t>
      </w:r>
      <w:r w:rsidR="5128833C" w:rsidRPr="2BA5D404">
        <w:rPr>
          <w:rFonts w:eastAsiaTheme="minorEastAsia"/>
          <w:color w:val="auto"/>
          <w:sz w:val="22"/>
          <w:szCs w:val="22"/>
        </w:rPr>
        <w:t xml:space="preserve"> Yleisin arkikuntoutusjaksolle hakeutumisen syy oli yleistilan lasku</w:t>
      </w:r>
      <w:r w:rsidR="792D82F9" w:rsidRPr="2BA5D404">
        <w:rPr>
          <w:rFonts w:eastAsiaTheme="minorEastAsia"/>
          <w:color w:val="auto"/>
          <w:sz w:val="22"/>
          <w:szCs w:val="22"/>
        </w:rPr>
        <w:t xml:space="preserve"> tai</w:t>
      </w:r>
      <w:r w:rsidR="5128833C" w:rsidRPr="2BA5D404">
        <w:rPr>
          <w:rFonts w:eastAsiaTheme="minorEastAsia"/>
          <w:color w:val="auto"/>
          <w:sz w:val="22"/>
          <w:szCs w:val="22"/>
        </w:rPr>
        <w:t xml:space="preserve"> liikkumiskyvyn heikentyminen</w:t>
      </w:r>
      <w:r w:rsidR="5AC2692E" w:rsidRPr="2BA5D404">
        <w:rPr>
          <w:rFonts w:eastAsiaTheme="minorEastAsia"/>
          <w:color w:val="auto"/>
          <w:sz w:val="22"/>
          <w:szCs w:val="22"/>
        </w:rPr>
        <w:t>.</w:t>
      </w:r>
      <w:r w:rsidR="718839FD" w:rsidRPr="2BA5D404">
        <w:rPr>
          <w:rFonts w:eastAsiaTheme="minorEastAsia"/>
          <w:color w:val="auto"/>
          <w:sz w:val="22"/>
          <w:szCs w:val="22"/>
        </w:rPr>
        <w:t xml:space="preserve"> </w:t>
      </w:r>
      <w:r w:rsidR="5D0551CB" w:rsidRPr="2BA5D404">
        <w:rPr>
          <w:rFonts w:eastAsiaTheme="minorEastAsia"/>
          <w:color w:val="auto"/>
          <w:sz w:val="22"/>
          <w:szCs w:val="22"/>
        </w:rPr>
        <w:t>Arkikuntoutuksen asiakkaista 82 % o</w:t>
      </w:r>
      <w:r w:rsidR="3092B28E" w:rsidRPr="2BA5D404">
        <w:rPr>
          <w:rFonts w:eastAsiaTheme="minorEastAsia"/>
          <w:color w:val="auto"/>
          <w:sz w:val="22"/>
          <w:szCs w:val="22"/>
        </w:rPr>
        <w:t>li</w:t>
      </w:r>
      <w:r w:rsidR="5D0551CB" w:rsidRPr="2BA5D404">
        <w:rPr>
          <w:rFonts w:eastAsiaTheme="minorEastAsia"/>
          <w:color w:val="auto"/>
          <w:sz w:val="22"/>
          <w:szCs w:val="22"/>
        </w:rPr>
        <w:t xml:space="preserve"> tyytyväisiä tai erittäin tyytyväisiä jaksoon, noin 16 % ei osannut ilmaista mielipidettään ja vain noin 2 % olivat tyytymättömiä. Asiakkaista noin 76 % toimintakyky parani jakson aikana, noin 17 % ei tapahtunut muutosta ja noin 7 % toimintakyky heikentyi. Asiakkaista noin 57 % pääsi jaksolle asetettuun tavoitteeseensa kokonaan ja noin 34 % osittain. </w:t>
      </w:r>
    </w:p>
    <w:p w14:paraId="0CADA678" w14:textId="77777777" w:rsidR="0084248F" w:rsidRDefault="4556CA0D" w:rsidP="0084248F">
      <w:pPr>
        <w:keepNext/>
      </w:pPr>
      <w:r>
        <w:rPr>
          <w:noProof/>
        </w:rPr>
        <w:drawing>
          <wp:inline distT="0" distB="0" distL="0" distR="0" wp14:anchorId="54560DED" wp14:editId="0EEFE953">
            <wp:extent cx="4552950" cy="2817138"/>
            <wp:effectExtent l="0" t="0" r="0" b="0"/>
            <wp:docPr id="716986990" name="Picture 716986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86990" name="Picture 716986990">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58002" cy="2820264"/>
                    </a:xfrm>
                    <a:prstGeom prst="rect">
                      <a:avLst/>
                    </a:prstGeom>
                  </pic:spPr>
                </pic:pic>
              </a:graphicData>
            </a:graphic>
          </wp:inline>
        </w:drawing>
      </w:r>
    </w:p>
    <w:p w14:paraId="6A4CDA70" w14:textId="60E695DF" w:rsidR="2BA5D404" w:rsidRDefault="0084248F" w:rsidP="0084248F">
      <w:pPr>
        <w:pStyle w:val="Kuvaotsikko"/>
      </w:pPr>
      <w:r>
        <w:t xml:space="preserve">Kuva </w:t>
      </w:r>
      <w:r>
        <w:fldChar w:fldCharType="begin"/>
      </w:r>
      <w:r>
        <w:instrText xml:space="preserve"> SEQ Kuva \* ARABIC </w:instrText>
      </w:r>
      <w:r>
        <w:fldChar w:fldCharType="separate"/>
      </w:r>
      <w:r w:rsidR="00170C9F">
        <w:rPr>
          <w:noProof/>
        </w:rPr>
        <w:t>12</w:t>
      </w:r>
      <w:r>
        <w:rPr>
          <w:noProof/>
        </w:rPr>
        <w:fldChar w:fldCharType="end"/>
      </w:r>
      <w:r>
        <w:t xml:space="preserve">: </w:t>
      </w:r>
      <w:r w:rsidRPr="0069370C">
        <w:t>Kotihoidon käyntimäärien jakaantuminen (%) ennen arkikuntoutusjaksoa ja sen päättyessä</w:t>
      </w:r>
    </w:p>
    <w:p w14:paraId="1FB445A5" w14:textId="77777777" w:rsidR="0084248F" w:rsidRPr="0084248F" w:rsidRDefault="0084248F" w:rsidP="0084248F"/>
    <w:p w14:paraId="264BFD06" w14:textId="0EDFD34F" w:rsidR="099B0CE1" w:rsidRPr="008D4A0F" w:rsidRDefault="3145C86D" w:rsidP="007102F0">
      <w:pPr>
        <w:rPr>
          <w:rFonts w:eastAsiaTheme="minorEastAsia"/>
          <w:color w:val="auto"/>
          <w:sz w:val="22"/>
          <w:szCs w:val="22"/>
        </w:rPr>
      </w:pPr>
      <w:r w:rsidRPr="008D4A0F">
        <w:rPr>
          <w:rFonts w:eastAsiaTheme="minorEastAsia"/>
          <w:color w:val="auto"/>
          <w:sz w:val="22"/>
          <w:szCs w:val="22"/>
        </w:rPr>
        <w:t>Asumispalvelujen arkikuntoutus</w:t>
      </w:r>
      <w:r w:rsidR="008D4A0F">
        <w:rPr>
          <w:rFonts w:eastAsiaTheme="minorEastAsia"/>
          <w:color w:val="auto"/>
          <w:sz w:val="22"/>
          <w:szCs w:val="22"/>
        </w:rPr>
        <w:t>:</w:t>
      </w:r>
    </w:p>
    <w:p w14:paraId="75DEFA30" w14:textId="46A3A438" w:rsidR="5E5BAC37" w:rsidRDefault="5E5BAC37" w:rsidP="007102F0">
      <w:pPr>
        <w:rPr>
          <w:rFonts w:eastAsiaTheme="minorEastAsia"/>
          <w:color w:val="000000" w:themeColor="text2"/>
          <w:sz w:val="22"/>
          <w:szCs w:val="22"/>
        </w:rPr>
      </w:pPr>
      <w:r w:rsidRPr="205E962C">
        <w:rPr>
          <w:rFonts w:eastAsiaTheme="minorEastAsia"/>
          <w:color w:val="auto"/>
          <w:sz w:val="22"/>
          <w:szCs w:val="22"/>
        </w:rPr>
        <w:t>Asumispalvelujen arkikuntoutuksen piloti</w:t>
      </w:r>
      <w:r w:rsidR="0E016126" w:rsidRPr="205E962C">
        <w:rPr>
          <w:rFonts w:eastAsiaTheme="minorEastAsia"/>
          <w:color w:val="auto"/>
          <w:sz w:val="22"/>
          <w:szCs w:val="22"/>
        </w:rPr>
        <w:t xml:space="preserve">ssa tavoitteena oli luoda asumispalvelujen jaksohoitoasiakkaille arkikuntoutuksen toimintamalli. </w:t>
      </w:r>
      <w:r w:rsidR="5C1B6FA2" w:rsidRPr="205E962C">
        <w:rPr>
          <w:rFonts w:eastAsiaTheme="minorEastAsia"/>
          <w:color w:val="000000" w:themeColor="text2"/>
          <w:sz w:val="22"/>
          <w:szCs w:val="22"/>
        </w:rPr>
        <w:t>P</w:t>
      </w:r>
      <w:r w:rsidR="37CBBA8E" w:rsidRPr="205E962C">
        <w:rPr>
          <w:rFonts w:eastAsiaTheme="minorEastAsia"/>
          <w:color w:val="000000" w:themeColor="text2"/>
          <w:sz w:val="22"/>
          <w:szCs w:val="22"/>
        </w:rPr>
        <w:t xml:space="preserve">ilotin edetessä </w:t>
      </w:r>
      <w:r w:rsidR="698A0E51" w:rsidRPr="205E962C">
        <w:rPr>
          <w:rFonts w:eastAsiaTheme="minorEastAsia"/>
          <w:color w:val="000000" w:themeColor="text2"/>
          <w:sz w:val="22"/>
          <w:szCs w:val="22"/>
        </w:rPr>
        <w:t xml:space="preserve">todettiin, ettei alun perin suunniteltu malli ole realistinen toteuttaa saatavilla </w:t>
      </w:r>
      <w:r w:rsidR="5915985A" w:rsidRPr="205E962C">
        <w:rPr>
          <w:rFonts w:eastAsiaTheme="minorEastAsia"/>
          <w:color w:val="000000" w:themeColor="text2"/>
          <w:sz w:val="22"/>
          <w:szCs w:val="22"/>
        </w:rPr>
        <w:t>resursseilla. Tavoitteita</w:t>
      </w:r>
      <w:r w:rsidR="698A0E51" w:rsidRPr="205E962C">
        <w:rPr>
          <w:rFonts w:eastAsiaTheme="minorEastAsia"/>
          <w:color w:val="000000" w:themeColor="text2"/>
          <w:sz w:val="22"/>
          <w:szCs w:val="22"/>
        </w:rPr>
        <w:t xml:space="preserve"> pohdittiin uudelleen siitä näkökulmasta, </w:t>
      </w:r>
      <w:r w:rsidR="112D8FCB" w:rsidRPr="205E962C">
        <w:rPr>
          <w:rFonts w:eastAsiaTheme="minorEastAsia"/>
          <w:color w:val="000000" w:themeColor="text2"/>
          <w:sz w:val="22"/>
          <w:szCs w:val="22"/>
        </w:rPr>
        <w:t xml:space="preserve">että toimintamalli olisi mahdollisuus jalkauttaa ja juurruttaa käyttöön hankkeen päättyessä. Pilotille asetettiin </w:t>
      </w:r>
      <w:r w:rsidR="5C8A384C" w:rsidRPr="205E962C">
        <w:rPr>
          <w:rFonts w:eastAsiaTheme="minorEastAsia"/>
          <w:color w:val="000000" w:themeColor="text2"/>
          <w:sz w:val="22"/>
          <w:szCs w:val="22"/>
        </w:rPr>
        <w:t>seuraava</w:t>
      </w:r>
      <w:r w:rsidR="112D8FCB" w:rsidRPr="205E962C">
        <w:rPr>
          <w:rFonts w:eastAsiaTheme="minorEastAsia"/>
          <w:color w:val="000000" w:themeColor="text2"/>
          <w:sz w:val="22"/>
          <w:szCs w:val="22"/>
        </w:rPr>
        <w:t>t tavoitteet:</w:t>
      </w:r>
    </w:p>
    <w:p w14:paraId="6E1F373D" w14:textId="77777777" w:rsidR="008D4A0F" w:rsidRDefault="70800263" w:rsidP="008D4A0F">
      <w:pPr>
        <w:pStyle w:val="Luettelokappale"/>
        <w:numPr>
          <w:ilvl w:val="0"/>
          <w:numId w:val="29"/>
        </w:numPr>
        <w:rPr>
          <w:rFonts w:eastAsiaTheme="minorEastAsia"/>
          <w:color w:val="000000" w:themeColor="text2"/>
          <w:sz w:val="22"/>
          <w:szCs w:val="22"/>
        </w:rPr>
      </w:pPr>
      <w:r w:rsidRPr="008D4A0F">
        <w:rPr>
          <w:rFonts w:eastAsiaTheme="minorEastAsia"/>
          <w:color w:val="000000" w:themeColor="text2"/>
          <w:sz w:val="22"/>
          <w:szCs w:val="22"/>
        </w:rPr>
        <w:t>Luodaan toimintamalli asiakkaiden kokonaistilanteen (toimintakyky, kotiolot, kuntoutustarve) huomioimiseen ja niihin liittyviin toimenpiteisiin</w:t>
      </w:r>
      <w:r w:rsidR="0084248F" w:rsidRPr="008D4A0F">
        <w:rPr>
          <w:rFonts w:eastAsiaTheme="minorEastAsia"/>
          <w:color w:val="000000" w:themeColor="text2"/>
          <w:sz w:val="22"/>
          <w:szCs w:val="22"/>
        </w:rPr>
        <w:t>.</w:t>
      </w:r>
    </w:p>
    <w:p w14:paraId="131E5845" w14:textId="3A15B721" w:rsidR="79AB0C78" w:rsidRPr="008D4A0F" w:rsidRDefault="70800263" w:rsidP="008D4A0F">
      <w:pPr>
        <w:pStyle w:val="Luettelokappale"/>
        <w:numPr>
          <w:ilvl w:val="0"/>
          <w:numId w:val="29"/>
        </w:numPr>
        <w:rPr>
          <w:rFonts w:eastAsiaTheme="minorEastAsia"/>
          <w:color w:val="000000" w:themeColor="text2"/>
          <w:sz w:val="22"/>
          <w:szCs w:val="22"/>
        </w:rPr>
      </w:pPr>
      <w:r w:rsidRPr="008D4A0F">
        <w:rPr>
          <w:rFonts w:eastAsiaTheme="minorEastAsia"/>
          <w:color w:val="000000" w:themeColor="text2"/>
          <w:sz w:val="22"/>
          <w:szCs w:val="22"/>
        </w:rPr>
        <w:t>Kuvataan ja juurrutetaan asiakkaan voimavaroja hyödyntävät ja toimintakykyä ylläpitävät toimintatavat osaksi asumispalvelujen hoitotyötä</w:t>
      </w:r>
      <w:r w:rsidR="0084248F" w:rsidRPr="008D4A0F">
        <w:rPr>
          <w:rFonts w:eastAsiaTheme="minorEastAsia"/>
          <w:color w:val="000000" w:themeColor="text2"/>
          <w:sz w:val="22"/>
          <w:szCs w:val="22"/>
        </w:rPr>
        <w:t>.</w:t>
      </w:r>
    </w:p>
    <w:p w14:paraId="282CBD7D" w14:textId="12EE39A7" w:rsidR="64ADD6D1" w:rsidRDefault="64ADD6D1" w:rsidP="007102F0">
      <w:r w:rsidRPr="60604F4A">
        <w:rPr>
          <w:rFonts w:ascii="Calibri" w:eastAsia="Calibri" w:hAnsi="Calibri" w:cs="Calibri"/>
          <w:color w:val="000000" w:themeColor="text2"/>
          <w:sz w:val="22"/>
          <w:szCs w:val="22"/>
        </w:rPr>
        <w:t xml:space="preserve"> </w:t>
      </w:r>
    </w:p>
    <w:p w14:paraId="43673684" w14:textId="290B0E99"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Tuotokset</w:t>
      </w:r>
    </w:p>
    <w:p w14:paraId="0FED1FC0" w14:textId="7B6C6EAD" w:rsidR="64ADD6D1" w:rsidRPr="008D4A0F" w:rsidRDefault="73AC3108" w:rsidP="007102F0">
      <w:pPr>
        <w:rPr>
          <w:rFonts w:eastAsiaTheme="minorEastAsia"/>
          <w:iCs/>
          <w:color w:val="000000" w:themeColor="text2"/>
          <w:sz w:val="22"/>
          <w:szCs w:val="22"/>
        </w:rPr>
      </w:pPr>
      <w:r w:rsidRPr="008D4A0F">
        <w:rPr>
          <w:rFonts w:eastAsiaTheme="minorEastAsia"/>
          <w:iCs/>
          <w:color w:val="000000" w:themeColor="text2"/>
          <w:sz w:val="22"/>
          <w:szCs w:val="22"/>
        </w:rPr>
        <w:t>Kotihoidon arkikuntoutus</w:t>
      </w:r>
      <w:r w:rsidR="008D4A0F">
        <w:rPr>
          <w:rFonts w:eastAsiaTheme="minorEastAsia"/>
          <w:iCs/>
          <w:color w:val="000000" w:themeColor="text2"/>
          <w:sz w:val="22"/>
          <w:szCs w:val="22"/>
        </w:rPr>
        <w:t>:</w:t>
      </w:r>
    </w:p>
    <w:p w14:paraId="59B4160E" w14:textId="3E06F306" w:rsidR="2C8F07E6" w:rsidRDefault="30E85E81" w:rsidP="007102F0">
      <w:pPr>
        <w:rPr>
          <w:rFonts w:eastAsiaTheme="minorEastAsia"/>
          <w:color w:val="000000" w:themeColor="text2"/>
          <w:sz w:val="22"/>
          <w:szCs w:val="22"/>
        </w:rPr>
      </w:pPr>
      <w:r w:rsidRPr="39D31ECB">
        <w:rPr>
          <w:rFonts w:eastAsiaTheme="minorEastAsia"/>
          <w:color w:val="000000" w:themeColor="text2"/>
          <w:sz w:val="22"/>
          <w:szCs w:val="22"/>
        </w:rPr>
        <w:t xml:space="preserve">Hankkeessa </w:t>
      </w:r>
      <w:r w:rsidR="739B3BD9" w:rsidRPr="39D31ECB">
        <w:rPr>
          <w:rFonts w:eastAsiaTheme="minorEastAsia"/>
          <w:color w:val="000000" w:themeColor="text2"/>
          <w:sz w:val="22"/>
          <w:szCs w:val="22"/>
        </w:rPr>
        <w:t>kuvattiin</w:t>
      </w:r>
      <w:r w:rsidRPr="39D31ECB">
        <w:rPr>
          <w:rFonts w:eastAsiaTheme="minorEastAsia"/>
          <w:color w:val="000000" w:themeColor="text2"/>
          <w:sz w:val="22"/>
          <w:szCs w:val="22"/>
        </w:rPr>
        <w:t xml:space="preserve"> kotihoidon arkikuntoutuksen järjestämisen mallit Eloisassa sekä yhtenäistett</w:t>
      </w:r>
      <w:r w:rsidR="19E7B73D" w:rsidRPr="39D31ECB">
        <w:rPr>
          <w:rFonts w:eastAsiaTheme="minorEastAsia"/>
          <w:color w:val="000000" w:themeColor="text2"/>
          <w:sz w:val="22"/>
          <w:szCs w:val="22"/>
        </w:rPr>
        <w:t>iin</w:t>
      </w:r>
      <w:r w:rsidRPr="39D31ECB">
        <w:rPr>
          <w:rFonts w:eastAsiaTheme="minorEastAsia"/>
          <w:color w:val="000000" w:themeColor="text2"/>
          <w:sz w:val="22"/>
          <w:szCs w:val="22"/>
        </w:rPr>
        <w:t xml:space="preserve"> koko arkikuntoutuksen prosessi ja laaditt</w:t>
      </w:r>
      <w:r w:rsidR="3039F9E0" w:rsidRPr="39D31ECB">
        <w:rPr>
          <w:rFonts w:eastAsiaTheme="minorEastAsia"/>
          <w:color w:val="000000" w:themeColor="text2"/>
          <w:sz w:val="22"/>
          <w:szCs w:val="22"/>
        </w:rPr>
        <w:t>ii</w:t>
      </w:r>
      <w:r w:rsidR="68FD912D" w:rsidRPr="39D31ECB">
        <w:rPr>
          <w:rFonts w:eastAsiaTheme="minorEastAsia"/>
          <w:color w:val="000000" w:themeColor="text2"/>
          <w:sz w:val="22"/>
          <w:szCs w:val="22"/>
        </w:rPr>
        <w:t>n</w:t>
      </w:r>
      <w:r w:rsidRPr="39D31ECB">
        <w:rPr>
          <w:rFonts w:eastAsiaTheme="minorEastAsia"/>
          <w:color w:val="000000" w:themeColor="text2"/>
          <w:sz w:val="22"/>
          <w:szCs w:val="22"/>
        </w:rPr>
        <w:t xml:space="preserve"> siihen liittyviä ohjeita (m</w:t>
      </w:r>
      <w:r w:rsidR="0025648D">
        <w:rPr>
          <w:rFonts w:eastAsiaTheme="minorEastAsia"/>
          <w:color w:val="000000" w:themeColor="text2"/>
          <w:sz w:val="22"/>
          <w:szCs w:val="22"/>
        </w:rPr>
        <w:t>uun muassa</w:t>
      </w:r>
      <w:r w:rsidRPr="39D31ECB">
        <w:rPr>
          <w:rFonts w:eastAsiaTheme="minorEastAsia"/>
          <w:color w:val="000000" w:themeColor="text2"/>
          <w:sz w:val="22"/>
          <w:szCs w:val="22"/>
        </w:rPr>
        <w:t xml:space="preserve"> </w:t>
      </w:r>
      <w:r w:rsidR="610B1533" w:rsidRPr="39D31ECB">
        <w:rPr>
          <w:rFonts w:eastAsiaTheme="minorEastAsia"/>
          <w:color w:val="000000" w:themeColor="text2"/>
          <w:sz w:val="22"/>
          <w:szCs w:val="22"/>
        </w:rPr>
        <w:t>k</w:t>
      </w:r>
      <w:r w:rsidRPr="39D31ECB">
        <w:rPr>
          <w:rFonts w:eastAsiaTheme="minorEastAsia"/>
          <w:color w:val="000000" w:themeColor="text2"/>
          <w:sz w:val="22"/>
          <w:szCs w:val="22"/>
        </w:rPr>
        <w:t>irjaamisen ja tilastoinnin sekä asiakasohjau</w:t>
      </w:r>
      <w:r w:rsidR="756FA7F4" w:rsidRPr="39D31ECB">
        <w:rPr>
          <w:rFonts w:eastAsiaTheme="minorEastAsia"/>
          <w:color w:val="000000" w:themeColor="text2"/>
          <w:sz w:val="22"/>
          <w:szCs w:val="22"/>
        </w:rPr>
        <w:t>ksen ohje</w:t>
      </w:r>
      <w:r w:rsidR="21754220" w:rsidRPr="39D31ECB">
        <w:rPr>
          <w:rFonts w:eastAsiaTheme="minorEastAsia"/>
          <w:color w:val="000000" w:themeColor="text2"/>
          <w:sz w:val="22"/>
          <w:szCs w:val="22"/>
        </w:rPr>
        <w:t>et</w:t>
      </w:r>
      <w:r w:rsidRPr="39D31ECB">
        <w:rPr>
          <w:rFonts w:eastAsiaTheme="minorEastAsia"/>
          <w:color w:val="000000" w:themeColor="text2"/>
          <w:sz w:val="22"/>
          <w:szCs w:val="22"/>
        </w:rPr>
        <w:t>)</w:t>
      </w:r>
      <w:r w:rsidR="2C8F07E6" w:rsidRPr="39D31ECB">
        <w:rPr>
          <w:rFonts w:eastAsiaTheme="minorEastAsia"/>
          <w:color w:val="000000" w:themeColor="text2"/>
          <w:sz w:val="22"/>
          <w:szCs w:val="22"/>
        </w:rPr>
        <w:t xml:space="preserve">. Lisäksi </w:t>
      </w:r>
      <w:r w:rsidR="42E09163" w:rsidRPr="39D31ECB">
        <w:rPr>
          <w:rFonts w:eastAsiaTheme="minorEastAsia"/>
          <w:color w:val="000000" w:themeColor="text2"/>
          <w:sz w:val="22"/>
          <w:szCs w:val="22"/>
        </w:rPr>
        <w:t>laadittiin</w:t>
      </w:r>
      <w:r w:rsidR="2C8F07E6" w:rsidRPr="39D31ECB">
        <w:rPr>
          <w:rFonts w:eastAsiaTheme="minorEastAsia"/>
          <w:color w:val="000000" w:themeColor="text2"/>
          <w:sz w:val="22"/>
          <w:szCs w:val="22"/>
        </w:rPr>
        <w:t xml:space="preserve"> arkikuntoutuksen ammattilaisten tehtävänkuvat ja </w:t>
      </w:r>
      <w:r w:rsidR="0025648D">
        <w:rPr>
          <w:rFonts w:eastAsiaTheme="minorEastAsia"/>
          <w:color w:val="000000" w:themeColor="text2"/>
          <w:sz w:val="22"/>
          <w:szCs w:val="22"/>
        </w:rPr>
        <w:t>sovittiin</w:t>
      </w:r>
      <w:r w:rsidR="2C8F07E6" w:rsidRPr="39D31ECB">
        <w:rPr>
          <w:rFonts w:eastAsiaTheme="minorEastAsia"/>
          <w:color w:val="000000" w:themeColor="text2"/>
          <w:sz w:val="22"/>
          <w:szCs w:val="22"/>
        </w:rPr>
        <w:t xml:space="preserve"> käytettävistä arviointimittareista.</w:t>
      </w:r>
      <w:r w:rsidR="672B9BBC" w:rsidRPr="39D31ECB">
        <w:rPr>
          <w:rFonts w:eastAsiaTheme="minorEastAsia"/>
          <w:color w:val="000000" w:themeColor="text2"/>
          <w:sz w:val="22"/>
          <w:szCs w:val="22"/>
        </w:rPr>
        <w:t xml:space="preserve"> </w:t>
      </w:r>
      <w:r w:rsidR="2C8F07E6" w:rsidRPr="39D31ECB">
        <w:rPr>
          <w:rFonts w:eastAsiaTheme="minorEastAsia"/>
          <w:color w:val="000000" w:themeColor="text2"/>
          <w:sz w:val="22"/>
          <w:szCs w:val="22"/>
        </w:rPr>
        <w:t xml:space="preserve">Hankkeen aikana kotihoidon yksiköt </w:t>
      </w:r>
      <w:r w:rsidR="386C1AF9" w:rsidRPr="39D31ECB">
        <w:rPr>
          <w:rFonts w:eastAsiaTheme="minorEastAsia"/>
          <w:color w:val="000000" w:themeColor="text2"/>
          <w:sz w:val="22"/>
          <w:szCs w:val="22"/>
        </w:rPr>
        <w:t>käynnistivät</w:t>
      </w:r>
      <w:r w:rsidR="2C8F07E6" w:rsidRPr="39D31ECB">
        <w:rPr>
          <w:rFonts w:eastAsiaTheme="minorEastAsia"/>
          <w:color w:val="000000" w:themeColor="text2"/>
          <w:sz w:val="22"/>
          <w:szCs w:val="22"/>
        </w:rPr>
        <w:t xml:space="preserve"> fysioterapeuttien ja sairaanhoitajien rekrytointeja arkikuntoutuksen käynnistämiseksi sekä juurruttamiseksi. Pilottiyks</w:t>
      </w:r>
      <w:r w:rsidR="520BE4F0" w:rsidRPr="39D31ECB">
        <w:rPr>
          <w:rFonts w:eastAsiaTheme="minorEastAsia"/>
          <w:color w:val="000000" w:themeColor="text2"/>
          <w:sz w:val="22"/>
          <w:szCs w:val="22"/>
        </w:rPr>
        <w:t>i</w:t>
      </w:r>
      <w:r w:rsidR="2C8F07E6" w:rsidRPr="39D31ECB">
        <w:rPr>
          <w:rFonts w:eastAsiaTheme="minorEastAsia"/>
          <w:color w:val="000000" w:themeColor="text2"/>
          <w:sz w:val="22"/>
          <w:szCs w:val="22"/>
        </w:rPr>
        <w:t xml:space="preserve">köiden arkikuntoutukseen </w:t>
      </w:r>
      <w:r w:rsidR="29A056CE" w:rsidRPr="39D31ECB">
        <w:rPr>
          <w:rFonts w:eastAsiaTheme="minorEastAsia"/>
          <w:color w:val="000000" w:themeColor="text2"/>
          <w:sz w:val="22"/>
          <w:szCs w:val="22"/>
        </w:rPr>
        <w:t>saatiin</w:t>
      </w:r>
      <w:r w:rsidR="2C8F07E6" w:rsidRPr="39D31ECB">
        <w:rPr>
          <w:rFonts w:eastAsiaTheme="minorEastAsia"/>
          <w:color w:val="000000" w:themeColor="text2"/>
          <w:sz w:val="22"/>
          <w:szCs w:val="22"/>
        </w:rPr>
        <w:t xml:space="preserve"> rekryt</w:t>
      </w:r>
      <w:r w:rsidR="0D849B7D" w:rsidRPr="39D31ECB">
        <w:rPr>
          <w:rFonts w:eastAsiaTheme="minorEastAsia"/>
          <w:color w:val="000000" w:themeColor="text2"/>
          <w:sz w:val="22"/>
          <w:szCs w:val="22"/>
        </w:rPr>
        <w:t>o</w:t>
      </w:r>
      <w:r w:rsidR="2C8F07E6" w:rsidRPr="39D31ECB">
        <w:rPr>
          <w:rFonts w:eastAsiaTheme="minorEastAsia"/>
          <w:color w:val="000000" w:themeColor="text2"/>
          <w:sz w:val="22"/>
          <w:szCs w:val="22"/>
        </w:rPr>
        <w:t xml:space="preserve">itua henkilöt, jotka jatkavat palvelun toteuttamista hankeajan jälkeen. </w:t>
      </w:r>
      <w:r w:rsidR="55EB2E47" w:rsidRPr="39D31ECB">
        <w:rPr>
          <w:rFonts w:eastAsiaTheme="minorEastAsia"/>
          <w:color w:val="000000" w:themeColor="text2"/>
          <w:sz w:val="22"/>
          <w:szCs w:val="22"/>
        </w:rPr>
        <w:t xml:space="preserve">Palvelun jalkauttamiseksi ja juurruttamiseksi </w:t>
      </w:r>
      <w:r w:rsidR="0C39674F" w:rsidRPr="39D31ECB">
        <w:rPr>
          <w:rFonts w:eastAsiaTheme="minorEastAsia"/>
          <w:color w:val="000000" w:themeColor="text2"/>
          <w:sz w:val="22"/>
          <w:szCs w:val="22"/>
        </w:rPr>
        <w:t>tehtiin</w:t>
      </w:r>
      <w:r w:rsidR="55EB2E47" w:rsidRPr="39D31ECB">
        <w:rPr>
          <w:rFonts w:eastAsiaTheme="minorEastAsia"/>
          <w:color w:val="000000" w:themeColor="text2"/>
          <w:sz w:val="22"/>
          <w:szCs w:val="22"/>
        </w:rPr>
        <w:t xml:space="preserve"> vierailuja kotihoidon yksiköihin ja kerrott</w:t>
      </w:r>
      <w:r w:rsidR="631E325B" w:rsidRPr="39D31ECB">
        <w:rPr>
          <w:rFonts w:eastAsiaTheme="minorEastAsia"/>
          <w:color w:val="000000" w:themeColor="text2"/>
          <w:sz w:val="22"/>
          <w:szCs w:val="22"/>
        </w:rPr>
        <w:t>iin</w:t>
      </w:r>
      <w:r w:rsidR="55EB2E47" w:rsidRPr="39D31ECB">
        <w:rPr>
          <w:rFonts w:eastAsiaTheme="minorEastAsia"/>
          <w:color w:val="000000" w:themeColor="text2"/>
          <w:sz w:val="22"/>
          <w:szCs w:val="22"/>
        </w:rPr>
        <w:t xml:space="preserve"> toimintamallista. Lisäksi viestintää ja tiedottamista </w:t>
      </w:r>
      <w:r w:rsidR="57BFFB88" w:rsidRPr="39D31ECB">
        <w:rPr>
          <w:rFonts w:eastAsiaTheme="minorEastAsia"/>
          <w:color w:val="000000" w:themeColor="text2"/>
          <w:sz w:val="22"/>
          <w:szCs w:val="22"/>
        </w:rPr>
        <w:t>tehtiin</w:t>
      </w:r>
      <w:r w:rsidR="55EB2E47" w:rsidRPr="39D31ECB">
        <w:rPr>
          <w:rFonts w:eastAsiaTheme="minorEastAsia"/>
          <w:color w:val="000000" w:themeColor="text2"/>
          <w:sz w:val="22"/>
          <w:szCs w:val="22"/>
        </w:rPr>
        <w:t xml:space="preserve"> eri kanavissa kotihoidon esihenkilöille ja henkilöstölle sekä koko Eloisan henkilöstölle. </w:t>
      </w:r>
      <w:r w:rsidR="2942BF6E" w:rsidRPr="39D31ECB">
        <w:rPr>
          <w:rFonts w:eastAsiaTheme="minorEastAsia"/>
          <w:color w:val="000000" w:themeColor="text2"/>
          <w:sz w:val="22"/>
          <w:szCs w:val="22"/>
        </w:rPr>
        <w:t xml:space="preserve">Viestinnässä on keskeistä tuoda esille palvelun tuloksia, eli vaikutuksia asiakkaiden toimintakykyyn ja sitä kautta hoivapalvelujen kustannusten nousun hillintään tulevaisuudessa. </w:t>
      </w:r>
      <w:r w:rsidR="55EB2E47" w:rsidRPr="39D31ECB">
        <w:rPr>
          <w:rFonts w:eastAsiaTheme="minorEastAsia"/>
          <w:color w:val="000000" w:themeColor="text2"/>
          <w:sz w:val="22"/>
          <w:szCs w:val="22"/>
        </w:rPr>
        <w:t>Ar</w:t>
      </w:r>
      <w:r w:rsidR="2B0D2A9D" w:rsidRPr="39D31ECB">
        <w:rPr>
          <w:rFonts w:eastAsiaTheme="minorEastAsia"/>
          <w:color w:val="000000" w:themeColor="text2"/>
          <w:sz w:val="22"/>
          <w:szCs w:val="22"/>
        </w:rPr>
        <w:t xml:space="preserve">kikuntoutus on kirjattu kotihoidon palveluvalikoimaan. </w:t>
      </w:r>
      <w:r w:rsidR="1D7DF6EA" w:rsidRPr="39D31ECB">
        <w:rPr>
          <w:rFonts w:eastAsiaTheme="minorEastAsia"/>
          <w:color w:val="000000" w:themeColor="text2"/>
          <w:sz w:val="22"/>
          <w:szCs w:val="22"/>
        </w:rPr>
        <w:t>Arkikuntoutuksen kehittäminen jatkuu yksiköissä omana toimintana ja sen edistämiseksi on luotu kotihoidon fysioterapeuttien verkosto. Lisäksi kehittämiseen nimetään koordinoiva vastuuhenkilö.</w:t>
      </w:r>
      <w:r w:rsidR="7D27D91E" w:rsidRPr="39D31ECB">
        <w:rPr>
          <w:rFonts w:eastAsiaTheme="minorEastAsia"/>
          <w:color w:val="000000" w:themeColor="text2"/>
          <w:sz w:val="22"/>
          <w:szCs w:val="22"/>
        </w:rPr>
        <w:t xml:space="preserve"> Arkikuntoutuksesta laadittiin esitteet asiakkaille ja ammattilaisille. Kotihoidon arkikuntoutuksen toimintamalli on viety Innokylään: </w:t>
      </w:r>
      <w:hyperlink r:id="rId45">
        <w:r w:rsidR="65376E83" w:rsidRPr="39D31ECB">
          <w:rPr>
            <w:rStyle w:val="Hyperlinkki"/>
            <w:rFonts w:eastAsiaTheme="minorEastAsia"/>
            <w:sz w:val="22"/>
            <w:szCs w:val="22"/>
          </w:rPr>
          <w:t>https://innokyla.fi/fi/toimintamalli/kotihoidon-arkikuntoutus-0</w:t>
        </w:r>
      </w:hyperlink>
    </w:p>
    <w:p w14:paraId="0000E3C5" w14:textId="09DED9FD" w:rsidR="77DA8CFA" w:rsidRPr="008D4A0F" w:rsidRDefault="77DA8CFA" w:rsidP="007102F0">
      <w:pPr>
        <w:rPr>
          <w:rFonts w:eastAsiaTheme="minorEastAsia"/>
          <w:iCs/>
          <w:color w:val="000000" w:themeColor="text2"/>
          <w:sz w:val="22"/>
          <w:szCs w:val="22"/>
        </w:rPr>
      </w:pPr>
      <w:r w:rsidRPr="008D4A0F">
        <w:rPr>
          <w:rFonts w:eastAsiaTheme="minorEastAsia"/>
          <w:iCs/>
          <w:color w:val="000000" w:themeColor="text2"/>
          <w:sz w:val="22"/>
          <w:szCs w:val="22"/>
        </w:rPr>
        <w:t>Asumispalvelujen arkikuntoutus</w:t>
      </w:r>
      <w:r w:rsidR="008D4A0F">
        <w:rPr>
          <w:rFonts w:eastAsiaTheme="minorEastAsia"/>
          <w:iCs/>
          <w:color w:val="000000" w:themeColor="text2"/>
          <w:sz w:val="22"/>
          <w:szCs w:val="22"/>
        </w:rPr>
        <w:t>:</w:t>
      </w:r>
    </w:p>
    <w:p w14:paraId="37D11086" w14:textId="08913A28" w:rsidR="00FB2600" w:rsidRPr="00FB4C37" w:rsidRDefault="70A03E98" w:rsidP="007102F0">
      <w:pPr>
        <w:rPr>
          <w:rFonts w:eastAsiaTheme="minorEastAsia"/>
          <w:color w:val="000000" w:themeColor="text2"/>
          <w:sz w:val="22"/>
          <w:szCs w:val="22"/>
        </w:rPr>
      </w:pPr>
      <w:r w:rsidRPr="132C616E">
        <w:rPr>
          <w:rFonts w:eastAsiaTheme="minorEastAsia"/>
          <w:color w:val="000000" w:themeColor="text2"/>
          <w:sz w:val="22"/>
          <w:szCs w:val="22"/>
        </w:rPr>
        <w:t xml:space="preserve">Hankkeessa </w:t>
      </w:r>
      <w:r w:rsidR="0239FD5C" w:rsidRPr="132C616E">
        <w:rPr>
          <w:rFonts w:eastAsiaTheme="minorEastAsia"/>
          <w:color w:val="000000" w:themeColor="text2"/>
          <w:sz w:val="22"/>
          <w:szCs w:val="22"/>
        </w:rPr>
        <w:t>luotiin</w:t>
      </w:r>
      <w:r w:rsidRPr="132C616E">
        <w:rPr>
          <w:rFonts w:eastAsiaTheme="minorEastAsia"/>
          <w:color w:val="000000" w:themeColor="text2"/>
          <w:sz w:val="22"/>
          <w:szCs w:val="22"/>
        </w:rPr>
        <w:t xml:space="preserve"> ja kuvatt</w:t>
      </w:r>
      <w:r w:rsidR="10927305" w:rsidRPr="132C616E">
        <w:rPr>
          <w:rFonts w:eastAsiaTheme="minorEastAsia"/>
          <w:color w:val="000000" w:themeColor="text2"/>
          <w:sz w:val="22"/>
          <w:szCs w:val="22"/>
        </w:rPr>
        <w:t>iin</w:t>
      </w:r>
      <w:r w:rsidRPr="132C616E">
        <w:rPr>
          <w:rFonts w:eastAsiaTheme="minorEastAsia"/>
          <w:color w:val="000000" w:themeColor="text2"/>
          <w:sz w:val="22"/>
          <w:szCs w:val="22"/>
        </w:rPr>
        <w:t xml:space="preserve"> toimintamalli j</w:t>
      </w:r>
      <w:r w:rsidR="59653A05" w:rsidRPr="132C616E">
        <w:rPr>
          <w:rFonts w:eastAsiaTheme="minorEastAsia"/>
          <w:color w:val="000000" w:themeColor="text2"/>
          <w:sz w:val="22"/>
          <w:szCs w:val="22"/>
        </w:rPr>
        <w:t xml:space="preserve">aksohoitoasiakkaiden </w:t>
      </w:r>
      <w:r w:rsidR="24F057D6" w:rsidRPr="132C616E">
        <w:rPr>
          <w:rFonts w:eastAsiaTheme="minorEastAsia"/>
          <w:color w:val="000000" w:themeColor="text2"/>
          <w:sz w:val="22"/>
          <w:szCs w:val="22"/>
        </w:rPr>
        <w:t xml:space="preserve">kokonaistilanteen huomioimiseen ja arkikuntoutuksen toteuttamiseen. Lisäksi </w:t>
      </w:r>
      <w:r w:rsidR="52FB72D8" w:rsidRPr="132C616E">
        <w:rPr>
          <w:rFonts w:eastAsiaTheme="minorEastAsia"/>
          <w:color w:val="000000" w:themeColor="text2"/>
          <w:sz w:val="22"/>
          <w:szCs w:val="22"/>
        </w:rPr>
        <w:t>laadittiin</w:t>
      </w:r>
      <w:r w:rsidR="24F057D6" w:rsidRPr="132C616E">
        <w:rPr>
          <w:rFonts w:eastAsiaTheme="minorEastAsia"/>
          <w:color w:val="000000" w:themeColor="text2"/>
          <w:sz w:val="22"/>
          <w:szCs w:val="22"/>
        </w:rPr>
        <w:t xml:space="preserve"> </w:t>
      </w:r>
      <w:r w:rsidR="7B93B7AA" w:rsidRPr="132C616E">
        <w:rPr>
          <w:rFonts w:eastAsiaTheme="minorEastAsia"/>
          <w:color w:val="000000" w:themeColor="text2"/>
          <w:sz w:val="22"/>
          <w:szCs w:val="22"/>
        </w:rPr>
        <w:t>ja otett</w:t>
      </w:r>
      <w:r w:rsidR="195BF618" w:rsidRPr="132C616E">
        <w:rPr>
          <w:rFonts w:eastAsiaTheme="minorEastAsia"/>
          <w:color w:val="000000" w:themeColor="text2"/>
          <w:sz w:val="22"/>
          <w:szCs w:val="22"/>
        </w:rPr>
        <w:t>iin</w:t>
      </w:r>
      <w:r w:rsidR="7B93B7AA" w:rsidRPr="132C616E">
        <w:rPr>
          <w:rFonts w:eastAsiaTheme="minorEastAsia"/>
          <w:color w:val="000000" w:themeColor="text2"/>
          <w:sz w:val="22"/>
          <w:szCs w:val="22"/>
        </w:rPr>
        <w:t xml:space="preserve"> käyttöön </w:t>
      </w:r>
      <w:r w:rsidR="2DFEEABD" w:rsidRPr="132C616E">
        <w:rPr>
          <w:rFonts w:eastAsiaTheme="minorEastAsia"/>
          <w:color w:val="000000" w:themeColor="text2"/>
          <w:sz w:val="22"/>
          <w:szCs w:val="22"/>
        </w:rPr>
        <w:t>huoneentaulu</w:t>
      </w:r>
      <w:r w:rsidR="4F9E6383" w:rsidRPr="132C616E">
        <w:rPr>
          <w:rFonts w:eastAsiaTheme="minorEastAsia"/>
          <w:color w:val="000000" w:themeColor="text2"/>
          <w:sz w:val="22"/>
          <w:szCs w:val="22"/>
        </w:rPr>
        <w:t>t, jo</w:t>
      </w:r>
      <w:r w:rsidR="2759F275" w:rsidRPr="132C616E">
        <w:rPr>
          <w:rFonts w:eastAsiaTheme="minorEastAsia"/>
          <w:color w:val="000000" w:themeColor="text2"/>
          <w:sz w:val="22"/>
          <w:szCs w:val="22"/>
        </w:rPr>
        <w:t>ihin kirjataan</w:t>
      </w:r>
      <w:r w:rsidR="4F9E6383" w:rsidRPr="132C616E">
        <w:rPr>
          <w:rFonts w:eastAsiaTheme="minorEastAsia"/>
          <w:color w:val="000000" w:themeColor="text2"/>
          <w:sz w:val="22"/>
          <w:szCs w:val="22"/>
        </w:rPr>
        <w:t xml:space="preserve"> asiakkaan toimintakyky ja hänen tarvitsemansa apu. </w:t>
      </w:r>
      <w:r w:rsidR="6EF4665F" w:rsidRPr="132C616E">
        <w:rPr>
          <w:rFonts w:eastAsiaTheme="minorEastAsia"/>
          <w:color w:val="000000" w:themeColor="text2"/>
          <w:sz w:val="22"/>
          <w:szCs w:val="22"/>
        </w:rPr>
        <w:t xml:space="preserve">Omaisen/läheisen kuulemiseen laadittiin kyselyrunko. </w:t>
      </w:r>
      <w:r w:rsidR="1E210A0C" w:rsidRPr="132C616E">
        <w:rPr>
          <w:rFonts w:eastAsiaTheme="minorEastAsia"/>
          <w:color w:val="000000" w:themeColor="text2"/>
          <w:sz w:val="22"/>
          <w:szCs w:val="22"/>
        </w:rPr>
        <w:t>T</w:t>
      </w:r>
      <w:r w:rsidR="24F057D6" w:rsidRPr="132C616E">
        <w:rPr>
          <w:rFonts w:eastAsiaTheme="minorEastAsia"/>
          <w:color w:val="000000" w:themeColor="text2"/>
          <w:sz w:val="22"/>
          <w:szCs w:val="22"/>
        </w:rPr>
        <w:t>oimintakyvyn kirjaamiseen</w:t>
      </w:r>
      <w:r w:rsidR="1493948B" w:rsidRPr="132C616E">
        <w:rPr>
          <w:rFonts w:eastAsiaTheme="minorEastAsia"/>
          <w:color w:val="000000" w:themeColor="text2"/>
          <w:sz w:val="22"/>
          <w:szCs w:val="22"/>
        </w:rPr>
        <w:t xml:space="preserve"> laaditt</w:t>
      </w:r>
      <w:r w:rsidR="60945179" w:rsidRPr="132C616E">
        <w:rPr>
          <w:rFonts w:eastAsiaTheme="minorEastAsia"/>
          <w:color w:val="000000" w:themeColor="text2"/>
          <w:sz w:val="22"/>
          <w:szCs w:val="22"/>
        </w:rPr>
        <w:t>iin</w:t>
      </w:r>
      <w:r w:rsidR="1493948B" w:rsidRPr="132C616E">
        <w:rPr>
          <w:rFonts w:eastAsiaTheme="minorEastAsia"/>
          <w:color w:val="000000" w:themeColor="text2"/>
          <w:sz w:val="22"/>
          <w:szCs w:val="22"/>
        </w:rPr>
        <w:t xml:space="preserve"> ohjeistus</w:t>
      </w:r>
      <w:r w:rsidR="42637D7E" w:rsidRPr="132C616E">
        <w:rPr>
          <w:rFonts w:eastAsiaTheme="minorEastAsia"/>
          <w:color w:val="000000" w:themeColor="text2"/>
          <w:sz w:val="22"/>
          <w:szCs w:val="22"/>
        </w:rPr>
        <w:t>.</w:t>
      </w:r>
      <w:r w:rsidR="5F138CCE" w:rsidRPr="132C616E">
        <w:rPr>
          <w:rFonts w:eastAsiaTheme="minorEastAsia"/>
          <w:color w:val="000000" w:themeColor="text2"/>
          <w:sz w:val="22"/>
          <w:szCs w:val="22"/>
        </w:rPr>
        <w:t xml:space="preserve"> Toimintamallia ja laadittuja tuotoksia </w:t>
      </w:r>
      <w:r w:rsidR="04AF8AB6" w:rsidRPr="132C616E">
        <w:rPr>
          <w:rFonts w:eastAsiaTheme="minorEastAsia"/>
          <w:color w:val="000000" w:themeColor="text2"/>
          <w:sz w:val="22"/>
          <w:szCs w:val="22"/>
        </w:rPr>
        <w:t>esiteltiin</w:t>
      </w:r>
      <w:r w:rsidR="5F138CCE" w:rsidRPr="132C616E">
        <w:rPr>
          <w:rFonts w:eastAsiaTheme="minorEastAsia"/>
          <w:color w:val="000000" w:themeColor="text2"/>
          <w:sz w:val="22"/>
          <w:szCs w:val="22"/>
        </w:rPr>
        <w:t xml:space="preserve"> asumispalvelujen esihenkilöille sekä yksiköiden kokouksissa.</w:t>
      </w:r>
      <w:r w:rsidR="7A3E982D" w:rsidRPr="132C616E">
        <w:rPr>
          <w:rFonts w:eastAsiaTheme="minorEastAsia"/>
          <w:color w:val="000000" w:themeColor="text2"/>
          <w:sz w:val="22"/>
          <w:szCs w:val="22"/>
        </w:rPr>
        <w:t xml:space="preserve"> Toimintamallin jalkauttaminen muihin yksiköihin jatkuu hankkeen jälkeen.</w:t>
      </w:r>
      <w:r w:rsidR="5F138CCE" w:rsidRPr="132C616E">
        <w:rPr>
          <w:rFonts w:eastAsiaTheme="minorEastAsia"/>
          <w:color w:val="000000" w:themeColor="text2"/>
          <w:sz w:val="22"/>
          <w:szCs w:val="22"/>
        </w:rPr>
        <w:t xml:space="preserve"> </w:t>
      </w:r>
      <w:r w:rsidR="42637D7E" w:rsidRPr="132C616E">
        <w:rPr>
          <w:rFonts w:eastAsiaTheme="minorEastAsia"/>
          <w:color w:val="000000" w:themeColor="text2"/>
          <w:sz w:val="22"/>
          <w:szCs w:val="22"/>
        </w:rPr>
        <w:t>S</w:t>
      </w:r>
      <w:r w:rsidR="59653A05" w:rsidRPr="132C616E">
        <w:rPr>
          <w:rFonts w:eastAsiaTheme="minorEastAsia"/>
          <w:color w:val="000000" w:themeColor="text2"/>
          <w:sz w:val="22"/>
          <w:szCs w:val="22"/>
        </w:rPr>
        <w:t xml:space="preserve">ovellettu arkikuntoutus –toimintamalli </w:t>
      </w:r>
      <w:r w:rsidR="6878F949" w:rsidRPr="132C616E">
        <w:rPr>
          <w:rFonts w:eastAsiaTheme="minorEastAsia"/>
          <w:color w:val="000000" w:themeColor="text2"/>
          <w:sz w:val="22"/>
          <w:szCs w:val="22"/>
        </w:rPr>
        <w:t>vietiin</w:t>
      </w:r>
      <w:r w:rsidR="59653A05" w:rsidRPr="132C616E">
        <w:rPr>
          <w:rFonts w:eastAsiaTheme="minorEastAsia"/>
          <w:color w:val="000000" w:themeColor="text2"/>
          <w:sz w:val="22"/>
          <w:szCs w:val="22"/>
        </w:rPr>
        <w:t xml:space="preserve"> Innokylään: </w:t>
      </w:r>
      <w:hyperlink r:id="rId46">
        <w:r w:rsidR="290E71DA" w:rsidRPr="132C616E">
          <w:rPr>
            <w:rStyle w:val="Hyperlinkki"/>
            <w:rFonts w:eastAsiaTheme="minorEastAsia"/>
            <w:sz w:val="22"/>
            <w:szCs w:val="22"/>
          </w:rPr>
          <w:t>https://innokyla.fi/fi/toimintamalli/jaksohoitoasiakkaiden-sovellettu-arkikuntoutus-asumispalveluissa/kehittamisen-polku</w:t>
        </w:r>
      </w:hyperlink>
    </w:p>
    <w:p w14:paraId="6793CBB3" w14:textId="789CF0DC"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Keskeiset hyödyt</w:t>
      </w:r>
    </w:p>
    <w:p w14:paraId="4EE41B41" w14:textId="00757846" w:rsidR="64ADD6D1" w:rsidRDefault="4E372B22" w:rsidP="007102F0">
      <w:pPr>
        <w:rPr>
          <w:rFonts w:eastAsiaTheme="minorEastAsia"/>
          <w:color w:val="auto"/>
          <w:sz w:val="22"/>
          <w:szCs w:val="22"/>
        </w:rPr>
      </w:pPr>
      <w:r w:rsidRPr="205E962C">
        <w:rPr>
          <w:rFonts w:eastAsiaTheme="minorEastAsia"/>
          <w:color w:val="auto"/>
          <w:sz w:val="22"/>
          <w:szCs w:val="22"/>
        </w:rPr>
        <w:t>A</w:t>
      </w:r>
      <w:r w:rsidR="72EE106A" w:rsidRPr="205E962C">
        <w:rPr>
          <w:rFonts w:eastAsiaTheme="minorEastAsia"/>
          <w:color w:val="auto"/>
          <w:sz w:val="22"/>
          <w:szCs w:val="22"/>
        </w:rPr>
        <w:t xml:space="preserve">siakkaiden näkökulmasta </w:t>
      </w:r>
      <w:r w:rsidR="5FB75EBE" w:rsidRPr="205E962C">
        <w:rPr>
          <w:rFonts w:eastAsiaTheme="minorEastAsia"/>
          <w:color w:val="auto"/>
          <w:sz w:val="22"/>
          <w:szCs w:val="22"/>
        </w:rPr>
        <w:t xml:space="preserve">keskeiset hyödyt ovat oikea-aikaisen kuntoutuksen avulla saavutettava toimintakyvyn koheneminen, </w:t>
      </w:r>
      <w:r w:rsidR="44FA3BC5" w:rsidRPr="205E962C">
        <w:rPr>
          <w:rFonts w:eastAsiaTheme="minorEastAsia"/>
          <w:color w:val="auto"/>
          <w:sz w:val="22"/>
          <w:szCs w:val="22"/>
        </w:rPr>
        <w:t>mikä</w:t>
      </w:r>
      <w:r w:rsidR="5FB75EBE" w:rsidRPr="205E962C">
        <w:rPr>
          <w:rFonts w:eastAsiaTheme="minorEastAsia"/>
          <w:color w:val="auto"/>
          <w:sz w:val="22"/>
          <w:szCs w:val="22"/>
        </w:rPr>
        <w:t xml:space="preserve"> mahdollistaa kotona asumisen mahdollisimman itsenäisesti. </w:t>
      </w:r>
      <w:r w:rsidR="60FE790E" w:rsidRPr="205E962C">
        <w:rPr>
          <w:rFonts w:eastAsiaTheme="minorEastAsia"/>
          <w:color w:val="auto"/>
          <w:sz w:val="22"/>
          <w:szCs w:val="22"/>
        </w:rPr>
        <w:t>Kuntoutuksen tavoitteet määräytyvät aina asiakkaalle merkityksellisten asioiden pohjalta, mikä lisää kuntoutumismotivaatiota. Itsenäinen toimintakyky ja i</w:t>
      </w:r>
      <w:r w:rsidR="4A2A1334" w:rsidRPr="205E962C">
        <w:rPr>
          <w:rFonts w:eastAsiaTheme="minorEastAsia"/>
          <w:color w:val="auto"/>
          <w:sz w:val="22"/>
          <w:szCs w:val="22"/>
        </w:rPr>
        <w:t xml:space="preserve">tselle tärkeiden asioiden tekeminen </w:t>
      </w:r>
      <w:r w:rsidR="5FB75EBE" w:rsidRPr="205E962C">
        <w:rPr>
          <w:rFonts w:eastAsiaTheme="minorEastAsia"/>
          <w:color w:val="auto"/>
          <w:sz w:val="22"/>
          <w:szCs w:val="22"/>
        </w:rPr>
        <w:t>lisää</w:t>
      </w:r>
      <w:r w:rsidR="2FA61FF8" w:rsidRPr="205E962C">
        <w:rPr>
          <w:rFonts w:eastAsiaTheme="minorEastAsia"/>
          <w:color w:val="auto"/>
          <w:sz w:val="22"/>
          <w:szCs w:val="22"/>
        </w:rPr>
        <w:t>vät</w:t>
      </w:r>
      <w:r w:rsidR="5FB75EBE" w:rsidRPr="205E962C">
        <w:rPr>
          <w:rFonts w:eastAsiaTheme="minorEastAsia"/>
          <w:color w:val="auto"/>
          <w:sz w:val="22"/>
          <w:szCs w:val="22"/>
        </w:rPr>
        <w:t xml:space="preserve"> </w:t>
      </w:r>
      <w:r w:rsidR="7ADA3067" w:rsidRPr="205E962C">
        <w:rPr>
          <w:rFonts w:eastAsiaTheme="minorEastAsia"/>
          <w:color w:val="auto"/>
          <w:sz w:val="22"/>
          <w:szCs w:val="22"/>
        </w:rPr>
        <w:t xml:space="preserve">hyvinvointia ja </w:t>
      </w:r>
      <w:r w:rsidR="5FB75EBE" w:rsidRPr="205E962C">
        <w:rPr>
          <w:rFonts w:eastAsiaTheme="minorEastAsia"/>
          <w:color w:val="auto"/>
          <w:sz w:val="22"/>
          <w:szCs w:val="22"/>
        </w:rPr>
        <w:t>elämänlaa</w:t>
      </w:r>
      <w:r w:rsidR="190F8129" w:rsidRPr="205E962C">
        <w:rPr>
          <w:rFonts w:eastAsiaTheme="minorEastAsia"/>
          <w:color w:val="auto"/>
          <w:sz w:val="22"/>
          <w:szCs w:val="22"/>
        </w:rPr>
        <w:t>tua.</w:t>
      </w:r>
      <w:r w:rsidR="04B1A9F5" w:rsidRPr="205E962C">
        <w:rPr>
          <w:rFonts w:eastAsiaTheme="minorEastAsia"/>
          <w:color w:val="auto"/>
          <w:sz w:val="22"/>
          <w:szCs w:val="22"/>
        </w:rPr>
        <w:t xml:space="preserve"> Asumispalveluissa korostuu asiakkaan voimavarojen tunnistaminen ja tukeminen päivittäisissä toimissa, mikä niin ikään lisää asiakkaan itsenäisyyttä ja tukee toimintakykyä.</w:t>
      </w:r>
      <w:r w:rsidR="68AF1FDB" w:rsidRPr="205E962C">
        <w:rPr>
          <w:rFonts w:eastAsiaTheme="minorEastAsia"/>
          <w:color w:val="auto"/>
          <w:sz w:val="22"/>
          <w:szCs w:val="22"/>
        </w:rPr>
        <w:t xml:space="preserve"> </w:t>
      </w:r>
    </w:p>
    <w:p w14:paraId="11C8322D" w14:textId="1C8497D9" w:rsidR="64ADD6D1" w:rsidRDefault="65A04A6A" w:rsidP="007102F0">
      <w:pPr>
        <w:rPr>
          <w:rFonts w:eastAsiaTheme="minorEastAsia"/>
          <w:color w:val="auto"/>
          <w:sz w:val="22"/>
          <w:szCs w:val="22"/>
        </w:rPr>
      </w:pPr>
      <w:r w:rsidRPr="39D31ECB">
        <w:rPr>
          <w:rFonts w:eastAsiaTheme="minorEastAsia"/>
          <w:color w:val="auto"/>
          <w:sz w:val="22"/>
          <w:szCs w:val="22"/>
        </w:rPr>
        <w:t>H</w:t>
      </w:r>
      <w:r w:rsidR="64ADD6D1" w:rsidRPr="39D31ECB">
        <w:rPr>
          <w:rFonts w:eastAsiaTheme="minorEastAsia"/>
          <w:color w:val="auto"/>
          <w:sz w:val="22"/>
          <w:szCs w:val="22"/>
        </w:rPr>
        <w:t xml:space="preserve">enkilöstön näkökulmasta </w:t>
      </w:r>
      <w:r w:rsidR="19C0E9B1" w:rsidRPr="39D31ECB">
        <w:rPr>
          <w:rFonts w:eastAsiaTheme="minorEastAsia"/>
          <w:color w:val="auto"/>
          <w:sz w:val="22"/>
          <w:szCs w:val="22"/>
        </w:rPr>
        <w:t>hyötyinä voidaan nähdä asiakkaiden avun tarpeen väheneminen, mikä helpottaa hoito</w:t>
      </w:r>
      <w:r w:rsidR="25A2089E" w:rsidRPr="39D31ECB">
        <w:rPr>
          <w:rFonts w:eastAsiaTheme="minorEastAsia"/>
          <w:color w:val="auto"/>
          <w:sz w:val="22"/>
          <w:szCs w:val="22"/>
        </w:rPr>
        <w:t>- ja hoiva</w:t>
      </w:r>
      <w:r w:rsidR="19C0E9B1" w:rsidRPr="39D31ECB">
        <w:rPr>
          <w:rFonts w:eastAsiaTheme="minorEastAsia"/>
          <w:color w:val="auto"/>
          <w:sz w:val="22"/>
          <w:szCs w:val="22"/>
        </w:rPr>
        <w:t>työtä. Kun hoiva-ammattilaiset omaksuvat asiakasta aktivoivan työotteen, vähenee fyysise</w:t>
      </w:r>
      <w:r w:rsidR="715232CD" w:rsidRPr="39D31ECB">
        <w:rPr>
          <w:rFonts w:eastAsiaTheme="minorEastAsia"/>
          <w:color w:val="auto"/>
          <w:sz w:val="22"/>
          <w:szCs w:val="22"/>
        </w:rPr>
        <w:t>stä</w:t>
      </w:r>
      <w:r w:rsidR="19C0E9B1" w:rsidRPr="39D31ECB">
        <w:rPr>
          <w:rFonts w:eastAsiaTheme="minorEastAsia"/>
          <w:color w:val="auto"/>
          <w:sz w:val="22"/>
          <w:szCs w:val="22"/>
        </w:rPr>
        <w:t xml:space="preserve"> avustamise</w:t>
      </w:r>
      <w:r w:rsidR="5EB5D9DA" w:rsidRPr="39D31ECB">
        <w:rPr>
          <w:rFonts w:eastAsiaTheme="minorEastAsia"/>
          <w:color w:val="auto"/>
          <w:sz w:val="22"/>
          <w:szCs w:val="22"/>
        </w:rPr>
        <w:t>sta johtuva kuormitus.</w:t>
      </w:r>
      <w:r w:rsidR="64CE5608" w:rsidRPr="39D31ECB">
        <w:rPr>
          <w:rFonts w:eastAsiaTheme="minorEastAsia"/>
          <w:color w:val="auto"/>
          <w:sz w:val="22"/>
          <w:szCs w:val="22"/>
        </w:rPr>
        <w:t xml:space="preserve"> </w:t>
      </w:r>
      <w:r w:rsidR="359E9A22" w:rsidRPr="39D31ECB">
        <w:rPr>
          <w:rFonts w:eastAsiaTheme="minorEastAsia"/>
          <w:color w:val="auto"/>
          <w:sz w:val="22"/>
          <w:szCs w:val="22"/>
        </w:rPr>
        <w:t>Moniammatillisen yhteistyön lisääntyminen vahvistaa tiedonkulkua ja sujuvoittaa työtä.</w:t>
      </w:r>
    </w:p>
    <w:p w14:paraId="7101648F" w14:textId="61536055" w:rsidR="4C64E6DB" w:rsidRDefault="4C64E6DB" w:rsidP="007102F0">
      <w:pPr>
        <w:rPr>
          <w:rFonts w:eastAsiaTheme="minorEastAsia"/>
          <w:color w:val="auto"/>
          <w:sz w:val="22"/>
          <w:szCs w:val="22"/>
        </w:rPr>
      </w:pPr>
      <w:r w:rsidRPr="205E962C">
        <w:rPr>
          <w:rFonts w:eastAsiaTheme="minorEastAsia"/>
          <w:color w:val="auto"/>
          <w:sz w:val="22"/>
          <w:szCs w:val="22"/>
        </w:rPr>
        <w:t>H</w:t>
      </w:r>
      <w:r w:rsidR="64ADD6D1" w:rsidRPr="205E962C">
        <w:rPr>
          <w:rFonts w:eastAsiaTheme="minorEastAsia"/>
          <w:color w:val="auto"/>
          <w:sz w:val="22"/>
          <w:szCs w:val="22"/>
        </w:rPr>
        <w:t xml:space="preserve">yvinvointialueen näkökulmasta </w:t>
      </w:r>
      <w:r w:rsidR="0ADD8DE8" w:rsidRPr="205E962C">
        <w:rPr>
          <w:rFonts w:eastAsiaTheme="minorEastAsia"/>
          <w:color w:val="auto"/>
          <w:sz w:val="22"/>
          <w:szCs w:val="22"/>
        </w:rPr>
        <w:t>ikääntyneen väestön toimintakyvystä huolehtiminen on keskeistä, jotta niukat resurssit saadaan riittämään tulevaisuudessa</w:t>
      </w:r>
      <w:r w:rsidR="152BEEDA" w:rsidRPr="205E962C">
        <w:rPr>
          <w:rFonts w:eastAsiaTheme="minorEastAsia"/>
          <w:color w:val="auto"/>
          <w:sz w:val="22"/>
          <w:szCs w:val="22"/>
        </w:rPr>
        <w:t xml:space="preserve"> huoltosuhteen muuttuessa</w:t>
      </w:r>
      <w:r w:rsidR="0ADD8DE8" w:rsidRPr="205E962C">
        <w:rPr>
          <w:rFonts w:eastAsiaTheme="minorEastAsia"/>
          <w:color w:val="auto"/>
          <w:sz w:val="22"/>
          <w:szCs w:val="22"/>
        </w:rPr>
        <w:t xml:space="preserve">. </w:t>
      </w:r>
      <w:r w:rsidR="7E8E283F" w:rsidRPr="205E962C">
        <w:rPr>
          <w:rFonts w:eastAsiaTheme="minorEastAsia"/>
          <w:color w:val="auto"/>
          <w:sz w:val="22"/>
          <w:szCs w:val="22"/>
        </w:rPr>
        <w:t>Moniammatillisen ja oikea-aikaisen</w:t>
      </w:r>
      <w:r w:rsidR="2D40E262" w:rsidRPr="205E962C">
        <w:rPr>
          <w:rFonts w:eastAsiaTheme="minorEastAsia"/>
          <w:color w:val="auto"/>
          <w:sz w:val="22"/>
          <w:szCs w:val="22"/>
        </w:rPr>
        <w:t xml:space="preserve"> intensiivisen </w:t>
      </w:r>
      <w:r w:rsidR="7E8E283F" w:rsidRPr="205E962C">
        <w:rPr>
          <w:rFonts w:eastAsiaTheme="minorEastAsia"/>
          <w:color w:val="auto"/>
          <w:sz w:val="22"/>
          <w:szCs w:val="22"/>
        </w:rPr>
        <w:t>kuntoutuksen avulla voidaan vaikuttaa kaikista tehokkaimmin asiakkaan toimintakykyyn</w:t>
      </w:r>
      <w:r w:rsidR="7E11267B" w:rsidRPr="205E962C">
        <w:rPr>
          <w:rFonts w:eastAsiaTheme="minorEastAsia"/>
          <w:color w:val="auto"/>
          <w:sz w:val="22"/>
          <w:szCs w:val="22"/>
        </w:rPr>
        <w:t xml:space="preserve">, mikä mm. ehkäisee kaatumisia tai yleiskunnon nopeaa heikkenemistä. </w:t>
      </w:r>
    </w:p>
    <w:p w14:paraId="12CE66A7" w14:textId="4B1FE49D" w:rsidR="071FB963" w:rsidRDefault="071FB963" w:rsidP="007102F0">
      <w:pPr>
        <w:rPr>
          <w:rFonts w:eastAsiaTheme="minorEastAsia"/>
          <w:color w:val="auto"/>
          <w:sz w:val="22"/>
          <w:szCs w:val="22"/>
        </w:rPr>
      </w:pPr>
      <w:r w:rsidRPr="39D31ECB">
        <w:rPr>
          <w:rFonts w:eastAsiaTheme="minorEastAsia"/>
          <w:color w:val="auto"/>
          <w:sz w:val="22"/>
          <w:szCs w:val="22"/>
        </w:rPr>
        <w:t xml:space="preserve">Arkikuntoutuksen myötä voidaan pidemmällä aikavälillä hillitä kustannusten nousua, kun iäkkäät asiakkaat pystyvät asumaan kotonaan entistä pidempään </w:t>
      </w:r>
      <w:r w:rsidR="3E5E0B10" w:rsidRPr="39D31ECB">
        <w:rPr>
          <w:rFonts w:eastAsiaTheme="minorEastAsia"/>
          <w:color w:val="auto"/>
          <w:sz w:val="22"/>
          <w:szCs w:val="22"/>
        </w:rPr>
        <w:t xml:space="preserve">mahdollisimman </w:t>
      </w:r>
      <w:r w:rsidRPr="39D31ECB">
        <w:rPr>
          <w:rFonts w:eastAsiaTheme="minorEastAsia"/>
          <w:color w:val="auto"/>
          <w:sz w:val="22"/>
          <w:szCs w:val="22"/>
        </w:rPr>
        <w:t>kevyiden tukipalvelujen turvin. Arkikuntoutuksen avulla voidaan viivästyttää raskaampiin palvel</w:t>
      </w:r>
      <w:r w:rsidR="4555D5EA" w:rsidRPr="39D31ECB">
        <w:rPr>
          <w:rFonts w:eastAsiaTheme="minorEastAsia"/>
          <w:color w:val="auto"/>
          <w:sz w:val="22"/>
          <w:szCs w:val="22"/>
        </w:rPr>
        <w:t>uihin siirtymisen tarvetta.</w:t>
      </w:r>
    </w:p>
    <w:p w14:paraId="3A76895C" w14:textId="49F911C6" w:rsidR="64ADD6D1" w:rsidRDefault="72EE106A" w:rsidP="007102F0">
      <w:pPr>
        <w:rPr>
          <w:rFonts w:eastAsiaTheme="minorEastAsia"/>
          <w:b/>
          <w:color w:val="000000" w:themeColor="text2"/>
          <w:sz w:val="22"/>
          <w:szCs w:val="22"/>
        </w:rPr>
      </w:pPr>
      <w:r w:rsidRPr="205E962C">
        <w:rPr>
          <w:rFonts w:eastAsiaTheme="minorEastAsia"/>
          <w:b/>
          <w:color w:val="000000" w:themeColor="text2"/>
          <w:sz w:val="22"/>
          <w:szCs w:val="22"/>
        </w:rPr>
        <w:t>Riippuvuudet</w:t>
      </w:r>
    </w:p>
    <w:p w14:paraId="50D7DE60" w14:textId="5B29F942" w:rsidR="60604F4A" w:rsidRDefault="20393065" w:rsidP="008D3BA0">
      <w:pPr>
        <w:rPr>
          <w:rFonts w:eastAsiaTheme="minorEastAsia"/>
          <w:color w:val="auto"/>
          <w:sz w:val="22"/>
          <w:szCs w:val="22"/>
        </w:rPr>
      </w:pPr>
      <w:r w:rsidRPr="205E962C">
        <w:rPr>
          <w:rFonts w:eastAsiaTheme="minorEastAsia"/>
          <w:color w:val="auto"/>
          <w:sz w:val="22"/>
          <w:szCs w:val="22"/>
        </w:rPr>
        <w:t xml:space="preserve">Arkikuntoutuksen kehittämisessä on tehty yhteistyötä </w:t>
      </w:r>
      <w:r w:rsidR="75ECA9B8" w:rsidRPr="205E962C">
        <w:rPr>
          <w:rFonts w:eastAsiaTheme="minorEastAsia"/>
          <w:color w:val="auto"/>
          <w:sz w:val="22"/>
          <w:szCs w:val="22"/>
        </w:rPr>
        <w:t xml:space="preserve">Tulevaisuus kotona </w:t>
      </w:r>
      <w:r w:rsidR="00B5096E">
        <w:rPr>
          <w:rFonts w:eastAsiaTheme="minorEastAsia"/>
          <w:color w:val="auto"/>
          <w:sz w:val="22"/>
          <w:szCs w:val="22"/>
        </w:rPr>
        <w:t>-</w:t>
      </w:r>
      <w:r w:rsidR="75ECA9B8" w:rsidRPr="205E962C">
        <w:rPr>
          <w:rFonts w:eastAsiaTheme="minorEastAsia"/>
          <w:color w:val="auto"/>
          <w:sz w:val="22"/>
          <w:szCs w:val="22"/>
        </w:rPr>
        <w:t>hankkee</w:t>
      </w:r>
      <w:r w:rsidR="71221485" w:rsidRPr="205E962C">
        <w:rPr>
          <w:rFonts w:eastAsiaTheme="minorEastAsia"/>
          <w:color w:val="auto"/>
          <w:sz w:val="22"/>
          <w:szCs w:val="22"/>
        </w:rPr>
        <w:t>n</w:t>
      </w:r>
      <w:r w:rsidR="75ECA9B8" w:rsidRPr="205E962C">
        <w:rPr>
          <w:rFonts w:eastAsiaTheme="minorEastAsia"/>
          <w:color w:val="auto"/>
          <w:sz w:val="22"/>
          <w:szCs w:val="22"/>
        </w:rPr>
        <w:t xml:space="preserve"> ja </w:t>
      </w:r>
      <w:r w:rsidR="00FB4C37">
        <w:rPr>
          <w:rFonts w:eastAsiaTheme="minorEastAsia"/>
          <w:color w:val="auto"/>
          <w:sz w:val="22"/>
          <w:szCs w:val="22"/>
        </w:rPr>
        <w:t>Ikääntyneiden tilannekuva (KATI</w:t>
      </w:r>
      <w:r w:rsidR="00B5096E">
        <w:rPr>
          <w:rFonts w:eastAsiaTheme="minorEastAsia"/>
          <w:color w:val="auto"/>
          <w:sz w:val="22"/>
          <w:szCs w:val="22"/>
        </w:rPr>
        <w:t>-ohjelma</w:t>
      </w:r>
      <w:r w:rsidR="00FB4C37">
        <w:rPr>
          <w:rFonts w:eastAsiaTheme="minorEastAsia"/>
          <w:color w:val="auto"/>
          <w:sz w:val="22"/>
          <w:szCs w:val="22"/>
        </w:rPr>
        <w:t xml:space="preserve">) </w:t>
      </w:r>
      <w:r w:rsidR="75ECA9B8" w:rsidRPr="205E962C">
        <w:rPr>
          <w:rFonts w:eastAsiaTheme="minorEastAsia"/>
          <w:color w:val="auto"/>
          <w:sz w:val="22"/>
          <w:szCs w:val="22"/>
        </w:rPr>
        <w:t>-hankkee</w:t>
      </w:r>
      <w:r w:rsidR="7D6394DE" w:rsidRPr="205E962C">
        <w:rPr>
          <w:rFonts w:eastAsiaTheme="minorEastAsia"/>
          <w:color w:val="auto"/>
          <w:sz w:val="22"/>
          <w:szCs w:val="22"/>
        </w:rPr>
        <w:t>n kanssa</w:t>
      </w:r>
      <w:r w:rsidR="75ECA9B8" w:rsidRPr="205E962C">
        <w:rPr>
          <w:rFonts w:eastAsiaTheme="minorEastAsia"/>
          <w:color w:val="auto"/>
          <w:sz w:val="22"/>
          <w:szCs w:val="22"/>
        </w:rPr>
        <w:t xml:space="preserve">. Tulevaisuus kotona </w:t>
      </w:r>
      <w:r w:rsidR="00B5096E">
        <w:rPr>
          <w:rFonts w:eastAsiaTheme="minorEastAsia"/>
          <w:color w:val="auto"/>
          <w:sz w:val="22"/>
          <w:szCs w:val="22"/>
        </w:rPr>
        <w:t>-</w:t>
      </w:r>
      <w:r w:rsidR="75ECA9B8" w:rsidRPr="205E962C">
        <w:rPr>
          <w:rFonts w:eastAsiaTheme="minorEastAsia"/>
          <w:color w:val="auto"/>
          <w:sz w:val="22"/>
          <w:szCs w:val="22"/>
        </w:rPr>
        <w:t>hankkeen kanssa on tehty yhteistä viestintää j</w:t>
      </w:r>
      <w:r w:rsidR="5778502A" w:rsidRPr="205E962C">
        <w:rPr>
          <w:rFonts w:eastAsiaTheme="minorEastAsia"/>
          <w:color w:val="auto"/>
          <w:sz w:val="22"/>
          <w:szCs w:val="22"/>
        </w:rPr>
        <w:t xml:space="preserve">a </w:t>
      </w:r>
      <w:r w:rsidR="00B5096E">
        <w:rPr>
          <w:rFonts w:eastAsiaTheme="minorEastAsia"/>
          <w:color w:val="auto"/>
          <w:sz w:val="22"/>
          <w:szCs w:val="22"/>
        </w:rPr>
        <w:t xml:space="preserve">Ikääntyneiden tilannekuva </w:t>
      </w:r>
      <w:r w:rsidR="5778502A" w:rsidRPr="205E962C">
        <w:rPr>
          <w:rFonts w:eastAsiaTheme="minorEastAsia"/>
          <w:color w:val="auto"/>
          <w:sz w:val="22"/>
          <w:szCs w:val="22"/>
        </w:rPr>
        <w:t>-hankkeen kanssa suunniteltu etäteknologian hyödyntämistä arkikuntoutuksessa.</w:t>
      </w:r>
      <w:r w:rsidR="7186C90D" w:rsidRPr="205E962C">
        <w:rPr>
          <w:rFonts w:eastAsiaTheme="minorEastAsia"/>
          <w:color w:val="auto"/>
          <w:sz w:val="22"/>
          <w:szCs w:val="22"/>
        </w:rPr>
        <w:t xml:space="preserve"> </w:t>
      </w:r>
    </w:p>
    <w:p w14:paraId="048C11A2" w14:textId="77777777" w:rsidR="008D3BA0" w:rsidRPr="008D3BA0" w:rsidRDefault="008D3BA0" w:rsidP="008D3BA0">
      <w:pPr>
        <w:rPr>
          <w:rFonts w:eastAsiaTheme="minorEastAsia"/>
          <w:color w:val="auto"/>
          <w:sz w:val="22"/>
          <w:szCs w:val="22"/>
        </w:rPr>
      </w:pPr>
    </w:p>
    <w:p w14:paraId="4BD76D44" w14:textId="022E9A08" w:rsidR="64ADD6D1" w:rsidRDefault="1BD6DA25" w:rsidP="007102F0">
      <w:pPr>
        <w:pStyle w:val="Otsikko2"/>
      </w:pPr>
      <w:bookmarkStart w:id="116" w:name="_Toc895723564"/>
      <w:bookmarkStart w:id="117" w:name="_Toc427455594"/>
      <w:bookmarkStart w:id="118" w:name="_Toc471508329"/>
      <w:bookmarkStart w:id="119" w:name="_Toc159248232"/>
      <w:r>
        <w:t xml:space="preserve">3.3 </w:t>
      </w:r>
      <w:r w:rsidR="676297A7">
        <w:t xml:space="preserve">Sairaanhoitajan ja fysioterapeutin työparityöskentely </w:t>
      </w:r>
      <w:r w:rsidR="18712D27">
        <w:t>kirurgisella</w:t>
      </w:r>
      <w:r w:rsidR="676297A7">
        <w:t xml:space="preserve"> osastolla</w:t>
      </w:r>
      <w:bookmarkEnd w:id="116"/>
      <w:bookmarkEnd w:id="117"/>
      <w:bookmarkEnd w:id="118"/>
      <w:bookmarkEnd w:id="119"/>
    </w:p>
    <w:p w14:paraId="2AB9FBEB" w14:textId="144A216E" w:rsidR="39D31ECB" w:rsidRDefault="39D31ECB" w:rsidP="007102F0">
      <w:pPr>
        <w:rPr>
          <w:rFonts w:eastAsiaTheme="minorEastAsia"/>
          <w:b/>
          <w:bCs/>
          <w:sz w:val="22"/>
          <w:szCs w:val="22"/>
        </w:rPr>
      </w:pPr>
    </w:p>
    <w:p w14:paraId="370D829D" w14:textId="2897514C" w:rsidR="64ADD6D1" w:rsidRDefault="64ADD6D1" w:rsidP="007102F0">
      <w:pPr>
        <w:rPr>
          <w:rFonts w:eastAsiaTheme="minorEastAsia"/>
          <w:b/>
          <w:sz w:val="22"/>
          <w:szCs w:val="22"/>
        </w:rPr>
      </w:pPr>
      <w:r w:rsidRPr="205E962C">
        <w:rPr>
          <w:rFonts w:eastAsiaTheme="minorEastAsia"/>
          <w:b/>
          <w:sz w:val="22"/>
          <w:szCs w:val="22"/>
        </w:rPr>
        <w:t>Tausta ja yleiskuvaus</w:t>
      </w:r>
    </w:p>
    <w:p w14:paraId="4DD4CFF5" w14:textId="4FCBA670" w:rsidR="65B317BA" w:rsidRDefault="65B317BA" w:rsidP="007102F0">
      <w:pPr>
        <w:rPr>
          <w:rFonts w:eastAsiaTheme="minorEastAsia"/>
          <w:color w:val="auto"/>
          <w:sz w:val="22"/>
          <w:szCs w:val="22"/>
        </w:rPr>
      </w:pPr>
      <w:r w:rsidRPr="205E962C">
        <w:rPr>
          <w:rFonts w:eastAsiaTheme="minorEastAsia"/>
          <w:color w:val="auto"/>
          <w:sz w:val="22"/>
          <w:szCs w:val="22"/>
        </w:rPr>
        <w:t xml:space="preserve">Sairaalan osastoilla on yhä iäkkäämpiä potilaita, joiden toimintakyky usein laskee merkittävästi sairauden, vamman tai kirurgisen toimenpiteen seurauksena. Nopean ja turvallisen kotiutumisen kannalta on keskeistä, että kuntoutustoimet kytkeytyvät päivittäisiin toimiin ja käynnistyvät välittömästi voinnin salliessa. Jatkokuntoutuspaikkoja on vähennetty, minkä vuoksi potilaiden kotiutuminen suoraan kotiin on entistä tärkeämpää.  </w:t>
      </w:r>
    </w:p>
    <w:p w14:paraId="148F8D85" w14:textId="28B1DA88" w:rsidR="00FD2AA3" w:rsidRDefault="4A16B1CE" w:rsidP="007102F0">
      <w:pPr>
        <w:rPr>
          <w:rFonts w:eastAsiaTheme="minorEastAsia"/>
          <w:color w:val="auto"/>
          <w:sz w:val="22"/>
          <w:szCs w:val="22"/>
        </w:rPr>
      </w:pPr>
      <w:r w:rsidRPr="205E962C">
        <w:rPr>
          <w:rFonts w:eastAsiaTheme="minorEastAsia"/>
          <w:color w:val="auto"/>
          <w:sz w:val="22"/>
          <w:szCs w:val="22"/>
        </w:rPr>
        <w:t>Eloisan strategiassa tähdätään kokoaan suurempiin asiakaslähtöisiin palveluihin ja toimiviin palvelupolkuihin. Yksi keskeinen palvelupolku on asiakkaan kotiutuminen erikoissairaanhoidon osastolta</w:t>
      </w:r>
      <w:r w:rsidR="4E36F04F" w:rsidRPr="205E962C">
        <w:rPr>
          <w:rFonts w:eastAsiaTheme="minorEastAsia"/>
          <w:color w:val="auto"/>
          <w:sz w:val="22"/>
          <w:szCs w:val="22"/>
        </w:rPr>
        <w:t xml:space="preserve">. On tärkeää, että kotiutumisen suunnittelu alkaa viimeistään potilaan saapuessa osastolle </w:t>
      </w:r>
      <w:r w:rsidR="22C4EB62" w:rsidRPr="205E962C">
        <w:rPr>
          <w:rFonts w:eastAsiaTheme="minorEastAsia"/>
          <w:color w:val="auto"/>
          <w:sz w:val="22"/>
          <w:szCs w:val="22"/>
        </w:rPr>
        <w:t>ja että kotiuttamisen osalta tehdään sujuvaa moniammatillista yhteistyötä.</w:t>
      </w:r>
      <w:r w:rsidR="35D138F0" w:rsidRPr="205E962C">
        <w:rPr>
          <w:rFonts w:eastAsiaTheme="minorEastAsia"/>
          <w:color w:val="auto"/>
          <w:sz w:val="22"/>
          <w:szCs w:val="22"/>
        </w:rPr>
        <w:t xml:space="preserve"> Kotona pärjäämisen kannalta itsenäinen ja turvallinen päivittäisistä toimista selviytyminen on keskeistä.</w:t>
      </w:r>
    </w:p>
    <w:p w14:paraId="6583EE4D" w14:textId="06238D4A"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Tavoitteet</w:t>
      </w:r>
      <w:r w:rsidR="6710252B" w:rsidRPr="205E962C">
        <w:rPr>
          <w:rFonts w:eastAsiaTheme="minorEastAsia"/>
          <w:b/>
          <w:color w:val="000000" w:themeColor="text2"/>
          <w:sz w:val="22"/>
          <w:szCs w:val="22"/>
        </w:rPr>
        <w:t xml:space="preserve"> </w:t>
      </w:r>
    </w:p>
    <w:p w14:paraId="2970B2EA" w14:textId="6CC22F52" w:rsidR="1BFED224" w:rsidRDefault="1BFED224" w:rsidP="007102F0">
      <w:pPr>
        <w:rPr>
          <w:rFonts w:eastAsiaTheme="minorEastAsia"/>
          <w:color w:val="auto"/>
          <w:sz w:val="22"/>
          <w:szCs w:val="22"/>
        </w:rPr>
      </w:pPr>
      <w:r w:rsidRPr="39D31ECB">
        <w:rPr>
          <w:rFonts w:eastAsiaTheme="minorEastAsia"/>
          <w:color w:val="auto"/>
          <w:sz w:val="22"/>
          <w:szCs w:val="22"/>
        </w:rPr>
        <w:t>Laaja-alainen kuntoutus -kehittämiskokonaisuudessa tavoitteena oli tukea hoidon ja palveluiden vaikuttavuutta vahvistamalla moniammatillista yhteistyötä kuntoutusosaamisen osalta sote-keskuksessa ja integroimalla kuntoutus osaksi asiakkaiden arjen ympäristöjä.</w:t>
      </w:r>
      <w:r w:rsidR="438DE7CC" w:rsidRPr="39D31ECB">
        <w:rPr>
          <w:rFonts w:eastAsiaTheme="minorEastAsia"/>
          <w:color w:val="auto"/>
          <w:sz w:val="22"/>
          <w:szCs w:val="22"/>
        </w:rPr>
        <w:t xml:space="preserve"> </w:t>
      </w:r>
    </w:p>
    <w:p w14:paraId="2E117A27" w14:textId="012C2091" w:rsidR="1BFED224" w:rsidRDefault="1BFED224" w:rsidP="007102F0">
      <w:pPr>
        <w:rPr>
          <w:rFonts w:eastAsiaTheme="minorEastAsia"/>
          <w:color w:val="auto"/>
          <w:sz w:val="22"/>
          <w:szCs w:val="22"/>
        </w:rPr>
      </w:pPr>
      <w:r w:rsidRPr="205E962C">
        <w:rPr>
          <w:rFonts w:eastAsiaTheme="minorEastAsia"/>
          <w:color w:val="auto"/>
          <w:sz w:val="22"/>
          <w:szCs w:val="22"/>
        </w:rPr>
        <w:t>Pilotin alussa asetettiin seuraavat tavoitteet:</w:t>
      </w:r>
    </w:p>
    <w:p w14:paraId="7B0CA8F0" w14:textId="2C65C680" w:rsidR="44DD611E" w:rsidRDefault="44DD611E" w:rsidP="007102F0">
      <w:pPr>
        <w:pStyle w:val="Luettelokappale"/>
        <w:numPr>
          <w:ilvl w:val="0"/>
          <w:numId w:val="3"/>
        </w:numPr>
        <w:rPr>
          <w:rFonts w:eastAsiaTheme="minorEastAsia"/>
          <w:color w:val="000000" w:themeColor="text2"/>
          <w:sz w:val="22"/>
          <w:szCs w:val="22"/>
        </w:rPr>
      </w:pPr>
      <w:r w:rsidRPr="205E962C">
        <w:rPr>
          <w:rFonts w:eastAsiaTheme="minorEastAsia"/>
          <w:color w:val="auto"/>
          <w:sz w:val="22"/>
          <w:szCs w:val="22"/>
        </w:rPr>
        <w:t xml:space="preserve">Moniammatillista yhteistyötä tehostamalla ja prosesseja kehittämällä potilaat kotiutuvat kirurgian osastolta </w:t>
      </w:r>
      <w:r w:rsidR="0C50E4A7" w:rsidRPr="205E962C">
        <w:rPr>
          <w:rFonts w:eastAsiaTheme="minorEastAsia"/>
          <w:color w:val="auto"/>
          <w:sz w:val="22"/>
          <w:szCs w:val="22"/>
        </w:rPr>
        <w:t xml:space="preserve">entistä useammin </w:t>
      </w:r>
      <w:r w:rsidRPr="205E962C">
        <w:rPr>
          <w:rFonts w:eastAsiaTheme="minorEastAsia"/>
          <w:color w:val="auto"/>
          <w:sz w:val="22"/>
          <w:szCs w:val="22"/>
        </w:rPr>
        <w:t xml:space="preserve">suoraan kotiin. </w:t>
      </w:r>
    </w:p>
    <w:p w14:paraId="0B56BDE7" w14:textId="7EA77B55" w:rsidR="668BF309" w:rsidRDefault="668BF309" w:rsidP="007102F0">
      <w:pPr>
        <w:pStyle w:val="Luettelokappale"/>
        <w:numPr>
          <w:ilvl w:val="0"/>
          <w:numId w:val="3"/>
        </w:numPr>
        <w:rPr>
          <w:rFonts w:eastAsiaTheme="minorEastAsia"/>
          <w:color w:val="000000" w:themeColor="text2"/>
          <w:sz w:val="22"/>
          <w:szCs w:val="22"/>
        </w:rPr>
      </w:pPr>
      <w:r w:rsidRPr="205E962C">
        <w:rPr>
          <w:rFonts w:eastAsiaTheme="minorEastAsia"/>
          <w:color w:val="000000" w:themeColor="text2"/>
          <w:sz w:val="22"/>
          <w:szCs w:val="22"/>
        </w:rPr>
        <w:t>Potilaan sairaalassaolopäivät vähenevät</w:t>
      </w:r>
    </w:p>
    <w:p w14:paraId="2D2B215F" w14:textId="2CBAC887" w:rsidR="44DD611E" w:rsidRDefault="0B0AE5D7" w:rsidP="007102F0">
      <w:pPr>
        <w:pStyle w:val="Luettelokappale"/>
        <w:numPr>
          <w:ilvl w:val="0"/>
          <w:numId w:val="3"/>
        </w:numPr>
        <w:rPr>
          <w:rFonts w:eastAsiaTheme="minorEastAsia"/>
          <w:color w:val="000000" w:themeColor="text2"/>
          <w:sz w:val="22"/>
          <w:szCs w:val="22"/>
        </w:rPr>
      </w:pPr>
      <w:r w:rsidRPr="205E962C">
        <w:rPr>
          <w:rFonts w:eastAsiaTheme="minorEastAsia"/>
          <w:color w:val="auto"/>
          <w:sz w:val="22"/>
          <w:szCs w:val="22"/>
        </w:rPr>
        <w:t>K</w:t>
      </w:r>
      <w:r w:rsidR="44DD611E" w:rsidRPr="205E962C">
        <w:rPr>
          <w:rFonts w:eastAsiaTheme="minorEastAsia"/>
          <w:color w:val="auto"/>
          <w:sz w:val="22"/>
          <w:szCs w:val="22"/>
        </w:rPr>
        <w:t xml:space="preserve">otiutumisen suunnittelu alkaa välittömästi potilaan saapuessa osastolle tai mahdollisuuksien mukaan jo aiemmin. </w:t>
      </w:r>
    </w:p>
    <w:p w14:paraId="33DB1908" w14:textId="77777777" w:rsidR="064547C3" w:rsidRDefault="064547C3" w:rsidP="007102F0">
      <w:pPr>
        <w:pStyle w:val="Luettelokappale"/>
        <w:numPr>
          <w:ilvl w:val="0"/>
          <w:numId w:val="3"/>
        </w:numPr>
        <w:rPr>
          <w:rFonts w:eastAsiaTheme="minorEastAsia"/>
          <w:color w:val="auto"/>
          <w:sz w:val="22"/>
          <w:szCs w:val="22"/>
        </w:rPr>
      </w:pPr>
      <w:r w:rsidRPr="39D31ECB">
        <w:rPr>
          <w:rFonts w:eastAsiaTheme="minorEastAsia"/>
          <w:color w:val="auto"/>
          <w:sz w:val="22"/>
          <w:szCs w:val="22"/>
        </w:rPr>
        <w:t>Osastolla työskentelevä hoitohenkilökunta kokee työparimallin hyödyllisenä.</w:t>
      </w:r>
    </w:p>
    <w:p w14:paraId="5F204B51" w14:textId="4A1954F8" w:rsidR="006F33FF" w:rsidRDefault="78BE824F" w:rsidP="007102F0">
      <w:pPr>
        <w:rPr>
          <w:rFonts w:eastAsiaTheme="minorEastAsia"/>
          <w:b/>
          <w:color w:val="auto"/>
          <w:sz w:val="22"/>
          <w:szCs w:val="22"/>
        </w:rPr>
      </w:pPr>
      <w:r w:rsidRPr="205E962C">
        <w:rPr>
          <w:rFonts w:eastAsiaTheme="minorEastAsia"/>
          <w:b/>
          <w:color w:val="auto"/>
          <w:sz w:val="22"/>
          <w:szCs w:val="22"/>
        </w:rPr>
        <w:t>Tulokset</w:t>
      </w:r>
    </w:p>
    <w:p w14:paraId="5C51E21A" w14:textId="0C52CA1C" w:rsidR="37046517" w:rsidRDefault="478781E3" w:rsidP="007102F0">
      <w:pPr>
        <w:rPr>
          <w:rFonts w:eastAsiaTheme="minorEastAsia"/>
          <w:color w:val="000000" w:themeColor="text2"/>
          <w:sz w:val="22"/>
          <w:szCs w:val="22"/>
        </w:rPr>
      </w:pPr>
      <w:r w:rsidRPr="205E962C">
        <w:rPr>
          <w:rFonts w:eastAsiaTheme="minorEastAsia"/>
          <w:color w:val="000000" w:themeColor="text2"/>
          <w:sz w:val="22"/>
          <w:szCs w:val="22"/>
        </w:rPr>
        <w:t xml:space="preserve">Mittareita vertailtiin </w:t>
      </w:r>
      <w:r w:rsidR="65135EB6" w:rsidRPr="205E962C">
        <w:rPr>
          <w:rFonts w:eastAsiaTheme="minorEastAsia"/>
          <w:color w:val="000000" w:themeColor="text2"/>
          <w:sz w:val="22"/>
          <w:szCs w:val="22"/>
        </w:rPr>
        <w:t>9 kk:</w:t>
      </w:r>
      <w:r w:rsidR="75F2E159" w:rsidRPr="205E962C">
        <w:rPr>
          <w:rFonts w:eastAsiaTheme="minorEastAsia"/>
          <w:color w:val="000000" w:themeColor="text2"/>
          <w:sz w:val="22"/>
          <w:szCs w:val="22"/>
        </w:rPr>
        <w:t>n</w:t>
      </w:r>
      <w:r w:rsidRPr="205E962C">
        <w:rPr>
          <w:rFonts w:eastAsiaTheme="minorEastAsia"/>
          <w:color w:val="000000" w:themeColor="text2"/>
          <w:sz w:val="22"/>
          <w:szCs w:val="22"/>
        </w:rPr>
        <w:t xml:space="preserve"> aineistosta ennen hankeaikaa sekä samalta ajanjaksolta hanketoimien va</w:t>
      </w:r>
      <w:r w:rsidR="1A90F9D6" w:rsidRPr="205E962C">
        <w:rPr>
          <w:rFonts w:eastAsiaTheme="minorEastAsia"/>
          <w:color w:val="000000" w:themeColor="text2"/>
          <w:sz w:val="22"/>
          <w:szCs w:val="22"/>
        </w:rPr>
        <w:t>ki</w:t>
      </w:r>
      <w:r w:rsidRPr="205E962C">
        <w:rPr>
          <w:rFonts w:eastAsiaTheme="minorEastAsia"/>
          <w:color w:val="000000" w:themeColor="text2"/>
          <w:sz w:val="22"/>
          <w:szCs w:val="22"/>
        </w:rPr>
        <w:t>innuttua</w:t>
      </w:r>
      <w:r w:rsidR="42EBBF56" w:rsidRPr="205E962C">
        <w:rPr>
          <w:rFonts w:eastAsiaTheme="minorEastAsia"/>
          <w:color w:val="000000" w:themeColor="text2"/>
          <w:sz w:val="22"/>
          <w:szCs w:val="22"/>
        </w:rPr>
        <w:t xml:space="preserve">. </w:t>
      </w:r>
      <w:r w:rsidR="02AAA4AA" w:rsidRPr="205E962C">
        <w:rPr>
          <w:rFonts w:eastAsiaTheme="minorEastAsia"/>
          <w:color w:val="000000" w:themeColor="text2"/>
          <w:sz w:val="22"/>
          <w:szCs w:val="22"/>
        </w:rPr>
        <w:t>S</w:t>
      </w:r>
      <w:r w:rsidR="04064910" w:rsidRPr="205E962C">
        <w:rPr>
          <w:rFonts w:eastAsiaTheme="minorEastAsia"/>
          <w:color w:val="000000" w:themeColor="text2"/>
          <w:sz w:val="22"/>
          <w:szCs w:val="22"/>
        </w:rPr>
        <w:t>airaalassaolopäivät ovat vähentyneet</w:t>
      </w:r>
      <w:r w:rsidR="7C2C3EE5" w:rsidRPr="205E962C">
        <w:rPr>
          <w:rFonts w:eastAsiaTheme="minorEastAsia"/>
          <w:color w:val="000000" w:themeColor="text2"/>
          <w:sz w:val="22"/>
          <w:szCs w:val="22"/>
        </w:rPr>
        <w:t xml:space="preserve"> </w:t>
      </w:r>
      <w:r w:rsidR="7AC25FEF" w:rsidRPr="205E962C">
        <w:rPr>
          <w:rFonts w:eastAsiaTheme="minorEastAsia"/>
          <w:color w:val="000000" w:themeColor="text2"/>
          <w:sz w:val="22"/>
          <w:szCs w:val="22"/>
        </w:rPr>
        <w:t>keskimäärin 4,4 sairaalapäivästä 4,0 sairaalapäivään</w:t>
      </w:r>
      <w:r w:rsidR="0BE0A46C" w:rsidRPr="205E962C">
        <w:rPr>
          <w:rFonts w:eastAsiaTheme="minorEastAsia"/>
          <w:color w:val="000000" w:themeColor="text2"/>
          <w:sz w:val="22"/>
          <w:szCs w:val="22"/>
        </w:rPr>
        <w:t xml:space="preserve"> ja </w:t>
      </w:r>
      <w:r w:rsidR="0946C25E" w:rsidRPr="205E962C">
        <w:rPr>
          <w:rFonts w:eastAsiaTheme="minorEastAsia"/>
          <w:color w:val="000000" w:themeColor="text2"/>
          <w:sz w:val="22"/>
          <w:szCs w:val="22"/>
        </w:rPr>
        <w:t>po</w:t>
      </w:r>
      <w:r w:rsidR="0BE0A46C" w:rsidRPr="205E962C">
        <w:rPr>
          <w:rFonts w:eastAsiaTheme="minorEastAsia"/>
          <w:color w:val="000000" w:themeColor="text2"/>
          <w:sz w:val="22"/>
          <w:szCs w:val="22"/>
        </w:rPr>
        <w:t>tilaista 7 % enemmän kuin aiemmin on kotiutunut suoraan kotiin</w:t>
      </w:r>
      <w:r w:rsidR="1793698D" w:rsidRPr="205E962C">
        <w:rPr>
          <w:rFonts w:eastAsiaTheme="minorEastAsia"/>
          <w:color w:val="000000" w:themeColor="text2"/>
          <w:sz w:val="22"/>
          <w:szCs w:val="22"/>
        </w:rPr>
        <w:t xml:space="preserve">. </w:t>
      </w:r>
    </w:p>
    <w:p w14:paraId="5142FBDD" w14:textId="77777777" w:rsidR="006F33FF" w:rsidRDefault="4C17F3E5" w:rsidP="006F33FF">
      <w:pPr>
        <w:keepNext/>
      </w:pPr>
      <w:r>
        <w:rPr>
          <w:noProof/>
        </w:rPr>
        <w:drawing>
          <wp:inline distT="0" distB="0" distL="0" distR="0" wp14:anchorId="2511E854" wp14:editId="0BF1F988">
            <wp:extent cx="4429125" cy="2952750"/>
            <wp:effectExtent l="0" t="0" r="9525" b="0"/>
            <wp:docPr id="1921294596" name="Picture 1921294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94596" name="Picture 192129459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54889" cy="2969926"/>
                    </a:xfrm>
                    <a:prstGeom prst="rect">
                      <a:avLst/>
                    </a:prstGeom>
                  </pic:spPr>
                </pic:pic>
              </a:graphicData>
            </a:graphic>
          </wp:inline>
        </w:drawing>
      </w:r>
    </w:p>
    <w:p w14:paraId="38FEBBD1" w14:textId="0401B7F1" w:rsidR="37046517" w:rsidRPr="00EC70E5" w:rsidRDefault="006F33FF" w:rsidP="00EC70E5">
      <w:pPr>
        <w:pStyle w:val="Kuvaotsikko"/>
      </w:pPr>
      <w:r>
        <w:t xml:space="preserve">Kuva </w:t>
      </w:r>
      <w:r>
        <w:fldChar w:fldCharType="begin"/>
      </w:r>
      <w:r>
        <w:instrText xml:space="preserve"> SEQ Kuva \* ARABIC </w:instrText>
      </w:r>
      <w:r>
        <w:fldChar w:fldCharType="separate"/>
      </w:r>
      <w:r w:rsidR="00170C9F">
        <w:rPr>
          <w:noProof/>
        </w:rPr>
        <w:t>13</w:t>
      </w:r>
      <w:r>
        <w:rPr>
          <w:noProof/>
        </w:rPr>
        <w:fldChar w:fldCharType="end"/>
      </w:r>
      <w:r>
        <w:t xml:space="preserve">: </w:t>
      </w:r>
      <w:r w:rsidRPr="000F5BC2">
        <w:t>Sairaalapäivät netto</w:t>
      </w:r>
    </w:p>
    <w:p w14:paraId="489BCCFD" w14:textId="77777777" w:rsidR="006F33FF" w:rsidRDefault="4C17F3E5" w:rsidP="006F33FF">
      <w:pPr>
        <w:keepNext/>
      </w:pPr>
      <w:r>
        <w:rPr>
          <w:noProof/>
        </w:rPr>
        <w:drawing>
          <wp:inline distT="0" distB="0" distL="0" distR="0" wp14:anchorId="12E46B97" wp14:editId="3FB5F899">
            <wp:extent cx="4386263" cy="2924175"/>
            <wp:effectExtent l="0" t="0" r="0" b="0"/>
            <wp:docPr id="1798837086" name="Picture 1798837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37086" name="Picture 1798837086">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90365" cy="2926910"/>
                    </a:xfrm>
                    <a:prstGeom prst="rect">
                      <a:avLst/>
                    </a:prstGeom>
                  </pic:spPr>
                </pic:pic>
              </a:graphicData>
            </a:graphic>
          </wp:inline>
        </w:drawing>
      </w:r>
    </w:p>
    <w:p w14:paraId="62E2EEAD" w14:textId="58983E4C" w:rsidR="006F33FF" w:rsidRPr="00EC70E5" w:rsidRDefault="006F33FF" w:rsidP="00EC70E5">
      <w:pPr>
        <w:pStyle w:val="Kuvaotsikko"/>
      </w:pPr>
      <w:r>
        <w:t xml:space="preserve">Kuva </w:t>
      </w:r>
      <w:r>
        <w:fldChar w:fldCharType="begin"/>
      </w:r>
      <w:r>
        <w:instrText xml:space="preserve"> SEQ Kuva \* ARABIC </w:instrText>
      </w:r>
      <w:r>
        <w:fldChar w:fldCharType="separate"/>
      </w:r>
      <w:r w:rsidR="00170C9F">
        <w:rPr>
          <w:noProof/>
        </w:rPr>
        <w:t>14</w:t>
      </w:r>
      <w:r>
        <w:rPr>
          <w:noProof/>
        </w:rPr>
        <w:fldChar w:fldCharType="end"/>
      </w:r>
      <w:r>
        <w:t xml:space="preserve">: </w:t>
      </w:r>
      <w:r w:rsidRPr="001213A0">
        <w:t>Suoraan kotiin poistuneet</w:t>
      </w:r>
    </w:p>
    <w:p w14:paraId="3E474059" w14:textId="227E507F" w:rsidR="64ADD6D1" w:rsidRDefault="742A4DF9" w:rsidP="007102F0">
      <w:pPr>
        <w:rPr>
          <w:rFonts w:eastAsiaTheme="minorEastAsia"/>
          <w:color w:val="000000" w:themeColor="text2"/>
          <w:sz w:val="22"/>
          <w:szCs w:val="22"/>
        </w:rPr>
      </w:pPr>
      <w:r w:rsidRPr="39D31ECB">
        <w:rPr>
          <w:rFonts w:eastAsiaTheme="minorEastAsia"/>
          <w:color w:val="auto"/>
          <w:sz w:val="22"/>
          <w:szCs w:val="22"/>
        </w:rPr>
        <w:t xml:space="preserve">Kirurgian osasto 2A:n henkilökunnalta kysyttiin </w:t>
      </w:r>
      <w:r w:rsidR="307E0B0A" w:rsidRPr="39D31ECB">
        <w:rPr>
          <w:rFonts w:eastAsiaTheme="minorEastAsia"/>
          <w:color w:val="auto"/>
          <w:sz w:val="22"/>
          <w:szCs w:val="22"/>
        </w:rPr>
        <w:t>kokemuks</w:t>
      </w:r>
      <w:r w:rsidR="75643E22" w:rsidRPr="39D31ECB">
        <w:rPr>
          <w:rFonts w:eastAsiaTheme="minorEastAsia"/>
          <w:color w:val="auto"/>
          <w:sz w:val="22"/>
          <w:szCs w:val="22"/>
        </w:rPr>
        <w:t>i</w:t>
      </w:r>
      <w:r w:rsidR="307E0B0A" w:rsidRPr="39D31ECB">
        <w:rPr>
          <w:rFonts w:eastAsiaTheme="minorEastAsia"/>
          <w:color w:val="auto"/>
          <w:sz w:val="22"/>
          <w:szCs w:val="22"/>
        </w:rPr>
        <w:t>a työparityöskentelystä.</w:t>
      </w:r>
      <w:r w:rsidR="08A4B20D" w:rsidRPr="39D31ECB">
        <w:rPr>
          <w:rFonts w:eastAsiaTheme="minorEastAsia"/>
          <w:color w:val="auto"/>
          <w:sz w:val="22"/>
          <w:szCs w:val="22"/>
        </w:rPr>
        <w:t xml:space="preserve"> Kaikki vastaajat (n = 18) olivat sitä mieltä, että </w:t>
      </w:r>
      <w:r w:rsidR="5517E3F1" w:rsidRPr="39D31ECB">
        <w:rPr>
          <w:rFonts w:eastAsiaTheme="minorEastAsia"/>
          <w:color w:val="auto"/>
          <w:sz w:val="22"/>
          <w:szCs w:val="22"/>
        </w:rPr>
        <w:t xml:space="preserve">fysioterapeutin läsnäolo </w:t>
      </w:r>
      <w:r w:rsidR="08A4B20D" w:rsidRPr="39D31ECB">
        <w:rPr>
          <w:rFonts w:eastAsiaTheme="minorEastAsia"/>
          <w:color w:val="auto"/>
          <w:sz w:val="22"/>
          <w:szCs w:val="22"/>
        </w:rPr>
        <w:t xml:space="preserve">aamutoimien yhteydessä on lisännyt potilaiden toimintakykyä. </w:t>
      </w:r>
      <w:r w:rsidR="69EDB77C" w:rsidRPr="39D31ECB">
        <w:rPr>
          <w:rFonts w:eastAsiaTheme="minorEastAsia"/>
          <w:color w:val="auto"/>
          <w:sz w:val="22"/>
          <w:szCs w:val="22"/>
        </w:rPr>
        <w:t>Vastaajista 67 % koki, että fysioterapeutin ja sairaanhoitajan yhteistyö on muuttunut pilotin aikana</w:t>
      </w:r>
      <w:r w:rsidR="43FB82A9" w:rsidRPr="39D31ECB">
        <w:rPr>
          <w:rFonts w:eastAsiaTheme="minorEastAsia"/>
          <w:color w:val="auto"/>
          <w:sz w:val="22"/>
          <w:szCs w:val="22"/>
        </w:rPr>
        <w:t>. Heidän mielestään yhdessä työskentely on lisääntynyt ja se on entistä jouhevampaa. Sairaanhoitaja hyödyntää fysioterapeuttia aiempaa enemmän ja saa ohjeita ja apuja fy</w:t>
      </w:r>
      <w:r w:rsidR="4F81FD4F" w:rsidRPr="39D31ECB">
        <w:rPr>
          <w:rFonts w:eastAsiaTheme="minorEastAsia"/>
          <w:color w:val="auto"/>
          <w:sz w:val="22"/>
          <w:szCs w:val="22"/>
        </w:rPr>
        <w:t>s</w:t>
      </w:r>
      <w:r w:rsidR="43FB82A9" w:rsidRPr="39D31ECB">
        <w:rPr>
          <w:rFonts w:eastAsiaTheme="minorEastAsia"/>
          <w:color w:val="auto"/>
          <w:sz w:val="22"/>
          <w:szCs w:val="22"/>
        </w:rPr>
        <w:t>ioterapeutilta. Myös tieto kotiin varausta kuntoutu</w:t>
      </w:r>
      <w:r w:rsidR="1FF8DA36" w:rsidRPr="39D31ECB">
        <w:rPr>
          <w:rFonts w:eastAsiaTheme="minorEastAsia"/>
          <w:color w:val="auto"/>
          <w:sz w:val="22"/>
          <w:szCs w:val="22"/>
        </w:rPr>
        <w:t>ksesta ja apuvälineistä on lisääntynyt</w:t>
      </w:r>
      <w:r w:rsidR="6A199DF5" w:rsidRPr="39D31ECB">
        <w:rPr>
          <w:rFonts w:eastAsiaTheme="minorEastAsia"/>
          <w:color w:val="auto"/>
          <w:sz w:val="22"/>
          <w:szCs w:val="22"/>
        </w:rPr>
        <w:t xml:space="preserve"> ja kotiutuminen on selkeytynyt</w:t>
      </w:r>
      <w:r w:rsidR="1FF8DA36" w:rsidRPr="39D31ECB">
        <w:rPr>
          <w:rFonts w:eastAsiaTheme="minorEastAsia"/>
          <w:color w:val="auto"/>
          <w:sz w:val="22"/>
          <w:szCs w:val="22"/>
        </w:rPr>
        <w:t xml:space="preserve">. Vastaajista </w:t>
      </w:r>
      <w:r w:rsidR="43FB82A9" w:rsidRPr="39D31ECB">
        <w:rPr>
          <w:rFonts w:eastAsiaTheme="minorEastAsia"/>
          <w:color w:val="auto"/>
          <w:sz w:val="22"/>
          <w:szCs w:val="22"/>
        </w:rPr>
        <w:t>28 % ei osannut sanoa</w:t>
      </w:r>
      <w:r w:rsidR="6D9E1843" w:rsidRPr="39D31ECB">
        <w:rPr>
          <w:rFonts w:eastAsiaTheme="minorEastAsia"/>
          <w:color w:val="auto"/>
          <w:sz w:val="22"/>
          <w:szCs w:val="22"/>
        </w:rPr>
        <w:t>, onko yh</w:t>
      </w:r>
      <w:r w:rsidR="592B8204" w:rsidRPr="39D31ECB">
        <w:rPr>
          <w:rFonts w:eastAsiaTheme="minorEastAsia"/>
          <w:color w:val="auto"/>
          <w:sz w:val="22"/>
          <w:szCs w:val="22"/>
        </w:rPr>
        <w:t>te</w:t>
      </w:r>
      <w:r w:rsidR="6D9E1843" w:rsidRPr="39D31ECB">
        <w:rPr>
          <w:rFonts w:eastAsiaTheme="minorEastAsia"/>
          <w:color w:val="auto"/>
          <w:sz w:val="22"/>
          <w:szCs w:val="22"/>
        </w:rPr>
        <w:t>istyö muuttunut ja</w:t>
      </w:r>
      <w:r w:rsidR="43FB82A9" w:rsidRPr="39D31ECB">
        <w:rPr>
          <w:rFonts w:eastAsiaTheme="minorEastAsia"/>
          <w:color w:val="auto"/>
          <w:sz w:val="22"/>
          <w:szCs w:val="22"/>
        </w:rPr>
        <w:t xml:space="preserve"> 5 % </w:t>
      </w:r>
      <w:r w:rsidR="07630AAD" w:rsidRPr="39D31ECB">
        <w:rPr>
          <w:rFonts w:eastAsiaTheme="minorEastAsia"/>
          <w:color w:val="auto"/>
          <w:sz w:val="22"/>
          <w:szCs w:val="22"/>
        </w:rPr>
        <w:t>ei kokenut siinä tapahtuneen muutosta</w:t>
      </w:r>
      <w:r w:rsidR="43FB82A9" w:rsidRPr="39D31ECB">
        <w:rPr>
          <w:rFonts w:eastAsiaTheme="minorEastAsia"/>
          <w:color w:val="auto"/>
          <w:sz w:val="22"/>
          <w:szCs w:val="22"/>
        </w:rPr>
        <w:t xml:space="preserve">. </w:t>
      </w:r>
      <w:r w:rsidR="0BD07B14" w:rsidRPr="39D31ECB">
        <w:rPr>
          <w:rFonts w:eastAsiaTheme="minorEastAsia"/>
          <w:color w:val="auto"/>
          <w:sz w:val="22"/>
          <w:szCs w:val="22"/>
        </w:rPr>
        <w:t>Yli puolet vastaajista on ottanut kotona selviytymisen kyselylomakkeen käyttöön</w:t>
      </w:r>
      <w:r w:rsidR="0E114738" w:rsidRPr="39D31ECB">
        <w:rPr>
          <w:rFonts w:eastAsiaTheme="minorEastAsia"/>
          <w:color w:val="auto"/>
          <w:sz w:val="22"/>
          <w:szCs w:val="22"/>
        </w:rPr>
        <w:t>,</w:t>
      </w:r>
      <w:r w:rsidR="0BD07B14" w:rsidRPr="39D31ECB">
        <w:rPr>
          <w:rFonts w:eastAsiaTheme="minorEastAsia"/>
          <w:color w:val="auto"/>
          <w:sz w:val="22"/>
          <w:szCs w:val="22"/>
        </w:rPr>
        <w:t xml:space="preserve"> ja </w:t>
      </w:r>
      <w:r w:rsidR="21D1452C" w:rsidRPr="39D31ECB">
        <w:rPr>
          <w:rFonts w:eastAsiaTheme="minorEastAsia"/>
          <w:color w:val="auto"/>
          <w:sz w:val="22"/>
          <w:szCs w:val="22"/>
        </w:rPr>
        <w:t xml:space="preserve">he </w:t>
      </w:r>
      <w:r w:rsidR="0BD07B14" w:rsidRPr="39D31ECB">
        <w:rPr>
          <w:rFonts w:eastAsiaTheme="minorEastAsia"/>
          <w:color w:val="auto"/>
          <w:sz w:val="22"/>
          <w:szCs w:val="22"/>
        </w:rPr>
        <w:t>kaikki kokivat sen hyödyllisenä.</w:t>
      </w:r>
      <w:r w:rsidR="64ADD6D1" w:rsidRPr="39D31ECB">
        <w:rPr>
          <w:rFonts w:eastAsiaTheme="minorEastAsia"/>
          <w:color w:val="000000" w:themeColor="text2"/>
          <w:sz w:val="22"/>
          <w:szCs w:val="22"/>
        </w:rPr>
        <w:t xml:space="preserve"> </w:t>
      </w:r>
    </w:p>
    <w:p w14:paraId="0E17A4F0" w14:textId="545081B1"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Tuotokset</w:t>
      </w:r>
    </w:p>
    <w:p w14:paraId="47B3D42E" w14:textId="33BCD943" w:rsidR="24BAAF67" w:rsidRDefault="24BAAF67" w:rsidP="007102F0">
      <w:pPr>
        <w:rPr>
          <w:rFonts w:eastAsiaTheme="minorEastAsia"/>
          <w:color w:val="auto"/>
          <w:sz w:val="22"/>
          <w:szCs w:val="22"/>
        </w:rPr>
      </w:pPr>
      <w:r w:rsidRPr="205E962C">
        <w:rPr>
          <w:rFonts w:eastAsiaTheme="minorEastAsia"/>
          <w:color w:val="auto"/>
          <w:sz w:val="22"/>
          <w:szCs w:val="22"/>
        </w:rPr>
        <w:t xml:space="preserve">Hankkeen aikana kuvattiin työparityöskentelyn malli, johon sisältyy sairaanhoitajan ja fysioterapeutin roolit. </w:t>
      </w:r>
      <w:r w:rsidR="5DC3FE40" w:rsidRPr="205E962C">
        <w:rPr>
          <w:rFonts w:eastAsiaTheme="minorEastAsia"/>
          <w:color w:val="auto"/>
          <w:sz w:val="22"/>
          <w:szCs w:val="22"/>
        </w:rPr>
        <w:t>Lisäksi</w:t>
      </w:r>
      <w:r w:rsidR="1BFF331F" w:rsidRPr="205E962C">
        <w:rPr>
          <w:rFonts w:eastAsiaTheme="minorEastAsia"/>
          <w:color w:val="auto"/>
          <w:sz w:val="22"/>
          <w:szCs w:val="22"/>
        </w:rPr>
        <w:t xml:space="preserve"> muokattiin osaston kalustusta ja yleisilmettä siten, että se tukee potilaiden aktiivisuutta osastojakson aikana</w:t>
      </w:r>
      <w:r w:rsidR="1E0B049D" w:rsidRPr="205E962C">
        <w:rPr>
          <w:rFonts w:eastAsiaTheme="minorEastAsia"/>
          <w:color w:val="auto"/>
          <w:sz w:val="22"/>
          <w:szCs w:val="22"/>
        </w:rPr>
        <w:t>, sekä laadittiin aktiivisuuteen kannustavia visuaalisia tietoiskuja osaston seinille</w:t>
      </w:r>
      <w:r w:rsidR="1BFF331F" w:rsidRPr="205E962C">
        <w:rPr>
          <w:rFonts w:eastAsiaTheme="minorEastAsia"/>
          <w:color w:val="auto"/>
          <w:sz w:val="22"/>
          <w:szCs w:val="22"/>
        </w:rPr>
        <w:t>.</w:t>
      </w:r>
      <w:r w:rsidR="5EFE352F" w:rsidRPr="205E962C">
        <w:rPr>
          <w:rFonts w:eastAsiaTheme="minorEastAsia"/>
          <w:color w:val="auto"/>
          <w:sz w:val="22"/>
          <w:szCs w:val="22"/>
        </w:rPr>
        <w:t xml:space="preserve"> </w:t>
      </w:r>
      <w:r w:rsidR="2F77FB72" w:rsidRPr="205E962C">
        <w:rPr>
          <w:rFonts w:eastAsiaTheme="minorEastAsia"/>
          <w:color w:val="auto"/>
          <w:sz w:val="22"/>
          <w:szCs w:val="22"/>
        </w:rPr>
        <w:t xml:space="preserve">Kotiutusprosessin sujuvoittamiseksi </w:t>
      </w:r>
      <w:r w:rsidR="2B951FF9" w:rsidRPr="205E962C">
        <w:rPr>
          <w:rFonts w:eastAsiaTheme="minorEastAsia"/>
          <w:color w:val="auto"/>
          <w:sz w:val="22"/>
          <w:szCs w:val="22"/>
        </w:rPr>
        <w:t>otettiin käyttöön</w:t>
      </w:r>
      <w:r w:rsidR="5EFE352F" w:rsidRPr="205E962C">
        <w:rPr>
          <w:rFonts w:eastAsiaTheme="minorEastAsia"/>
          <w:color w:val="auto"/>
          <w:sz w:val="22"/>
          <w:szCs w:val="22"/>
        </w:rPr>
        <w:t xml:space="preserve"> kotona selviytymisen </w:t>
      </w:r>
      <w:r w:rsidR="77B10B30" w:rsidRPr="205E962C">
        <w:rPr>
          <w:rFonts w:eastAsiaTheme="minorEastAsia"/>
          <w:color w:val="auto"/>
          <w:sz w:val="22"/>
          <w:szCs w:val="22"/>
        </w:rPr>
        <w:t>kyselylomake.</w:t>
      </w:r>
      <w:r w:rsidR="3B8070C1" w:rsidRPr="205E962C">
        <w:rPr>
          <w:rFonts w:eastAsiaTheme="minorEastAsia"/>
          <w:color w:val="auto"/>
          <w:sz w:val="22"/>
          <w:szCs w:val="22"/>
        </w:rPr>
        <w:t xml:space="preserve"> </w:t>
      </w:r>
    </w:p>
    <w:p w14:paraId="5C0B7FD3" w14:textId="05691155" w:rsidR="64ADD6D1" w:rsidRDefault="1EFC0831" w:rsidP="007102F0">
      <w:pPr>
        <w:rPr>
          <w:rFonts w:eastAsiaTheme="minorEastAsia"/>
          <w:color w:val="auto"/>
          <w:sz w:val="22"/>
          <w:szCs w:val="22"/>
        </w:rPr>
      </w:pPr>
      <w:r w:rsidRPr="39D31ECB">
        <w:rPr>
          <w:rFonts w:eastAsiaTheme="minorEastAsia"/>
          <w:color w:val="auto"/>
          <w:sz w:val="22"/>
          <w:szCs w:val="22"/>
        </w:rPr>
        <w:t xml:space="preserve">Toimintamallia </w:t>
      </w:r>
      <w:r w:rsidR="544F14FE" w:rsidRPr="39D31ECB">
        <w:rPr>
          <w:rFonts w:eastAsiaTheme="minorEastAsia"/>
          <w:color w:val="auto"/>
          <w:sz w:val="22"/>
          <w:szCs w:val="22"/>
        </w:rPr>
        <w:t>levitettiin</w:t>
      </w:r>
      <w:r w:rsidRPr="39D31ECB">
        <w:rPr>
          <w:rFonts w:eastAsiaTheme="minorEastAsia"/>
          <w:color w:val="auto"/>
          <w:sz w:val="22"/>
          <w:szCs w:val="22"/>
        </w:rPr>
        <w:t xml:space="preserve"> ja juurrutett</w:t>
      </w:r>
      <w:r w:rsidR="576D8FBB" w:rsidRPr="39D31ECB">
        <w:rPr>
          <w:rFonts w:eastAsiaTheme="minorEastAsia"/>
          <w:color w:val="auto"/>
          <w:sz w:val="22"/>
          <w:szCs w:val="22"/>
        </w:rPr>
        <w:t>iin</w:t>
      </w:r>
      <w:r w:rsidRPr="39D31ECB">
        <w:rPr>
          <w:rFonts w:eastAsiaTheme="minorEastAsia"/>
          <w:color w:val="auto"/>
          <w:sz w:val="22"/>
          <w:szCs w:val="22"/>
        </w:rPr>
        <w:t xml:space="preserve"> osastotunneilla sekä erilaisissa verkostotapaamisissa. Käytäntöön vieminen vaatii prosessien ja verkostojen tuntemista sekä henkilön/henkilöt, jotka esittelevät toimintamallia eri yksiköille. Toimintamallien käyttöönotto eri yksiköissä ei vaadi yksiköiltä lisäresursseja, mutta se vaatii avoimuutta muutoksille sekä sitoutumista uusien toimintamallien kokeiluun ja käyttöönottoon. Jalkauttaminen ja juurruttaminen vaativat jatkuvaa viestintää ja vuoropuhelua. Työparityöskentely on kirjattu Eloisan uuteen palvelustrategiaan, mikä vahvistaa </w:t>
      </w:r>
      <w:r w:rsidR="468899F5" w:rsidRPr="39D31ECB">
        <w:rPr>
          <w:rFonts w:eastAsiaTheme="minorEastAsia"/>
          <w:color w:val="auto"/>
          <w:sz w:val="22"/>
          <w:szCs w:val="22"/>
        </w:rPr>
        <w:t>mallin käyttöönottoa ja juurruttamista.</w:t>
      </w:r>
      <w:r w:rsidR="5E4D14C8" w:rsidRPr="39D31ECB">
        <w:rPr>
          <w:rFonts w:eastAsiaTheme="minorEastAsia"/>
          <w:color w:val="auto"/>
          <w:sz w:val="22"/>
          <w:szCs w:val="22"/>
        </w:rPr>
        <w:t xml:space="preserve"> </w:t>
      </w:r>
    </w:p>
    <w:p w14:paraId="76B305D5" w14:textId="38148F87" w:rsidR="64ADD6D1" w:rsidRDefault="15359C49" w:rsidP="007102F0">
      <w:pPr>
        <w:rPr>
          <w:rFonts w:eastAsiaTheme="minorEastAsia"/>
          <w:color w:val="000000" w:themeColor="text2"/>
          <w:sz w:val="22"/>
          <w:szCs w:val="22"/>
        </w:rPr>
      </w:pPr>
      <w:r w:rsidRPr="2BA5D404">
        <w:rPr>
          <w:rFonts w:eastAsiaTheme="minorEastAsia"/>
          <w:color w:val="auto"/>
          <w:sz w:val="22"/>
          <w:szCs w:val="22"/>
        </w:rPr>
        <w:t xml:space="preserve">Toimintamallin kuvaus on viety Innokylään: </w:t>
      </w:r>
      <w:hyperlink r:id="rId49">
        <w:r w:rsidRPr="2BA5D404">
          <w:rPr>
            <w:rStyle w:val="Hyperlinkki"/>
            <w:rFonts w:eastAsiaTheme="minorEastAsia"/>
            <w:sz w:val="22"/>
            <w:szCs w:val="22"/>
          </w:rPr>
          <w:t>https://innokyla.fi/fi/toimintamalli/sairaanhoitajan-ja-fysioterapeutin-tyoparityoskentely-kirurgisella-osastolla</w:t>
        </w:r>
      </w:hyperlink>
      <w:r w:rsidR="00172B25">
        <w:rPr>
          <w:rFonts w:eastAsiaTheme="minorEastAsia"/>
          <w:color w:val="000000" w:themeColor="text2"/>
          <w:sz w:val="22"/>
          <w:szCs w:val="22"/>
        </w:rPr>
        <w:t>.</w:t>
      </w:r>
    </w:p>
    <w:p w14:paraId="7DCF1E86" w14:textId="4BBD7C4E" w:rsidR="64ADD6D1" w:rsidRDefault="64ADD6D1" w:rsidP="007102F0">
      <w:pPr>
        <w:rPr>
          <w:rFonts w:eastAsiaTheme="minorEastAsia"/>
          <w:color w:val="FF0000"/>
          <w:sz w:val="22"/>
          <w:szCs w:val="22"/>
        </w:rPr>
      </w:pPr>
      <w:r w:rsidRPr="205E962C">
        <w:rPr>
          <w:rFonts w:eastAsiaTheme="minorEastAsia"/>
          <w:b/>
          <w:color w:val="000000" w:themeColor="text2"/>
          <w:sz w:val="22"/>
          <w:szCs w:val="22"/>
        </w:rPr>
        <w:t>Keskeiset hyödyt</w:t>
      </w:r>
    </w:p>
    <w:p w14:paraId="2A5019C1" w14:textId="764D3E79" w:rsidR="64ADD6D1" w:rsidRDefault="4BE4DF4C" w:rsidP="007102F0">
      <w:pPr>
        <w:rPr>
          <w:rFonts w:eastAsiaTheme="minorEastAsia"/>
          <w:color w:val="auto"/>
          <w:sz w:val="22"/>
          <w:szCs w:val="22"/>
        </w:rPr>
      </w:pPr>
      <w:bookmarkStart w:id="120" w:name="_Hlk139012551"/>
      <w:r w:rsidRPr="2BA5D404">
        <w:rPr>
          <w:rFonts w:eastAsiaTheme="minorEastAsia"/>
          <w:color w:val="auto"/>
          <w:sz w:val="22"/>
          <w:szCs w:val="22"/>
        </w:rPr>
        <w:t>A</w:t>
      </w:r>
      <w:r w:rsidR="73559090" w:rsidRPr="2BA5D404">
        <w:rPr>
          <w:rFonts w:eastAsiaTheme="minorEastAsia"/>
          <w:color w:val="auto"/>
          <w:sz w:val="22"/>
          <w:szCs w:val="22"/>
        </w:rPr>
        <w:t xml:space="preserve">siakkaiden näkökulmasta </w:t>
      </w:r>
      <w:r w:rsidR="4DE23607" w:rsidRPr="2BA5D404">
        <w:rPr>
          <w:rFonts w:eastAsiaTheme="minorEastAsia"/>
          <w:color w:val="auto"/>
          <w:sz w:val="22"/>
          <w:szCs w:val="22"/>
        </w:rPr>
        <w:t xml:space="preserve">tiivis moniammatillinen yhteistyö nopeuttaa </w:t>
      </w:r>
      <w:r w:rsidR="554B19DA" w:rsidRPr="2BA5D404">
        <w:rPr>
          <w:rFonts w:eastAsiaTheme="minorEastAsia"/>
          <w:color w:val="auto"/>
          <w:sz w:val="22"/>
          <w:szCs w:val="22"/>
        </w:rPr>
        <w:t>kuntoutumi</w:t>
      </w:r>
      <w:r w:rsidR="3F01D14B" w:rsidRPr="2BA5D404">
        <w:rPr>
          <w:rFonts w:eastAsiaTheme="minorEastAsia"/>
          <w:color w:val="auto"/>
          <w:sz w:val="22"/>
          <w:szCs w:val="22"/>
        </w:rPr>
        <w:t>sta</w:t>
      </w:r>
      <w:r w:rsidR="554B19DA" w:rsidRPr="2BA5D404">
        <w:rPr>
          <w:rFonts w:eastAsiaTheme="minorEastAsia"/>
          <w:color w:val="auto"/>
          <w:sz w:val="22"/>
          <w:szCs w:val="22"/>
        </w:rPr>
        <w:t xml:space="preserve"> ja kotiutumi</w:t>
      </w:r>
      <w:r w:rsidR="3BE36EC6" w:rsidRPr="2BA5D404">
        <w:rPr>
          <w:rFonts w:eastAsiaTheme="minorEastAsia"/>
          <w:color w:val="auto"/>
          <w:sz w:val="22"/>
          <w:szCs w:val="22"/>
        </w:rPr>
        <w:t>sta sekä</w:t>
      </w:r>
      <w:r w:rsidR="554B19DA" w:rsidRPr="2BA5D404">
        <w:rPr>
          <w:rFonts w:eastAsiaTheme="minorEastAsia"/>
          <w:color w:val="auto"/>
          <w:sz w:val="22"/>
          <w:szCs w:val="22"/>
        </w:rPr>
        <w:t xml:space="preserve"> </w:t>
      </w:r>
      <w:r w:rsidR="65042EC3" w:rsidRPr="2BA5D404">
        <w:rPr>
          <w:rFonts w:eastAsiaTheme="minorEastAsia"/>
          <w:color w:val="auto"/>
          <w:sz w:val="22"/>
          <w:szCs w:val="22"/>
        </w:rPr>
        <w:t xml:space="preserve">parantaa </w:t>
      </w:r>
      <w:r w:rsidR="554B19DA" w:rsidRPr="2BA5D404">
        <w:rPr>
          <w:rFonts w:eastAsiaTheme="minorEastAsia"/>
          <w:color w:val="auto"/>
          <w:sz w:val="22"/>
          <w:szCs w:val="22"/>
        </w:rPr>
        <w:t>elämänlaatua</w:t>
      </w:r>
      <w:r w:rsidR="0F03AFC6" w:rsidRPr="2BA5D404">
        <w:rPr>
          <w:rFonts w:eastAsiaTheme="minorEastAsia"/>
          <w:color w:val="auto"/>
          <w:sz w:val="22"/>
          <w:szCs w:val="22"/>
        </w:rPr>
        <w:t>. Kattava</w:t>
      </w:r>
      <w:r w:rsidR="554B19DA" w:rsidRPr="2BA5D404">
        <w:rPr>
          <w:rFonts w:eastAsiaTheme="minorEastAsia"/>
          <w:color w:val="auto"/>
          <w:sz w:val="22"/>
          <w:szCs w:val="22"/>
        </w:rPr>
        <w:t xml:space="preserve"> kotona selviytymisen kartoittaminen </w:t>
      </w:r>
      <w:r w:rsidR="5C2078E8" w:rsidRPr="2BA5D404">
        <w:rPr>
          <w:rFonts w:eastAsiaTheme="minorEastAsia"/>
          <w:color w:val="auto"/>
          <w:sz w:val="22"/>
          <w:szCs w:val="22"/>
        </w:rPr>
        <w:t>tukee</w:t>
      </w:r>
      <w:r w:rsidR="554B19DA" w:rsidRPr="2BA5D404">
        <w:rPr>
          <w:rFonts w:eastAsiaTheme="minorEastAsia"/>
          <w:color w:val="auto"/>
          <w:sz w:val="22"/>
          <w:szCs w:val="22"/>
        </w:rPr>
        <w:t xml:space="preserve"> turvallista</w:t>
      </w:r>
      <w:r w:rsidR="19BDC353" w:rsidRPr="2BA5D404">
        <w:rPr>
          <w:rFonts w:eastAsiaTheme="minorEastAsia"/>
          <w:color w:val="auto"/>
          <w:sz w:val="22"/>
          <w:szCs w:val="22"/>
        </w:rPr>
        <w:t xml:space="preserve"> kotiutumista</w:t>
      </w:r>
      <w:r w:rsidR="6D9786A3" w:rsidRPr="2BA5D404">
        <w:rPr>
          <w:rFonts w:eastAsiaTheme="minorEastAsia"/>
          <w:color w:val="auto"/>
          <w:sz w:val="22"/>
          <w:szCs w:val="22"/>
        </w:rPr>
        <w:t>.</w:t>
      </w:r>
      <w:r w:rsidR="00175F54">
        <w:rPr>
          <w:rFonts w:eastAsiaTheme="minorEastAsia"/>
          <w:color w:val="auto"/>
          <w:sz w:val="22"/>
          <w:szCs w:val="22"/>
        </w:rPr>
        <w:t xml:space="preserve"> </w:t>
      </w:r>
      <w:r w:rsidR="6D9786A3" w:rsidRPr="2BA5D404">
        <w:rPr>
          <w:rFonts w:eastAsiaTheme="minorEastAsia"/>
          <w:color w:val="auto"/>
          <w:sz w:val="22"/>
          <w:szCs w:val="22"/>
        </w:rPr>
        <w:t>H</w:t>
      </w:r>
      <w:r w:rsidR="64ADD6D1" w:rsidRPr="2BA5D404">
        <w:rPr>
          <w:rFonts w:eastAsiaTheme="minorEastAsia"/>
          <w:color w:val="auto"/>
          <w:sz w:val="22"/>
          <w:szCs w:val="22"/>
        </w:rPr>
        <w:t>enkilöstön näkökulmasta</w:t>
      </w:r>
      <w:r w:rsidR="35D472DD" w:rsidRPr="2BA5D404">
        <w:rPr>
          <w:rFonts w:eastAsiaTheme="minorEastAsia"/>
          <w:color w:val="auto"/>
          <w:sz w:val="22"/>
          <w:szCs w:val="22"/>
        </w:rPr>
        <w:t xml:space="preserve"> moniammatillinen yhteistyö </w:t>
      </w:r>
      <w:r w:rsidR="35746106" w:rsidRPr="2BA5D404">
        <w:rPr>
          <w:rFonts w:eastAsiaTheme="minorEastAsia"/>
          <w:color w:val="auto"/>
          <w:sz w:val="22"/>
          <w:szCs w:val="22"/>
        </w:rPr>
        <w:t>auttaa ymmärtämään paremmin potilaan kokonaistilannetta sekä kehittymään omassa työssä. Potilasta koskeva tieto lisääntyy ja tiedonkulku paranee samalla kun päällekkäisen työn määrä vähenee.</w:t>
      </w:r>
    </w:p>
    <w:p w14:paraId="469CC09A" w14:textId="18994664" w:rsidR="64ADD6D1" w:rsidRPr="00172B25" w:rsidRDefault="6B11AEFF" w:rsidP="007102F0">
      <w:pPr>
        <w:rPr>
          <w:rFonts w:eastAsiaTheme="minorEastAsia"/>
          <w:color w:val="auto"/>
          <w:sz w:val="22"/>
          <w:szCs w:val="22"/>
        </w:rPr>
      </w:pPr>
      <w:r w:rsidRPr="2BA5D404">
        <w:rPr>
          <w:rFonts w:eastAsiaTheme="minorEastAsia"/>
          <w:color w:val="auto"/>
          <w:sz w:val="22"/>
          <w:szCs w:val="22"/>
        </w:rPr>
        <w:t>H</w:t>
      </w:r>
      <w:r w:rsidR="64ADD6D1" w:rsidRPr="2BA5D404">
        <w:rPr>
          <w:rFonts w:eastAsiaTheme="minorEastAsia"/>
          <w:color w:val="auto"/>
          <w:sz w:val="22"/>
          <w:szCs w:val="22"/>
        </w:rPr>
        <w:t xml:space="preserve">yvinvointialueen näkökulmasta </w:t>
      </w:r>
      <w:r w:rsidR="294A24C4" w:rsidRPr="2BA5D404">
        <w:rPr>
          <w:rFonts w:eastAsiaTheme="minorEastAsia"/>
          <w:color w:val="auto"/>
          <w:sz w:val="22"/>
          <w:szCs w:val="22"/>
        </w:rPr>
        <w:t>sairaalapäivien vähenemisellä saavutetaan kustannussäästöjä</w:t>
      </w:r>
      <w:r w:rsidR="630A4A0E" w:rsidRPr="2BA5D404">
        <w:rPr>
          <w:rFonts w:eastAsiaTheme="minorEastAsia"/>
          <w:color w:val="auto"/>
          <w:sz w:val="22"/>
          <w:szCs w:val="22"/>
        </w:rPr>
        <w:t>.</w:t>
      </w:r>
      <w:r w:rsidR="2FF20E9B" w:rsidRPr="2BA5D404">
        <w:rPr>
          <w:rFonts w:eastAsiaTheme="minorEastAsia"/>
          <w:color w:val="auto"/>
          <w:sz w:val="22"/>
          <w:szCs w:val="22"/>
        </w:rPr>
        <w:t xml:space="preserve"> Pid</w:t>
      </w:r>
      <w:r w:rsidR="64ADD6D1" w:rsidRPr="2BA5D404">
        <w:rPr>
          <w:rFonts w:eastAsiaTheme="minorEastAsia"/>
          <w:color w:val="auto"/>
          <w:sz w:val="22"/>
          <w:szCs w:val="22"/>
        </w:rPr>
        <w:t xml:space="preserve">emmällä aikavälillä </w:t>
      </w:r>
      <w:r w:rsidR="699F0965" w:rsidRPr="2BA5D404">
        <w:rPr>
          <w:rFonts w:eastAsiaTheme="minorEastAsia"/>
          <w:color w:val="auto"/>
          <w:sz w:val="22"/>
          <w:szCs w:val="22"/>
        </w:rPr>
        <w:t>voidaan odottaa osaston potilasvirtauksen nopeutuvan ja osastolla on vain niitä potilaita, joilla on siihen tarve.</w:t>
      </w:r>
      <w:bookmarkEnd w:id="120"/>
    </w:p>
    <w:p w14:paraId="432BD3AB" w14:textId="42F2C4F8"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Riippuvuudet</w:t>
      </w:r>
    </w:p>
    <w:p w14:paraId="3E3AC63D" w14:textId="396A55FC" w:rsidR="60604F4A" w:rsidRPr="00D160D3" w:rsidRDefault="5BE762C2" w:rsidP="007102F0">
      <w:pPr>
        <w:rPr>
          <w:b/>
          <w:bCs/>
          <w:sz w:val="32"/>
          <w:szCs w:val="32"/>
        </w:rPr>
      </w:pPr>
      <w:r w:rsidRPr="39D31ECB">
        <w:rPr>
          <w:rFonts w:eastAsiaTheme="minorEastAsia"/>
          <w:color w:val="auto"/>
          <w:sz w:val="22"/>
          <w:szCs w:val="22"/>
        </w:rPr>
        <w:t xml:space="preserve">Pilotissa tehtiin tiivistä yhteistyötä kotihoidon arkikuntoutuksen kanssa kotiutumisen sujuvoittamiseksi ja kuntoutuksen jatkuvuuden turvaamiseksi. </w:t>
      </w:r>
    </w:p>
    <w:p w14:paraId="58391486" w14:textId="06645CC1" w:rsidR="64ADD6D1" w:rsidRDefault="38B28305" w:rsidP="007102F0">
      <w:pPr>
        <w:pStyle w:val="Otsikko2"/>
      </w:pPr>
      <w:bookmarkStart w:id="121" w:name="_Toc270624719"/>
      <w:bookmarkStart w:id="122" w:name="_Toc1084614984"/>
      <w:bookmarkStart w:id="123" w:name="_Toc2095985876"/>
      <w:bookmarkStart w:id="124" w:name="_Toc159248233"/>
      <w:r>
        <w:t xml:space="preserve">3.4 </w:t>
      </w:r>
      <w:r w:rsidR="676297A7">
        <w:t>Apuvälinepalvelujen yhtenäistäminen</w:t>
      </w:r>
      <w:bookmarkStart w:id="125" w:name="_Hlk139280532"/>
      <w:bookmarkEnd w:id="121"/>
      <w:bookmarkEnd w:id="122"/>
      <w:bookmarkEnd w:id="123"/>
      <w:bookmarkEnd w:id="124"/>
    </w:p>
    <w:bookmarkEnd w:id="125"/>
    <w:p w14:paraId="3C4497B9" w14:textId="25B3B29E" w:rsidR="2678F33F" w:rsidRDefault="2678F33F" w:rsidP="007102F0">
      <w:pPr>
        <w:rPr>
          <w:b/>
          <w:bCs/>
        </w:rPr>
      </w:pPr>
    </w:p>
    <w:p w14:paraId="27376480" w14:textId="2897514C" w:rsidR="64ADD6D1" w:rsidRDefault="64ADD6D1" w:rsidP="007102F0">
      <w:pPr>
        <w:rPr>
          <w:rFonts w:eastAsiaTheme="minorEastAsia"/>
          <w:b/>
          <w:sz w:val="22"/>
          <w:szCs w:val="22"/>
        </w:rPr>
      </w:pPr>
      <w:r w:rsidRPr="205E962C">
        <w:rPr>
          <w:rFonts w:eastAsiaTheme="minorEastAsia"/>
          <w:b/>
          <w:sz w:val="22"/>
          <w:szCs w:val="22"/>
        </w:rPr>
        <w:t>Tausta ja yleiskuvaus</w:t>
      </w:r>
    </w:p>
    <w:p w14:paraId="467D9182" w14:textId="74D5F033" w:rsidR="4B82F27F" w:rsidRDefault="559820E7" w:rsidP="007102F0">
      <w:pPr>
        <w:rPr>
          <w:rFonts w:eastAsiaTheme="minorEastAsia"/>
          <w:color w:val="000000" w:themeColor="text2"/>
          <w:sz w:val="22"/>
          <w:szCs w:val="22"/>
        </w:rPr>
      </w:pPr>
      <w:r w:rsidRPr="205E962C">
        <w:rPr>
          <w:rFonts w:eastAsiaTheme="minorEastAsia"/>
          <w:color w:val="000000" w:themeColor="text2"/>
          <w:sz w:val="22"/>
          <w:szCs w:val="22"/>
        </w:rPr>
        <w:t>E</w:t>
      </w:r>
      <w:r w:rsidR="00172B25">
        <w:rPr>
          <w:rFonts w:eastAsiaTheme="minorEastAsia"/>
          <w:color w:val="000000" w:themeColor="text2"/>
          <w:sz w:val="22"/>
          <w:szCs w:val="22"/>
        </w:rPr>
        <w:t>telä-Savon hyvinvointialueen</w:t>
      </w:r>
      <w:r w:rsidRPr="205E962C">
        <w:rPr>
          <w:rFonts w:eastAsiaTheme="minorEastAsia"/>
          <w:color w:val="000000" w:themeColor="text2"/>
          <w:sz w:val="22"/>
          <w:szCs w:val="22"/>
        </w:rPr>
        <w:t xml:space="preserve"> arvoihin kuulu</w:t>
      </w:r>
      <w:r w:rsidR="7D2B29B3" w:rsidRPr="205E962C">
        <w:rPr>
          <w:rFonts w:eastAsiaTheme="minorEastAsia"/>
          <w:color w:val="000000" w:themeColor="text2"/>
          <w:sz w:val="22"/>
          <w:szCs w:val="22"/>
        </w:rPr>
        <w:t>vat</w:t>
      </w:r>
      <w:r w:rsidRPr="205E962C">
        <w:rPr>
          <w:rFonts w:eastAsiaTheme="minorEastAsia"/>
          <w:color w:val="000000" w:themeColor="text2"/>
          <w:sz w:val="22"/>
          <w:szCs w:val="22"/>
        </w:rPr>
        <w:t xml:space="preserve"> yhdenvertaisuus </w:t>
      </w:r>
      <w:r w:rsidR="1DEAF24C" w:rsidRPr="205E962C">
        <w:rPr>
          <w:rFonts w:eastAsiaTheme="minorEastAsia"/>
          <w:color w:val="000000" w:themeColor="text2"/>
          <w:sz w:val="22"/>
          <w:szCs w:val="22"/>
        </w:rPr>
        <w:t>ja vaikuttavuus. Palvelumme ovat kaikkien lähellä ja tukena, ja t</w:t>
      </w:r>
      <w:r w:rsidRPr="205E962C">
        <w:rPr>
          <w:rFonts w:eastAsiaTheme="minorEastAsia"/>
          <w:color w:val="000000" w:themeColor="text2"/>
          <w:sz w:val="22"/>
          <w:szCs w:val="22"/>
        </w:rPr>
        <w:t xml:space="preserve">oimintamme on tarkoituksenmukaista ja vastuullista. </w:t>
      </w:r>
      <w:r w:rsidR="151B9D43" w:rsidRPr="205E962C">
        <w:rPr>
          <w:rFonts w:eastAsiaTheme="minorEastAsia"/>
          <w:color w:val="000000" w:themeColor="text2"/>
          <w:sz w:val="22"/>
          <w:szCs w:val="22"/>
        </w:rPr>
        <w:t xml:space="preserve">Lisäksi strategisiin laadullisiin tavoitteisiin kuuluu kestävä ja mahdollistava talous. </w:t>
      </w:r>
    </w:p>
    <w:p w14:paraId="42E18599" w14:textId="3F716E80" w:rsidR="4B82F27F" w:rsidRDefault="4B82F27F" w:rsidP="007102F0">
      <w:pPr>
        <w:rPr>
          <w:rFonts w:eastAsiaTheme="minorEastAsia"/>
          <w:color w:val="000000" w:themeColor="text2"/>
          <w:sz w:val="22"/>
          <w:szCs w:val="22"/>
        </w:rPr>
      </w:pPr>
      <w:r w:rsidRPr="39D31ECB">
        <w:rPr>
          <w:rFonts w:eastAsiaTheme="minorEastAsia"/>
          <w:color w:val="000000" w:themeColor="text2"/>
          <w:sz w:val="22"/>
          <w:szCs w:val="22"/>
        </w:rPr>
        <w:t>Etelä-Savon hyvinvointialueella on peruspalveluissa kolme apuvälineyksikköä Mikkelissä, Savonlinnassa ja Pieksämäellä. Yksiköissä on erilaisia toimintakäytäntöjä ja prosesseja apuvälineiden luovutukseen, huoltoon, logistiikkaan sekä henkilöstön työnjakoon liittyen. Apuvälinepalveluiden kustannukset Etelä-Savossa ovat vuositasolla yli 5 miljoonaa euroa. Alueella ei ole tehty selvitystä siitä, kuinka näitä kustannuksia voidaan pienentää ja toisaalta, kuinka saavutetaan asiakkaan näkökulmasta kokonaistaloudellisimmat prosessit.</w:t>
      </w:r>
      <w:r w:rsidR="12DAEC8C" w:rsidRPr="39D31ECB">
        <w:rPr>
          <w:rFonts w:eastAsiaTheme="minorEastAsia"/>
          <w:color w:val="000000" w:themeColor="text2"/>
          <w:sz w:val="22"/>
          <w:szCs w:val="22"/>
        </w:rPr>
        <w:t xml:space="preserve"> </w:t>
      </w:r>
      <w:r w:rsidR="2B4D2EAB" w:rsidRPr="39D31ECB">
        <w:rPr>
          <w:rFonts w:eastAsiaTheme="minorEastAsia"/>
          <w:color w:val="000000" w:themeColor="text2"/>
          <w:sz w:val="22"/>
          <w:szCs w:val="22"/>
        </w:rPr>
        <w:t>Strategian mukaisiin y</w:t>
      </w:r>
      <w:r w:rsidR="12DAEC8C" w:rsidRPr="39D31ECB">
        <w:rPr>
          <w:rFonts w:eastAsiaTheme="minorEastAsia"/>
          <w:color w:val="000000" w:themeColor="text2"/>
          <w:sz w:val="22"/>
          <w:szCs w:val="22"/>
        </w:rPr>
        <w:t>hdenmukaisuuden ja vaikuttavuuden arvoihin</w:t>
      </w:r>
      <w:r w:rsidR="64DCB990" w:rsidRPr="39D31ECB">
        <w:rPr>
          <w:rFonts w:eastAsiaTheme="minorEastAsia"/>
          <w:color w:val="000000" w:themeColor="text2"/>
          <w:sz w:val="22"/>
          <w:szCs w:val="22"/>
        </w:rPr>
        <w:t xml:space="preserve"> sekä kestävään</w:t>
      </w:r>
      <w:r w:rsidR="12DAEC8C" w:rsidRPr="39D31ECB">
        <w:rPr>
          <w:rFonts w:eastAsiaTheme="minorEastAsia"/>
          <w:color w:val="000000" w:themeColor="text2"/>
          <w:sz w:val="22"/>
          <w:szCs w:val="22"/>
        </w:rPr>
        <w:t xml:space="preserve"> </w:t>
      </w:r>
      <w:r w:rsidR="64DCB990" w:rsidRPr="39D31ECB">
        <w:rPr>
          <w:rFonts w:eastAsiaTheme="minorEastAsia"/>
          <w:color w:val="000000" w:themeColor="text2"/>
          <w:sz w:val="22"/>
          <w:szCs w:val="22"/>
        </w:rPr>
        <w:t>ja mahdollistavaan talouteen</w:t>
      </w:r>
      <w:r w:rsidR="12DAEC8C" w:rsidRPr="39D31ECB">
        <w:rPr>
          <w:rFonts w:eastAsiaTheme="minorEastAsia"/>
          <w:color w:val="000000" w:themeColor="text2"/>
          <w:sz w:val="22"/>
          <w:szCs w:val="22"/>
        </w:rPr>
        <w:t xml:space="preserve"> perustuen apuvälinepalvelujen yhtenäistämiselle </w:t>
      </w:r>
      <w:r w:rsidR="4FBE7095" w:rsidRPr="39D31ECB">
        <w:rPr>
          <w:rFonts w:eastAsiaTheme="minorEastAsia"/>
          <w:color w:val="000000" w:themeColor="text2"/>
          <w:sz w:val="22"/>
          <w:szCs w:val="22"/>
        </w:rPr>
        <w:t xml:space="preserve">ja kehittämiselle </w:t>
      </w:r>
      <w:r w:rsidR="12DAEC8C" w:rsidRPr="39D31ECB">
        <w:rPr>
          <w:rFonts w:eastAsiaTheme="minorEastAsia"/>
          <w:color w:val="000000" w:themeColor="text2"/>
          <w:sz w:val="22"/>
          <w:szCs w:val="22"/>
        </w:rPr>
        <w:t>oli tarve.</w:t>
      </w:r>
    </w:p>
    <w:p w14:paraId="2A9C83DB" w14:textId="42DD04B2"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Tavoitteet</w:t>
      </w:r>
    </w:p>
    <w:p w14:paraId="575DE8A2" w14:textId="0DA31265" w:rsidR="1BC77E02" w:rsidRDefault="23700454" w:rsidP="007102F0">
      <w:pPr>
        <w:rPr>
          <w:rFonts w:eastAsiaTheme="minorEastAsia"/>
          <w:color w:val="000000" w:themeColor="text2"/>
          <w:sz w:val="22"/>
          <w:szCs w:val="22"/>
        </w:rPr>
      </w:pPr>
      <w:r w:rsidRPr="205E962C">
        <w:rPr>
          <w:rFonts w:eastAsiaTheme="minorEastAsia"/>
          <w:color w:val="000000" w:themeColor="text2"/>
          <w:sz w:val="22"/>
          <w:szCs w:val="22"/>
        </w:rPr>
        <w:t>Tavoitteena oli, että alueen eri yksiköissä on samanlaiset, vaikuttavat moniammatilliset prosessit ja palveluja on keskitetty soveltuvin osin. Lisäksi t</w:t>
      </w:r>
      <w:r w:rsidR="1BC77E02" w:rsidRPr="205E962C">
        <w:rPr>
          <w:rFonts w:eastAsiaTheme="minorEastAsia"/>
          <w:color w:val="000000" w:themeColor="text2"/>
          <w:sz w:val="22"/>
          <w:szCs w:val="22"/>
        </w:rPr>
        <w:t xml:space="preserve">avoitteena oli yhteensovittaa alueen apuvälinepalvelutoiminta ja </w:t>
      </w:r>
      <w:r w:rsidR="73BE920F" w:rsidRPr="205E962C">
        <w:rPr>
          <w:rFonts w:eastAsiaTheme="minorEastAsia"/>
          <w:color w:val="000000" w:themeColor="text2"/>
          <w:sz w:val="22"/>
          <w:szCs w:val="22"/>
        </w:rPr>
        <w:t xml:space="preserve">pienet </w:t>
      </w:r>
      <w:r w:rsidR="1BC77E02" w:rsidRPr="205E962C">
        <w:rPr>
          <w:rFonts w:eastAsiaTheme="minorEastAsia"/>
          <w:color w:val="000000" w:themeColor="text2"/>
          <w:sz w:val="22"/>
          <w:szCs w:val="22"/>
        </w:rPr>
        <w:t xml:space="preserve">asunnonmuutostyöt yhdeksi kokonaisuudeksi. Kokonaisuus sisältää erikoissairaanhoidon ja perusterveydenhuollon apuvälinepalvelut, mukaan lukien vammaislainsäädännön mukaiset toimintakykyä ja osallisuutta mahdollistavat välineet, muut tekniset ratkaisut sekä asuinympäristössä tarvittavat </w:t>
      </w:r>
      <w:r w:rsidR="455A30A0" w:rsidRPr="205E962C">
        <w:rPr>
          <w:rFonts w:eastAsiaTheme="minorEastAsia"/>
          <w:color w:val="000000" w:themeColor="text2"/>
          <w:sz w:val="22"/>
          <w:szCs w:val="22"/>
        </w:rPr>
        <w:t xml:space="preserve">pienet </w:t>
      </w:r>
      <w:r w:rsidR="1BC77E02" w:rsidRPr="205E962C">
        <w:rPr>
          <w:rFonts w:eastAsiaTheme="minorEastAsia"/>
          <w:color w:val="000000" w:themeColor="text2"/>
          <w:sz w:val="22"/>
          <w:szCs w:val="22"/>
        </w:rPr>
        <w:t>muutostyöt.</w:t>
      </w:r>
      <w:r w:rsidR="2F46B1F2" w:rsidRPr="205E962C">
        <w:rPr>
          <w:rFonts w:eastAsiaTheme="minorEastAsia"/>
          <w:color w:val="000000" w:themeColor="text2"/>
          <w:sz w:val="22"/>
          <w:szCs w:val="22"/>
        </w:rPr>
        <w:t xml:space="preserve"> </w:t>
      </w:r>
    </w:p>
    <w:p w14:paraId="4BF64EAE" w14:textId="0B2ADE9F" w:rsidR="64ADD6D1" w:rsidRDefault="5D0A5963" w:rsidP="007102F0">
      <w:pPr>
        <w:rPr>
          <w:rFonts w:eastAsiaTheme="minorEastAsia"/>
          <w:color w:val="000000" w:themeColor="text2"/>
          <w:sz w:val="22"/>
          <w:szCs w:val="22"/>
        </w:rPr>
      </w:pPr>
      <w:r w:rsidRPr="205E962C">
        <w:rPr>
          <w:rFonts w:eastAsiaTheme="minorEastAsia"/>
          <w:color w:val="000000" w:themeColor="text2"/>
          <w:sz w:val="22"/>
          <w:szCs w:val="22"/>
        </w:rPr>
        <w:t>Prosessien yhtenäistämisen ja palvelujen keskittämisen osalta saavutettiin asetetut tavoitteet</w:t>
      </w:r>
      <w:r w:rsidR="190011B4" w:rsidRPr="205E962C">
        <w:rPr>
          <w:rFonts w:eastAsiaTheme="minorEastAsia"/>
          <w:color w:val="000000" w:themeColor="text2"/>
          <w:sz w:val="22"/>
          <w:szCs w:val="22"/>
        </w:rPr>
        <w:t xml:space="preserve"> pääosin</w:t>
      </w:r>
      <w:r w:rsidRPr="205E962C">
        <w:rPr>
          <w:rFonts w:eastAsiaTheme="minorEastAsia"/>
          <w:color w:val="000000" w:themeColor="text2"/>
          <w:sz w:val="22"/>
          <w:szCs w:val="22"/>
        </w:rPr>
        <w:t>.</w:t>
      </w:r>
      <w:r w:rsidR="65CFDB0C" w:rsidRPr="205E962C">
        <w:rPr>
          <w:rFonts w:eastAsiaTheme="minorEastAsia"/>
          <w:color w:val="000000" w:themeColor="text2"/>
          <w:sz w:val="22"/>
          <w:szCs w:val="22"/>
        </w:rPr>
        <w:t xml:space="preserve"> Osa </w:t>
      </w:r>
      <w:r w:rsidR="2CF5DBCB" w:rsidRPr="205E962C">
        <w:rPr>
          <w:rFonts w:eastAsiaTheme="minorEastAsia"/>
          <w:color w:val="000000" w:themeColor="text2"/>
          <w:sz w:val="22"/>
          <w:szCs w:val="22"/>
        </w:rPr>
        <w:t xml:space="preserve">tehdyistä </w:t>
      </w:r>
      <w:r w:rsidR="65CFDB0C" w:rsidRPr="205E962C">
        <w:rPr>
          <w:rFonts w:eastAsiaTheme="minorEastAsia"/>
          <w:color w:val="000000" w:themeColor="text2"/>
          <w:sz w:val="22"/>
          <w:szCs w:val="22"/>
        </w:rPr>
        <w:t xml:space="preserve">muutoksista </w:t>
      </w:r>
      <w:r w:rsidR="7A99F13F" w:rsidRPr="205E962C">
        <w:rPr>
          <w:rFonts w:eastAsiaTheme="minorEastAsia"/>
          <w:color w:val="000000" w:themeColor="text2"/>
          <w:sz w:val="22"/>
          <w:szCs w:val="22"/>
        </w:rPr>
        <w:t>vaatii viimeistelyä</w:t>
      </w:r>
      <w:r w:rsidR="012C7AE9" w:rsidRPr="205E962C">
        <w:rPr>
          <w:rFonts w:eastAsiaTheme="minorEastAsia"/>
          <w:color w:val="000000" w:themeColor="text2"/>
          <w:sz w:val="22"/>
          <w:szCs w:val="22"/>
        </w:rPr>
        <w:t xml:space="preserve">. Toisaalta eri yksiköiden toiminnassa on joitain erityspiirteitä, minkä vuoksi kaikkia prosesseja ei ole tarkoituksenmukaista tehdä identtisiksi. </w:t>
      </w:r>
      <w:r w:rsidRPr="205E962C">
        <w:rPr>
          <w:rFonts w:eastAsiaTheme="minorEastAsia"/>
          <w:color w:val="000000" w:themeColor="text2"/>
          <w:sz w:val="22"/>
          <w:szCs w:val="22"/>
        </w:rPr>
        <w:t xml:space="preserve"> </w:t>
      </w:r>
      <w:r w:rsidR="58933644" w:rsidRPr="205E962C">
        <w:rPr>
          <w:rFonts w:eastAsiaTheme="minorEastAsia"/>
          <w:color w:val="000000" w:themeColor="text2"/>
          <w:sz w:val="22"/>
          <w:szCs w:val="22"/>
        </w:rPr>
        <w:t>P</w:t>
      </w:r>
      <w:r w:rsidR="53FBC67C" w:rsidRPr="205E962C">
        <w:rPr>
          <w:rFonts w:eastAsiaTheme="minorEastAsia"/>
          <w:color w:val="000000" w:themeColor="text2"/>
          <w:sz w:val="22"/>
          <w:szCs w:val="22"/>
        </w:rPr>
        <w:t xml:space="preserve">ienten asunnonmuutostöiden osalta </w:t>
      </w:r>
      <w:r w:rsidR="46123E4E" w:rsidRPr="205E962C">
        <w:rPr>
          <w:rFonts w:eastAsiaTheme="minorEastAsia"/>
          <w:color w:val="000000" w:themeColor="text2"/>
          <w:sz w:val="22"/>
          <w:szCs w:val="22"/>
        </w:rPr>
        <w:t>uuden toimintamallin valinta on prosessissa</w:t>
      </w:r>
      <w:r w:rsidR="7852844C" w:rsidRPr="205E962C">
        <w:rPr>
          <w:rFonts w:eastAsiaTheme="minorEastAsia"/>
          <w:color w:val="000000" w:themeColor="text2"/>
          <w:sz w:val="22"/>
          <w:szCs w:val="22"/>
        </w:rPr>
        <w:t>.</w:t>
      </w:r>
    </w:p>
    <w:p w14:paraId="71C6F15F" w14:textId="545081B1" w:rsidR="64ADD6D1" w:rsidRDefault="64ADD6D1" w:rsidP="007102F0">
      <w:pPr>
        <w:rPr>
          <w:rFonts w:eastAsiaTheme="minorEastAsia"/>
          <w:b/>
          <w:color w:val="000000" w:themeColor="text2"/>
          <w:sz w:val="22"/>
          <w:szCs w:val="22"/>
        </w:rPr>
      </w:pPr>
      <w:r w:rsidRPr="205E962C">
        <w:rPr>
          <w:rFonts w:eastAsiaTheme="minorEastAsia"/>
          <w:b/>
          <w:color w:val="000000" w:themeColor="text2"/>
          <w:sz w:val="22"/>
          <w:szCs w:val="22"/>
        </w:rPr>
        <w:t>Tuotokset</w:t>
      </w:r>
    </w:p>
    <w:p w14:paraId="2DAADD8B" w14:textId="43A2CED2" w:rsidR="07331075" w:rsidRDefault="07331075" w:rsidP="007102F0">
      <w:pPr>
        <w:rPr>
          <w:rFonts w:eastAsiaTheme="minorEastAsia"/>
          <w:color w:val="000000" w:themeColor="text2"/>
          <w:sz w:val="22"/>
          <w:szCs w:val="22"/>
        </w:rPr>
      </w:pPr>
      <w:r w:rsidRPr="205E962C">
        <w:rPr>
          <w:rFonts w:eastAsiaTheme="minorEastAsia"/>
          <w:color w:val="000000" w:themeColor="text2"/>
          <w:sz w:val="22"/>
          <w:szCs w:val="22"/>
        </w:rPr>
        <w:t xml:space="preserve">Eri yksiköiden prosesseja </w:t>
      </w:r>
      <w:r w:rsidRPr="2BA5D404">
        <w:rPr>
          <w:rFonts w:eastAsiaTheme="minorEastAsia"/>
          <w:color w:val="000000" w:themeColor="text2"/>
          <w:sz w:val="22"/>
          <w:szCs w:val="22"/>
        </w:rPr>
        <w:t>y</w:t>
      </w:r>
      <w:r w:rsidR="3CA89409" w:rsidRPr="2BA5D404">
        <w:rPr>
          <w:rFonts w:eastAsiaTheme="minorEastAsia"/>
          <w:color w:val="000000" w:themeColor="text2"/>
          <w:sz w:val="22"/>
          <w:szCs w:val="22"/>
        </w:rPr>
        <w:t>htenäistettiin</w:t>
      </w:r>
      <w:r w:rsidRPr="205E962C">
        <w:rPr>
          <w:rFonts w:eastAsiaTheme="minorEastAsia"/>
          <w:color w:val="000000" w:themeColor="text2"/>
          <w:sz w:val="22"/>
          <w:szCs w:val="22"/>
        </w:rPr>
        <w:t xml:space="preserve"> soveltuvin osin. Hankkeen aikana </w:t>
      </w:r>
      <w:r w:rsidR="5534BBF5" w:rsidRPr="2BA5D404">
        <w:rPr>
          <w:rFonts w:eastAsiaTheme="minorEastAsia"/>
          <w:color w:val="000000" w:themeColor="text2"/>
          <w:sz w:val="22"/>
          <w:szCs w:val="22"/>
        </w:rPr>
        <w:t>yhtenäistettiin</w:t>
      </w:r>
      <w:r w:rsidRPr="2BA5D404">
        <w:rPr>
          <w:rFonts w:eastAsiaTheme="minorEastAsia"/>
          <w:color w:val="000000" w:themeColor="text2"/>
          <w:sz w:val="22"/>
          <w:szCs w:val="22"/>
        </w:rPr>
        <w:t xml:space="preserve"> m</w:t>
      </w:r>
      <w:r w:rsidR="009414AB">
        <w:rPr>
          <w:rFonts w:eastAsiaTheme="minorEastAsia"/>
          <w:color w:val="000000" w:themeColor="text2"/>
          <w:sz w:val="22"/>
          <w:szCs w:val="22"/>
        </w:rPr>
        <w:t xml:space="preserve">uun muassa </w:t>
      </w:r>
      <w:r w:rsidRPr="205E962C">
        <w:rPr>
          <w:rFonts w:eastAsiaTheme="minorEastAsia"/>
          <w:color w:val="000000" w:themeColor="text2"/>
          <w:sz w:val="22"/>
          <w:szCs w:val="22"/>
        </w:rPr>
        <w:t xml:space="preserve">kirjaamista ja tilastointia, pyyntö- ja lähetekäytäntöjä, apuvälineiden palautuskäytäntöjä sekä logistiikkaa. Sihteerityötä </w:t>
      </w:r>
      <w:r w:rsidR="3B389779" w:rsidRPr="2BA5D404">
        <w:rPr>
          <w:rFonts w:eastAsiaTheme="minorEastAsia"/>
          <w:color w:val="000000" w:themeColor="text2"/>
          <w:sz w:val="22"/>
          <w:szCs w:val="22"/>
        </w:rPr>
        <w:t>siirrettiin</w:t>
      </w:r>
      <w:r w:rsidRPr="205E962C">
        <w:rPr>
          <w:rFonts w:eastAsiaTheme="minorEastAsia"/>
          <w:color w:val="000000" w:themeColor="text2"/>
          <w:sz w:val="22"/>
          <w:szCs w:val="22"/>
        </w:rPr>
        <w:t xml:space="preserve"> apuvälinepalveluiden fysioterapeuteilta sihteereille ja yhteydenottokanavien käyttöä </w:t>
      </w:r>
      <w:r w:rsidR="7A0B6AFC" w:rsidRPr="2BA5D404">
        <w:rPr>
          <w:rFonts w:eastAsiaTheme="minorEastAsia"/>
          <w:color w:val="000000" w:themeColor="text2"/>
          <w:sz w:val="22"/>
          <w:szCs w:val="22"/>
        </w:rPr>
        <w:t>selkiytettiin</w:t>
      </w:r>
      <w:r w:rsidRPr="2BA5D404">
        <w:rPr>
          <w:rFonts w:eastAsiaTheme="minorEastAsia"/>
          <w:color w:val="000000" w:themeColor="text2"/>
          <w:sz w:val="22"/>
          <w:szCs w:val="22"/>
        </w:rPr>
        <w:t>.</w:t>
      </w:r>
      <w:r w:rsidRPr="205E962C">
        <w:rPr>
          <w:rFonts w:eastAsiaTheme="minorEastAsia"/>
          <w:color w:val="000000" w:themeColor="text2"/>
          <w:sz w:val="22"/>
          <w:szCs w:val="22"/>
        </w:rPr>
        <w:t xml:space="preserve"> Varastonhallintaa </w:t>
      </w:r>
      <w:r w:rsidR="19E13666" w:rsidRPr="2BA5D404">
        <w:rPr>
          <w:rFonts w:eastAsiaTheme="minorEastAsia"/>
          <w:color w:val="000000" w:themeColor="text2"/>
          <w:sz w:val="22"/>
          <w:szCs w:val="22"/>
        </w:rPr>
        <w:t>yhtenäistettiin</w:t>
      </w:r>
      <w:r w:rsidRPr="205E962C">
        <w:rPr>
          <w:rFonts w:eastAsiaTheme="minorEastAsia"/>
          <w:color w:val="000000" w:themeColor="text2"/>
          <w:sz w:val="22"/>
          <w:szCs w:val="22"/>
        </w:rPr>
        <w:t xml:space="preserve"> apuvälineiden alueellisen käytön tehostamiseksi ja tehokkaan tavaran kierron turvaamiseksi. </w:t>
      </w:r>
      <w:r w:rsidR="7EB45F43" w:rsidRPr="205E962C">
        <w:rPr>
          <w:rFonts w:eastAsiaTheme="minorEastAsia"/>
          <w:color w:val="000000" w:themeColor="text2"/>
          <w:sz w:val="22"/>
          <w:szCs w:val="22"/>
        </w:rPr>
        <w:t>P</w:t>
      </w:r>
      <w:r w:rsidRPr="205E962C">
        <w:rPr>
          <w:rFonts w:eastAsiaTheme="minorEastAsia"/>
          <w:color w:val="000000" w:themeColor="text2"/>
          <w:sz w:val="22"/>
          <w:szCs w:val="22"/>
        </w:rPr>
        <w:t>ie</w:t>
      </w:r>
      <w:r w:rsidR="619E309B" w:rsidRPr="205E962C">
        <w:rPr>
          <w:rFonts w:eastAsiaTheme="minorEastAsia"/>
          <w:color w:val="000000" w:themeColor="text2"/>
          <w:sz w:val="22"/>
          <w:szCs w:val="22"/>
        </w:rPr>
        <w:t>t</w:t>
      </w:r>
      <w:r w:rsidRPr="205E962C">
        <w:rPr>
          <w:rFonts w:eastAsiaTheme="minorEastAsia"/>
          <w:color w:val="000000" w:themeColor="text2"/>
          <w:sz w:val="22"/>
          <w:szCs w:val="22"/>
        </w:rPr>
        <w:t xml:space="preserve">en asunnonmuutostöiden osalta </w:t>
      </w:r>
      <w:r w:rsidR="3995B113" w:rsidRPr="2BA5D404">
        <w:rPr>
          <w:rFonts w:eastAsiaTheme="minorEastAsia"/>
          <w:color w:val="000000" w:themeColor="text2"/>
          <w:sz w:val="22"/>
          <w:szCs w:val="22"/>
        </w:rPr>
        <w:t>selvitettiin</w:t>
      </w:r>
      <w:r w:rsidRPr="205E962C">
        <w:rPr>
          <w:rFonts w:eastAsiaTheme="minorEastAsia"/>
          <w:color w:val="000000" w:themeColor="text2"/>
          <w:sz w:val="22"/>
          <w:szCs w:val="22"/>
        </w:rPr>
        <w:t xml:space="preserve"> nykykäytännöt ja </w:t>
      </w:r>
      <w:r w:rsidRPr="2BA5D404">
        <w:rPr>
          <w:rFonts w:eastAsiaTheme="minorEastAsia"/>
          <w:color w:val="000000" w:themeColor="text2"/>
          <w:sz w:val="22"/>
          <w:szCs w:val="22"/>
        </w:rPr>
        <w:t>laaditt</w:t>
      </w:r>
      <w:r w:rsidR="6143C0B3" w:rsidRPr="2BA5D404">
        <w:rPr>
          <w:rFonts w:eastAsiaTheme="minorEastAsia"/>
          <w:color w:val="000000" w:themeColor="text2"/>
          <w:sz w:val="22"/>
          <w:szCs w:val="22"/>
        </w:rPr>
        <w:t>iin</w:t>
      </w:r>
      <w:r w:rsidRPr="205E962C">
        <w:rPr>
          <w:rFonts w:eastAsiaTheme="minorEastAsia"/>
          <w:color w:val="000000" w:themeColor="text2"/>
          <w:sz w:val="22"/>
          <w:szCs w:val="22"/>
        </w:rPr>
        <w:t xml:space="preserve"> ehdotus näiden palvelujen </w:t>
      </w:r>
      <w:r w:rsidR="69CB9A60" w:rsidRPr="205E962C">
        <w:rPr>
          <w:rFonts w:eastAsiaTheme="minorEastAsia"/>
          <w:color w:val="000000" w:themeColor="text2"/>
          <w:sz w:val="22"/>
          <w:szCs w:val="22"/>
        </w:rPr>
        <w:t>nykyistä kustannusvaikuttavammasta prosessista</w:t>
      </w:r>
      <w:r w:rsidRPr="205E962C">
        <w:rPr>
          <w:rFonts w:eastAsiaTheme="minorEastAsia"/>
          <w:color w:val="000000" w:themeColor="text2"/>
          <w:sz w:val="22"/>
          <w:szCs w:val="22"/>
        </w:rPr>
        <w:t>. Apuvälinetoiminnan ja pienten asunnonmuutostöiden uuden toimintamallin toimeenpano siirtyy tuleville vuosille.</w:t>
      </w:r>
      <w:r w:rsidRPr="205E962C">
        <w:rPr>
          <w:rFonts w:eastAsiaTheme="minorEastAsia"/>
          <w:color w:val="FF0000"/>
          <w:sz w:val="22"/>
          <w:szCs w:val="22"/>
        </w:rPr>
        <w:t xml:space="preserve"> </w:t>
      </w:r>
    </w:p>
    <w:p w14:paraId="4B8AA07A" w14:textId="77777777" w:rsidR="009414AB" w:rsidRDefault="33E2AF30" w:rsidP="007102F0">
      <w:pPr>
        <w:rPr>
          <w:rFonts w:eastAsiaTheme="minorEastAsia"/>
          <w:color w:val="000000" w:themeColor="text2"/>
          <w:sz w:val="22"/>
          <w:szCs w:val="22"/>
        </w:rPr>
      </w:pPr>
      <w:r w:rsidRPr="205E962C">
        <w:rPr>
          <w:rFonts w:eastAsiaTheme="minorEastAsia"/>
          <w:color w:val="000000" w:themeColor="text2"/>
          <w:sz w:val="22"/>
          <w:szCs w:val="22"/>
        </w:rPr>
        <w:t xml:space="preserve">Toimintamalli Innokylässä: </w:t>
      </w:r>
      <w:hyperlink r:id="rId50">
        <w:r w:rsidRPr="205E962C">
          <w:rPr>
            <w:rStyle w:val="Hyperlinkki"/>
            <w:rFonts w:eastAsiaTheme="minorEastAsia"/>
            <w:sz w:val="22"/>
            <w:szCs w:val="22"/>
          </w:rPr>
          <w:t>https://innokyla.fi/fi/toimintamalli/apuvalinepalvelujen-yhtenaistaminen-etela-savon-hyvinvointialueella</w:t>
        </w:r>
      </w:hyperlink>
      <w:r w:rsidR="009414AB">
        <w:rPr>
          <w:rFonts w:eastAsiaTheme="minorEastAsia"/>
          <w:color w:val="000000" w:themeColor="text2"/>
          <w:sz w:val="22"/>
          <w:szCs w:val="22"/>
        </w:rPr>
        <w:t>.</w:t>
      </w:r>
    </w:p>
    <w:p w14:paraId="4E135F75" w14:textId="40CE75D1" w:rsidR="64ADD6D1" w:rsidRPr="009414AB" w:rsidRDefault="7CB91C6F" w:rsidP="007102F0">
      <w:pPr>
        <w:rPr>
          <w:rFonts w:eastAsiaTheme="minorEastAsia"/>
          <w:sz w:val="22"/>
          <w:szCs w:val="22"/>
        </w:rPr>
      </w:pPr>
      <w:r w:rsidRPr="39D31ECB">
        <w:rPr>
          <w:rFonts w:eastAsiaTheme="minorEastAsia"/>
          <w:color w:val="000000" w:themeColor="text2"/>
          <w:sz w:val="22"/>
          <w:szCs w:val="22"/>
        </w:rPr>
        <w:t xml:space="preserve">Hankekauden jälkeen apuvälinepalvelujen kehittäminen jatkuu yksikössä </w:t>
      </w:r>
      <w:r w:rsidR="282C1FC6" w:rsidRPr="39D31ECB">
        <w:rPr>
          <w:rFonts w:eastAsiaTheme="minorEastAsia"/>
          <w:color w:val="000000" w:themeColor="text2"/>
          <w:sz w:val="22"/>
          <w:szCs w:val="22"/>
        </w:rPr>
        <w:t>tulosaluepäällikön</w:t>
      </w:r>
      <w:r w:rsidR="2B0721DC" w:rsidRPr="39D31ECB">
        <w:rPr>
          <w:rFonts w:eastAsiaTheme="minorEastAsia"/>
          <w:color w:val="000000" w:themeColor="text2"/>
          <w:sz w:val="22"/>
          <w:szCs w:val="22"/>
        </w:rPr>
        <w:t xml:space="preserve"> ja esihenkilöiden</w:t>
      </w:r>
      <w:r w:rsidR="282C1FC6" w:rsidRPr="39D31ECB">
        <w:rPr>
          <w:rFonts w:eastAsiaTheme="minorEastAsia"/>
          <w:color w:val="000000" w:themeColor="text2"/>
          <w:sz w:val="22"/>
          <w:szCs w:val="22"/>
        </w:rPr>
        <w:t xml:space="preserve"> johdolla</w:t>
      </w:r>
      <w:r w:rsidR="362A1C23" w:rsidRPr="39D31ECB">
        <w:rPr>
          <w:rFonts w:eastAsiaTheme="minorEastAsia"/>
          <w:color w:val="000000" w:themeColor="text2"/>
          <w:sz w:val="22"/>
          <w:szCs w:val="22"/>
        </w:rPr>
        <w:t xml:space="preserve"> </w:t>
      </w:r>
      <w:r w:rsidR="0CCCECD3" w:rsidRPr="39D31ECB">
        <w:rPr>
          <w:rFonts w:eastAsiaTheme="minorEastAsia"/>
          <w:color w:val="000000" w:themeColor="text2"/>
          <w:sz w:val="22"/>
          <w:szCs w:val="22"/>
        </w:rPr>
        <w:t>sekä</w:t>
      </w:r>
      <w:r w:rsidR="362A1C23" w:rsidRPr="39D31ECB">
        <w:rPr>
          <w:rFonts w:eastAsiaTheme="minorEastAsia"/>
          <w:color w:val="000000" w:themeColor="text2"/>
          <w:sz w:val="22"/>
          <w:szCs w:val="22"/>
        </w:rPr>
        <w:t xml:space="preserve"> nimettyjen vastuuhenkilöiden toimesta</w:t>
      </w:r>
      <w:r w:rsidR="282C1FC6" w:rsidRPr="39D31ECB">
        <w:rPr>
          <w:rFonts w:eastAsiaTheme="minorEastAsia"/>
          <w:color w:val="000000" w:themeColor="text2"/>
          <w:sz w:val="22"/>
          <w:szCs w:val="22"/>
        </w:rPr>
        <w:t>. Kehittämisessä hyödynnetään hankkeen aikana järjestetyissä kehittämistyöpajoissa</w:t>
      </w:r>
      <w:r w:rsidR="32FDED7E" w:rsidRPr="39D31ECB">
        <w:rPr>
          <w:rFonts w:eastAsiaTheme="minorEastAsia"/>
          <w:color w:val="000000" w:themeColor="text2"/>
          <w:sz w:val="22"/>
          <w:szCs w:val="22"/>
        </w:rPr>
        <w:t xml:space="preserve"> ja niiden välillä</w:t>
      </w:r>
      <w:r w:rsidR="282C1FC6" w:rsidRPr="39D31ECB">
        <w:rPr>
          <w:rFonts w:eastAsiaTheme="minorEastAsia"/>
          <w:color w:val="000000" w:themeColor="text2"/>
          <w:sz w:val="22"/>
          <w:szCs w:val="22"/>
        </w:rPr>
        <w:t xml:space="preserve"> </w:t>
      </w:r>
      <w:r w:rsidR="4E37DF4D" w:rsidRPr="39D31ECB">
        <w:rPr>
          <w:rFonts w:eastAsiaTheme="minorEastAsia"/>
          <w:color w:val="000000" w:themeColor="text2"/>
          <w:sz w:val="22"/>
          <w:szCs w:val="22"/>
        </w:rPr>
        <w:t>tuotettua materiaaleja.</w:t>
      </w:r>
      <w:r w:rsidR="717D7283" w:rsidRPr="39D31ECB">
        <w:rPr>
          <w:rFonts w:eastAsiaTheme="minorEastAsia"/>
          <w:color w:val="000000" w:themeColor="text2"/>
          <w:sz w:val="22"/>
          <w:szCs w:val="22"/>
        </w:rPr>
        <w:t xml:space="preserve"> </w:t>
      </w:r>
      <w:r w:rsidR="64ADD6D1" w:rsidRPr="39D31ECB">
        <w:rPr>
          <w:rFonts w:eastAsiaTheme="minorEastAsia"/>
          <w:color w:val="000000" w:themeColor="text2"/>
          <w:sz w:val="22"/>
          <w:szCs w:val="22"/>
        </w:rPr>
        <w:t xml:space="preserve"> </w:t>
      </w:r>
    </w:p>
    <w:p w14:paraId="31424468" w14:textId="616DFE1C" w:rsidR="64ADD6D1" w:rsidRDefault="64ADD6D1" w:rsidP="007102F0">
      <w:pPr>
        <w:rPr>
          <w:rFonts w:eastAsiaTheme="minorEastAsia"/>
          <w:b/>
          <w:color w:val="auto"/>
          <w:sz w:val="22"/>
          <w:szCs w:val="22"/>
        </w:rPr>
      </w:pPr>
      <w:r w:rsidRPr="205E962C">
        <w:rPr>
          <w:rFonts w:eastAsiaTheme="minorEastAsia"/>
          <w:b/>
          <w:color w:val="000000" w:themeColor="text2"/>
          <w:sz w:val="22"/>
          <w:szCs w:val="22"/>
        </w:rPr>
        <w:t xml:space="preserve">Keskeiset </w:t>
      </w:r>
      <w:r w:rsidRPr="205E962C">
        <w:rPr>
          <w:rFonts w:eastAsiaTheme="minorEastAsia"/>
          <w:b/>
          <w:color w:val="auto"/>
          <w:sz w:val="22"/>
          <w:szCs w:val="22"/>
        </w:rPr>
        <w:t>hyödyt</w:t>
      </w:r>
      <w:r w:rsidR="008329BC">
        <w:rPr>
          <w:rFonts w:eastAsiaTheme="minorEastAsia"/>
          <w:b/>
          <w:color w:val="auto"/>
          <w:sz w:val="22"/>
          <w:szCs w:val="22"/>
        </w:rPr>
        <w:t xml:space="preserve"> ja riippuvuudet</w:t>
      </w:r>
    </w:p>
    <w:p w14:paraId="3AB5CF3B" w14:textId="51460E0E" w:rsidR="64ADD6D1" w:rsidRDefault="56A20E37" w:rsidP="007102F0">
      <w:pPr>
        <w:rPr>
          <w:rFonts w:eastAsiaTheme="minorEastAsia"/>
          <w:color w:val="auto"/>
          <w:sz w:val="22"/>
          <w:szCs w:val="22"/>
        </w:rPr>
      </w:pPr>
      <w:r w:rsidRPr="205E962C">
        <w:rPr>
          <w:rFonts w:eastAsiaTheme="minorEastAsia"/>
          <w:color w:val="auto"/>
          <w:sz w:val="22"/>
          <w:szCs w:val="22"/>
        </w:rPr>
        <w:t>A</w:t>
      </w:r>
      <w:r w:rsidR="64ADD6D1" w:rsidRPr="205E962C">
        <w:rPr>
          <w:rFonts w:eastAsiaTheme="minorEastAsia"/>
          <w:color w:val="auto"/>
          <w:sz w:val="22"/>
          <w:szCs w:val="22"/>
        </w:rPr>
        <w:t xml:space="preserve">siakkaiden näkökulmasta </w:t>
      </w:r>
      <w:r w:rsidR="6C89005B" w:rsidRPr="205E962C">
        <w:rPr>
          <w:rFonts w:eastAsiaTheme="minorEastAsia"/>
          <w:color w:val="auto"/>
          <w:sz w:val="22"/>
          <w:szCs w:val="22"/>
        </w:rPr>
        <w:t xml:space="preserve">apuvälineprosessien sujuvoittaminen </w:t>
      </w:r>
      <w:r w:rsidR="636503FC" w:rsidRPr="205E962C">
        <w:rPr>
          <w:rFonts w:eastAsiaTheme="minorEastAsia"/>
          <w:color w:val="auto"/>
          <w:sz w:val="22"/>
          <w:szCs w:val="22"/>
        </w:rPr>
        <w:t xml:space="preserve">mahdollistaa entistä oikea-aikaisemman apuvälineen </w:t>
      </w:r>
      <w:r w:rsidR="4B533EBB" w:rsidRPr="205E962C">
        <w:rPr>
          <w:rFonts w:eastAsiaTheme="minorEastAsia"/>
          <w:color w:val="auto"/>
          <w:sz w:val="22"/>
          <w:szCs w:val="22"/>
        </w:rPr>
        <w:t xml:space="preserve">hankkimisen, </w:t>
      </w:r>
      <w:r w:rsidR="636503FC" w:rsidRPr="205E962C">
        <w:rPr>
          <w:rFonts w:eastAsiaTheme="minorEastAsia"/>
          <w:color w:val="auto"/>
          <w:sz w:val="22"/>
          <w:szCs w:val="22"/>
        </w:rPr>
        <w:t xml:space="preserve">lainaamisen ja </w:t>
      </w:r>
      <w:r w:rsidR="68D89F94" w:rsidRPr="205E962C">
        <w:rPr>
          <w:rFonts w:eastAsiaTheme="minorEastAsia"/>
          <w:color w:val="auto"/>
          <w:sz w:val="22"/>
          <w:szCs w:val="22"/>
        </w:rPr>
        <w:t>sujuvan palautuksen.</w:t>
      </w:r>
      <w:r w:rsidR="626E0719" w:rsidRPr="205E962C">
        <w:rPr>
          <w:rFonts w:eastAsiaTheme="minorEastAsia"/>
          <w:color w:val="auto"/>
          <w:sz w:val="22"/>
          <w:szCs w:val="22"/>
        </w:rPr>
        <w:t xml:space="preserve"> Palvelun laatu paranee sujuvien prosessien myötä</w:t>
      </w:r>
      <w:r w:rsidR="009414AB">
        <w:rPr>
          <w:rFonts w:eastAsiaTheme="minorEastAsia"/>
          <w:color w:val="auto"/>
          <w:sz w:val="22"/>
          <w:szCs w:val="22"/>
        </w:rPr>
        <w:t xml:space="preserve">. </w:t>
      </w:r>
      <w:r w:rsidR="3DDD6439" w:rsidRPr="205E962C">
        <w:rPr>
          <w:rFonts w:eastAsiaTheme="minorEastAsia"/>
          <w:color w:val="auto"/>
          <w:sz w:val="22"/>
          <w:szCs w:val="22"/>
        </w:rPr>
        <w:t>H</w:t>
      </w:r>
      <w:r w:rsidR="64ADD6D1" w:rsidRPr="205E962C">
        <w:rPr>
          <w:rFonts w:eastAsiaTheme="minorEastAsia"/>
          <w:color w:val="auto"/>
          <w:sz w:val="22"/>
          <w:szCs w:val="22"/>
        </w:rPr>
        <w:t xml:space="preserve">enkilöstön näkökulmasta </w:t>
      </w:r>
      <w:r w:rsidR="154E23C7" w:rsidRPr="205E962C">
        <w:rPr>
          <w:rFonts w:eastAsiaTheme="minorEastAsia"/>
          <w:color w:val="auto"/>
          <w:sz w:val="22"/>
          <w:szCs w:val="22"/>
        </w:rPr>
        <w:t xml:space="preserve">prosessien sujuvoittaminen ja yhtenäistäminen vähentää välillisen työn määrää </w:t>
      </w:r>
      <w:r w:rsidR="4C9977C8" w:rsidRPr="205E962C">
        <w:rPr>
          <w:rFonts w:eastAsiaTheme="minorEastAsia"/>
          <w:color w:val="auto"/>
          <w:sz w:val="22"/>
          <w:szCs w:val="22"/>
        </w:rPr>
        <w:t>ja häiriökysyntää.</w:t>
      </w:r>
    </w:p>
    <w:p w14:paraId="06B0CF77" w14:textId="72FBD804" w:rsidR="6A378B2B" w:rsidRDefault="36E31A1E" w:rsidP="007102F0">
      <w:pPr>
        <w:rPr>
          <w:rFonts w:eastAsiaTheme="minorEastAsia"/>
          <w:color w:val="auto"/>
          <w:sz w:val="22"/>
          <w:szCs w:val="22"/>
        </w:rPr>
      </w:pPr>
      <w:r w:rsidRPr="205E962C">
        <w:rPr>
          <w:rFonts w:eastAsiaTheme="minorEastAsia"/>
          <w:color w:val="auto"/>
          <w:sz w:val="22"/>
          <w:szCs w:val="22"/>
        </w:rPr>
        <w:t>H</w:t>
      </w:r>
      <w:r w:rsidR="64ADD6D1" w:rsidRPr="205E962C">
        <w:rPr>
          <w:rFonts w:eastAsiaTheme="minorEastAsia"/>
          <w:color w:val="auto"/>
          <w:sz w:val="22"/>
          <w:szCs w:val="22"/>
        </w:rPr>
        <w:t xml:space="preserve">yvinvointialueen näkökulmasta </w:t>
      </w:r>
      <w:r w:rsidR="05D8FA7C" w:rsidRPr="205E962C">
        <w:rPr>
          <w:rFonts w:eastAsiaTheme="minorEastAsia"/>
          <w:color w:val="auto"/>
          <w:sz w:val="22"/>
          <w:szCs w:val="22"/>
        </w:rPr>
        <w:t xml:space="preserve">prosessien yhtenäistäminen mahdollistaa nykyistä </w:t>
      </w:r>
      <w:r w:rsidR="55B643C9" w:rsidRPr="205E962C">
        <w:rPr>
          <w:rFonts w:eastAsiaTheme="minorEastAsia"/>
          <w:color w:val="auto"/>
          <w:sz w:val="22"/>
          <w:szCs w:val="22"/>
        </w:rPr>
        <w:t>luotettavamman ja yhtenäisemmän tietopoolin tiedolla johtamisen tarpeisiin. Sujuvoitetut prosessit ovat kustan</w:t>
      </w:r>
      <w:r w:rsidR="111990DE" w:rsidRPr="205E962C">
        <w:rPr>
          <w:rFonts w:eastAsiaTheme="minorEastAsia"/>
          <w:color w:val="auto"/>
          <w:sz w:val="22"/>
          <w:szCs w:val="22"/>
        </w:rPr>
        <w:t>nustehokkaita.</w:t>
      </w:r>
      <w:r w:rsidR="009414AB">
        <w:rPr>
          <w:rFonts w:eastAsiaTheme="minorEastAsia"/>
          <w:color w:val="auto"/>
          <w:sz w:val="22"/>
          <w:szCs w:val="22"/>
        </w:rPr>
        <w:t xml:space="preserve"> </w:t>
      </w:r>
      <w:r w:rsidR="7988CF77" w:rsidRPr="39D31ECB">
        <w:rPr>
          <w:rFonts w:eastAsiaTheme="minorEastAsia"/>
          <w:color w:val="auto"/>
          <w:sz w:val="22"/>
          <w:szCs w:val="22"/>
        </w:rPr>
        <w:t>P</w:t>
      </w:r>
      <w:r w:rsidR="64ADD6D1" w:rsidRPr="39D31ECB">
        <w:rPr>
          <w:rFonts w:eastAsiaTheme="minorEastAsia"/>
          <w:color w:val="auto"/>
          <w:sz w:val="22"/>
          <w:szCs w:val="22"/>
        </w:rPr>
        <w:t xml:space="preserve">idemmällä aikavälillä </w:t>
      </w:r>
      <w:r w:rsidR="4D19FDEA" w:rsidRPr="39D31ECB">
        <w:rPr>
          <w:rFonts w:eastAsiaTheme="minorEastAsia"/>
          <w:color w:val="auto"/>
          <w:sz w:val="22"/>
          <w:szCs w:val="22"/>
        </w:rPr>
        <w:t>entistä resurssitehokkaammat apuvälinepalvelut</w:t>
      </w:r>
      <w:r w:rsidR="1F9F43BB" w:rsidRPr="39D31ECB">
        <w:rPr>
          <w:rFonts w:eastAsiaTheme="minorEastAsia"/>
          <w:color w:val="auto"/>
          <w:sz w:val="22"/>
          <w:szCs w:val="22"/>
        </w:rPr>
        <w:t xml:space="preserve"> hillitsevät kustannusten nousua väestön ikääntyessä ja apuvälineiden tarpeen lisääntyessä.</w:t>
      </w:r>
      <w:r w:rsidR="008329BC">
        <w:rPr>
          <w:rFonts w:eastAsiaTheme="minorEastAsia"/>
          <w:color w:val="auto"/>
          <w:sz w:val="22"/>
          <w:szCs w:val="22"/>
        </w:rPr>
        <w:t xml:space="preserve"> </w:t>
      </w:r>
      <w:r w:rsidR="6A378B2B" w:rsidRPr="39D31ECB">
        <w:rPr>
          <w:rFonts w:eastAsiaTheme="minorEastAsia"/>
          <w:color w:val="auto"/>
          <w:sz w:val="22"/>
          <w:szCs w:val="22"/>
        </w:rPr>
        <w:t>Apuvälinepalvelujen yhtenäistämiseen vaikuttaa merkittävästi eri alueiden ostopalvelusopimukset</w:t>
      </w:r>
      <w:r w:rsidR="1F49AB54" w:rsidRPr="39D31ECB">
        <w:rPr>
          <w:rFonts w:eastAsiaTheme="minorEastAsia"/>
          <w:color w:val="auto"/>
          <w:sz w:val="22"/>
          <w:szCs w:val="22"/>
        </w:rPr>
        <w:t>.</w:t>
      </w:r>
    </w:p>
    <w:p w14:paraId="443B2358" w14:textId="2BD6189A" w:rsidR="084CBE94" w:rsidRDefault="084CBE94" w:rsidP="007102F0">
      <w:pPr>
        <w:rPr>
          <w:rFonts w:eastAsiaTheme="minorEastAsia"/>
          <w:color w:val="FF0000"/>
          <w:sz w:val="22"/>
          <w:szCs w:val="22"/>
        </w:rPr>
      </w:pPr>
    </w:p>
    <w:p w14:paraId="45D79C7D" w14:textId="51703CBC" w:rsidR="6C5E91F7" w:rsidRDefault="7F4E66F4" w:rsidP="007102F0">
      <w:pPr>
        <w:pStyle w:val="Otsikko2"/>
        <w:rPr>
          <w:rFonts w:ascii="Calibri" w:eastAsia="Calibri" w:hAnsi="Calibri" w:cs="Calibri"/>
          <w:color w:val="auto"/>
        </w:rPr>
      </w:pPr>
      <w:bookmarkStart w:id="126" w:name="_Toc2049847554"/>
      <w:bookmarkStart w:id="127" w:name="_Toc457778749"/>
      <w:bookmarkStart w:id="128" w:name="_Toc1997349615"/>
      <w:bookmarkStart w:id="129" w:name="_Toc159248234"/>
      <w:r>
        <w:t xml:space="preserve">3.5 </w:t>
      </w:r>
      <w:r w:rsidR="13F22167">
        <w:t>Ammatillisesti ohjatut vertaistukiryhmät neurokirjon asiakkaille ja heidän perheilleen</w:t>
      </w:r>
      <w:bookmarkEnd w:id="126"/>
      <w:bookmarkEnd w:id="127"/>
      <w:bookmarkEnd w:id="128"/>
      <w:bookmarkEnd w:id="129"/>
    </w:p>
    <w:p w14:paraId="464DE891" w14:textId="52EFC7E8" w:rsidR="39D31ECB" w:rsidRDefault="39D31ECB" w:rsidP="007102F0">
      <w:pPr>
        <w:rPr>
          <w:b/>
          <w:bCs/>
        </w:rPr>
      </w:pPr>
    </w:p>
    <w:p w14:paraId="0EFD32F1" w14:textId="69851E9A" w:rsidR="6C5E91F7" w:rsidRPr="00290DD2" w:rsidRDefault="00290DD2" w:rsidP="007102F0">
      <w:pPr>
        <w:rPr>
          <w:rFonts w:eastAsiaTheme="minorEastAsia"/>
          <w:sz w:val="24"/>
          <w:szCs w:val="24"/>
        </w:rPr>
      </w:pPr>
      <w:r w:rsidRPr="00290DD2">
        <w:rPr>
          <w:b/>
          <w:bCs/>
          <w:sz w:val="22"/>
          <w:szCs w:val="22"/>
        </w:rPr>
        <w:t>T</w:t>
      </w:r>
      <w:r w:rsidR="13F22167" w:rsidRPr="00290DD2">
        <w:rPr>
          <w:b/>
          <w:bCs/>
          <w:sz w:val="22"/>
          <w:szCs w:val="22"/>
        </w:rPr>
        <w:t>austa</w:t>
      </w:r>
      <w:r w:rsidR="008329BC">
        <w:rPr>
          <w:b/>
          <w:bCs/>
          <w:sz w:val="22"/>
          <w:szCs w:val="22"/>
        </w:rPr>
        <w:t xml:space="preserve"> ja </w:t>
      </w:r>
      <w:r w:rsidR="00F96327">
        <w:rPr>
          <w:b/>
          <w:bCs/>
          <w:sz w:val="22"/>
          <w:szCs w:val="22"/>
        </w:rPr>
        <w:t>tuotokset</w:t>
      </w:r>
    </w:p>
    <w:p w14:paraId="632876EB" w14:textId="76C65AE4" w:rsidR="6C5E91F7" w:rsidRPr="008329BC" w:rsidRDefault="68E6F2BC" w:rsidP="007102F0">
      <w:pPr>
        <w:rPr>
          <w:rFonts w:eastAsiaTheme="minorEastAsia"/>
          <w:sz w:val="22"/>
          <w:szCs w:val="22"/>
        </w:rPr>
      </w:pPr>
      <w:r w:rsidRPr="6218A4FF">
        <w:rPr>
          <w:rFonts w:eastAsiaTheme="minorEastAsia"/>
          <w:sz w:val="22"/>
          <w:szCs w:val="22"/>
        </w:rPr>
        <w:t xml:space="preserve">Hyvinvointialueella on tarjottava psykososiaalista tukea erityisen tuen asiakkaille ja heidän perheilleen </w:t>
      </w:r>
      <w:r w:rsidR="2B67B8EA" w:rsidRPr="6218A4FF">
        <w:rPr>
          <w:rFonts w:eastAsiaTheme="minorEastAsia"/>
          <w:sz w:val="22"/>
          <w:szCs w:val="22"/>
        </w:rPr>
        <w:t xml:space="preserve">yhdenvertaisesti muiden asiakasryhmien kanssa. </w:t>
      </w:r>
      <w:r w:rsidR="2C08079A" w:rsidRPr="6218A4FF">
        <w:rPr>
          <w:rFonts w:eastAsiaTheme="minorEastAsia"/>
          <w:sz w:val="22"/>
          <w:szCs w:val="22"/>
        </w:rPr>
        <w:t xml:space="preserve">Ennaltaehkäisevän ja oikea-aikaisen psykososiaalisen tuen tiedetään vähentävän tarvetta raskaammille palveluille. </w:t>
      </w:r>
      <w:r w:rsidR="00F96327">
        <w:rPr>
          <w:rFonts w:eastAsiaTheme="minorEastAsia"/>
          <w:sz w:val="22"/>
          <w:szCs w:val="22"/>
        </w:rPr>
        <w:t>T</w:t>
      </w:r>
      <w:r w:rsidR="000F3A8F">
        <w:rPr>
          <w:rFonts w:eastAsiaTheme="minorEastAsia"/>
          <w:sz w:val="22"/>
          <w:szCs w:val="22"/>
        </w:rPr>
        <w:t>avoitteena oli</w:t>
      </w:r>
      <w:r w:rsidR="642EF4E8" w:rsidRPr="6218A4FF">
        <w:rPr>
          <w:rFonts w:eastAsiaTheme="minorEastAsia"/>
          <w:sz w:val="22"/>
          <w:szCs w:val="22"/>
        </w:rPr>
        <w:t xml:space="preserve"> </w:t>
      </w:r>
      <w:r w:rsidR="0BC427B1" w:rsidRPr="6218A4FF">
        <w:rPr>
          <w:rFonts w:eastAsiaTheme="minorEastAsia"/>
          <w:sz w:val="22"/>
          <w:szCs w:val="22"/>
        </w:rPr>
        <w:t>saada ammatillisesti ohjatut vertaistukiryhmät uudelleen osaksi julkis</w:t>
      </w:r>
      <w:r w:rsidR="52216A0B" w:rsidRPr="6218A4FF">
        <w:rPr>
          <w:rFonts w:eastAsiaTheme="minorEastAsia"/>
          <w:sz w:val="22"/>
          <w:szCs w:val="22"/>
        </w:rPr>
        <w:t>ta</w:t>
      </w:r>
      <w:r w:rsidR="0BC427B1" w:rsidRPr="6218A4FF">
        <w:rPr>
          <w:rFonts w:eastAsiaTheme="minorEastAsia"/>
          <w:sz w:val="22"/>
          <w:szCs w:val="22"/>
        </w:rPr>
        <w:t xml:space="preserve"> palvelutuotantoa. Ry</w:t>
      </w:r>
      <w:r w:rsidR="33D2F2C9" w:rsidRPr="6218A4FF">
        <w:rPr>
          <w:rFonts w:eastAsiaTheme="minorEastAsia"/>
          <w:sz w:val="22"/>
          <w:szCs w:val="22"/>
        </w:rPr>
        <w:t>h</w:t>
      </w:r>
      <w:r w:rsidR="0BC427B1" w:rsidRPr="6218A4FF">
        <w:rPr>
          <w:rFonts w:eastAsiaTheme="minorEastAsia"/>
          <w:sz w:val="22"/>
          <w:szCs w:val="22"/>
        </w:rPr>
        <w:t>mämuotoisena vertaistukea</w:t>
      </w:r>
      <w:r w:rsidR="78E60134" w:rsidRPr="6218A4FF">
        <w:rPr>
          <w:rFonts w:eastAsiaTheme="minorEastAsia"/>
          <w:sz w:val="22"/>
          <w:szCs w:val="22"/>
        </w:rPr>
        <w:t xml:space="preserve"> julkisessa palvelutuotannossa tarjoaa ainoastaan KELA</w:t>
      </w:r>
      <w:r w:rsidR="221F8BA0" w:rsidRPr="6218A4FF">
        <w:rPr>
          <w:rFonts w:eastAsiaTheme="minorEastAsia"/>
          <w:sz w:val="22"/>
          <w:szCs w:val="22"/>
        </w:rPr>
        <w:t>.</w:t>
      </w:r>
    </w:p>
    <w:p w14:paraId="7E12DDA3" w14:textId="460751A7" w:rsidR="5A407F59" w:rsidRPr="004D241B" w:rsidRDefault="004D241B" w:rsidP="007102F0">
      <w:pPr>
        <w:rPr>
          <w:rFonts w:eastAsiaTheme="minorEastAsia"/>
          <w:color w:val="auto"/>
          <w:sz w:val="22"/>
          <w:szCs w:val="22"/>
        </w:rPr>
      </w:pPr>
      <w:r>
        <w:rPr>
          <w:rFonts w:eastAsiaTheme="minorEastAsia"/>
          <w:sz w:val="22"/>
          <w:szCs w:val="22"/>
        </w:rPr>
        <w:t>Tavoitteena oli, että jatkossa</w:t>
      </w:r>
      <w:r w:rsidR="1629765E" w:rsidRPr="6218A4FF">
        <w:rPr>
          <w:rFonts w:eastAsiaTheme="minorEastAsia"/>
          <w:sz w:val="22"/>
          <w:szCs w:val="22"/>
        </w:rPr>
        <w:t xml:space="preserve"> ammatillisesti ohjatuissa vertaistukiryhmässä ohjaamisesta ja toiminnasta vastaa ammattilainen. Ryhmätoiminta on suunnitel</w:t>
      </w:r>
      <w:r w:rsidR="5575C4CF" w:rsidRPr="6218A4FF">
        <w:rPr>
          <w:rFonts w:eastAsiaTheme="minorEastAsia"/>
          <w:sz w:val="22"/>
          <w:szCs w:val="22"/>
        </w:rPr>
        <w:t>mallista ja tavoitteellista toimintaa</w:t>
      </w:r>
      <w:r>
        <w:rPr>
          <w:rFonts w:eastAsiaTheme="minorEastAsia"/>
          <w:sz w:val="22"/>
          <w:szCs w:val="22"/>
        </w:rPr>
        <w:t xml:space="preserve">, jonka </w:t>
      </w:r>
      <w:r w:rsidR="28F0C524" w:rsidRPr="6218A4FF">
        <w:rPr>
          <w:rFonts w:eastAsiaTheme="minorEastAsia"/>
          <w:sz w:val="22"/>
          <w:szCs w:val="22"/>
        </w:rPr>
        <w:t>tavoitteena on</w:t>
      </w:r>
      <w:r>
        <w:rPr>
          <w:rFonts w:eastAsiaTheme="minorEastAsia"/>
          <w:sz w:val="22"/>
          <w:szCs w:val="22"/>
        </w:rPr>
        <w:t xml:space="preserve"> nuorten s</w:t>
      </w:r>
      <w:r w:rsidR="51F19CBA" w:rsidRPr="6218A4FF">
        <w:rPr>
          <w:rFonts w:eastAsiaTheme="minorEastAsia"/>
          <w:color w:val="auto"/>
          <w:sz w:val="22"/>
          <w:szCs w:val="22"/>
        </w:rPr>
        <w:t>osiaalisen toimintakyvyn, osallisuuden ja omatoimijuuden, elämän hallintataitojen, arjen taitojen, ihmissuhteiden, vuorovaikutustaitojen, oman tulevaisuuden, koulutus- ja työllisyyspolun sekä omakuvan vahvistaminen</w:t>
      </w:r>
      <w:r w:rsidR="00E35E1B">
        <w:rPr>
          <w:rFonts w:eastAsiaTheme="minorEastAsia"/>
          <w:color w:val="auto"/>
          <w:sz w:val="22"/>
          <w:szCs w:val="22"/>
        </w:rPr>
        <w:t>.</w:t>
      </w:r>
    </w:p>
    <w:p w14:paraId="76D77DF2" w14:textId="39D97A4E" w:rsidR="1CC0CCC1" w:rsidRPr="008329BC" w:rsidRDefault="7540F28C" w:rsidP="008329BC">
      <w:pPr>
        <w:rPr>
          <w:b/>
          <w:bCs/>
          <w:sz w:val="22"/>
          <w:szCs w:val="22"/>
        </w:rPr>
      </w:pPr>
      <w:r w:rsidRPr="008329BC">
        <w:rPr>
          <w:sz w:val="22"/>
          <w:szCs w:val="22"/>
        </w:rPr>
        <w:t xml:space="preserve">Ammatillisesti ohjattuja vertaistukiryhmiä toteutettiin pilottikaudella 10 kertaa ryhmissä. Tapaamiset toteutettiin etä- ja lähitapaamisena selkeän struktuurin pohjalta.  </w:t>
      </w:r>
      <w:r w:rsidR="76D3DAC8" w:rsidRPr="008329BC">
        <w:rPr>
          <w:sz w:val="22"/>
          <w:szCs w:val="22"/>
        </w:rPr>
        <w:t>Ryhmissä toteute</w:t>
      </w:r>
      <w:r w:rsidR="43268C0F" w:rsidRPr="008329BC">
        <w:rPr>
          <w:sz w:val="22"/>
          <w:szCs w:val="22"/>
        </w:rPr>
        <w:t>t</w:t>
      </w:r>
      <w:r w:rsidR="76D3DAC8" w:rsidRPr="008329BC">
        <w:rPr>
          <w:sz w:val="22"/>
          <w:szCs w:val="22"/>
        </w:rPr>
        <w:t xml:space="preserve">tiin </w:t>
      </w:r>
      <w:r w:rsidR="0ED94A1B" w:rsidRPr="008329BC">
        <w:rPr>
          <w:sz w:val="22"/>
          <w:szCs w:val="22"/>
        </w:rPr>
        <w:t>strukturoitu kysely</w:t>
      </w:r>
      <w:r w:rsidR="4C4552D2" w:rsidRPr="008329BC">
        <w:rPr>
          <w:sz w:val="22"/>
          <w:szCs w:val="22"/>
        </w:rPr>
        <w:t xml:space="preserve"> ja </w:t>
      </w:r>
      <w:r w:rsidRPr="008329BC">
        <w:rPr>
          <w:sz w:val="22"/>
          <w:szCs w:val="22"/>
        </w:rPr>
        <w:t>alkukartoitus</w:t>
      </w:r>
      <w:r w:rsidR="42A0BF15" w:rsidRPr="008329BC">
        <w:rPr>
          <w:sz w:val="22"/>
          <w:szCs w:val="22"/>
        </w:rPr>
        <w:t xml:space="preserve"> ja loppumittaus. </w:t>
      </w:r>
      <w:r w:rsidR="2116823D" w:rsidRPr="008329BC">
        <w:rPr>
          <w:sz w:val="22"/>
          <w:szCs w:val="22"/>
        </w:rPr>
        <w:t>Pilotin aikana</w:t>
      </w:r>
      <w:r w:rsidR="004D241B" w:rsidRPr="008329BC">
        <w:rPr>
          <w:sz w:val="22"/>
          <w:szCs w:val="22"/>
        </w:rPr>
        <w:t xml:space="preserve"> kehitettiin</w:t>
      </w:r>
      <w:r w:rsidR="2116823D" w:rsidRPr="008329BC">
        <w:rPr>
          <w:sz w:val="22"/>
          <w:szCs w:val="22"/>
        </w:rPr>
        <w:t xml:space="preserve"> </w:t>
      </w:r>
      <w:r w:rsidRPr="008329BC">
        <w:rPr>
          <w:sz w:val="22"/>
          <w:szCs w:val="22"/>
        </w:rPr>
        <w:t>3X10 D –</w:t>
      </w:r>
      <w:r w:rsidR="4A97EE3F" w:rsidRPr="008329BC">
        <w:rPr>
          <w:sz w:val="22"/>
          <w:szCs w:val="22"/>
        </w:rPr>
        <w:t>elämänlaatu</w:t>
      </w:r>
      <w:r w:rsidRPr="008329BC">
        <w:rPr>
          <w:sz w:val="22"/>
          <w:szCs w:val="22"/>
        </w:rPr>
        <w:t>mittarin selkokielellisyys -projekti DIAK</w:t>
      </w:r>
      <w:r w:rsidR="004D241B" w:rsidRPr="008329BC">
        <w:rPr>
          <w:sz w:val="22"/>
          <w:szCs w:val="22"/>
        </w:rPr>
        <w:t>:</w:t>
      </w:r>
      <w:r w:rsidRPr="008329BC">
        <w:rPr>
          <w:sz w:val="22"/>
          <w:szCs w:val="22"/>
        </w:rPr>
        <w:t>n kanssa</w:t>
      </w:r>
      <w:r w:rsidR="502352D0" w:rsidRPr="008329BC">
        <w:rPr>
          <w:sz w:val="22"/>
          <w:szCs w:val="22"/>
        </w:rPr>
        <w:t>.</w:t>
      </w:r>
      <w:r w:rsidRPr="008329BC">
        <w:rPr>
          <w:sz w:val="22"/>
          <w:szCs w:val="22"/>
        </w:rPr>
        <w:t xml:space="preserve"> Palaute vertaistukiryhmästä oli monipuolista ja kannustavaa, niin perheen kuin nuorenkin osalta.</w:t>
      </w:r>
    </w:p>
    <w:p w14:paraId="01EE9028" w14:textId="74809188" w:rsidR="07BC214C" w:rsidRPr="008329BC" w:rsidRDefault="7540F28C" w:rsidP="008329BC">
      <w:pPr>
        <w:rPr>
          <w:sz w:val="22"/>
          <w:szCs w:val="22"/>
        </w:rPr>
      </w:pPr>
      <w:r w:rsidRPr="008329BC">
        <w:rPr>
          <w:sz w:val="22"/>
          <w:szCs w:val="22"/>
        </w:rPr>
        <w:t xml:space="preserve">Ryhmien lisäksi hankekaudella toteutettiin ensitietopäivä </w:t>
      </w:r>
      <w:r w:rsidR="005279F0" w:rsidRPr="008329BC">
        <w:rPr>
          <w:sz w:val="22"/>
          <w:szCs w:val="22"/>
        </w:rPr>
        <w:t>n</w:t>
      </w:r>
      <w:r w:rsidRPr="008329BC">
        <w:rPr>
          <w:sz w:val="22"/>
          <w:szCs w:val="22"/>
        </w:rPr>
        <w:t>eurokirjon asiakkaille, sekä laadittiin materiaalia ammattilaisten käyttöön, jotta eri ammattilaiset rohkenisivat aloittamaan ryhmätyyppisen työskentelyn yksilötyön rinnalla.</w:t>
      </w:r>
      <w:r w:rsidR="00E35E1B">
        <w:rPr>
          <w:sz w:val="22"/>
          <w:szCs w:val="22"/>
        </w:rPr>
        <w:t xml:space="preserve"> </w:t>
      </w:r>
      <w:r w:rsidR="4C4495DD" w:rsidRPr="008329BC">
        <w:rPr>
          <w:sz w:val="22"/>
          <w:szCs w:val="22"/>
        </w:rPr>
        <w:t xml:space="preserve">Yhteistyössä Tussitaikureiden kanssa syntyi </w:t>
      </w:r>
      <w:r w:rsidR="005279F0" w:rsidRPr="008329BC">
        <w:rPr>
          <w:sz w:val="22"/>
          <w:szCs w:val="22"/>
        </w:rPr>
        <w:t xml:space="preserve">myös </w:t>
      </w:r>
      <w:r w:rsidR="4C4495DD" w:rsidRPr="008329BC">
        <w:rPr>
          <w:sz w:val="22"/>
          <w:szCs w:val="22"/>
        </w:rPr>
        <w:t>hyvinvointialueen ammattilaisille suunnattu video ammatillisesti ohjattujen vertaistukiryhmien perustamisen tueksi</w:t>
      </w:r>
      <w:r w:rsidR="5655DD32" w:rsidRPr="008329BC">
        <w:rPr>
          <w:sz w:val="22"/>
          <w:szCs w:val="22"/>
        </w:rPr>
        <w:t xml:space="preserve">. </w:t>
      </w:r>
      <w:r w:rsidR="4C4495DD" w:rsidRPr="008329BC">
        <w:rPr>
          <w:sz w:val="22"/>
          <w:szCs w:val="22"/>
        </w:rPr>
        <w:t>Video esittelee ammatillisesti ohjatun vertaisryhmän muodostamiseen tarvittavat askelmerkit ja ammatillisesti ohjatun vertaistuen hyödyt sekä asiakkaalle että ammattilaiselle</w:t>
      </w:r>
      <w:r w:rsidR="7371524B" w:rsidRPr="008329BC">
        <w:rPr>
          <w:sz w:val="22"/>
          <w:szCs w:val="22"/>
        </w:rPr>
        <w:t>.</w:t>
      </w:r>
    </w:p>
    <w:p w14:paraId="13BA79DA" w14:textId="5950AAE6" w:rsidR="1511218D" w:rsidRDefault="1511218D" w:rsidP="007102F0">
      <w:pPr>
        <w:spacing w:before="200" w:after="0" w:line="216" w:lineRule="auto"/>
        <w:rPr>
          <w:rFonts w:eastAsiaTheme="minorEastAsia"/>
          <w:color w:val="000000" w:themeColor="text2"/>
        </w:rPr>
      </w:pPr>
    </w:p>
    <w:p w14:paraId="12B5922A" w14:textId="77777777" w:rsidR="005279F0" w:rsidRDefault="6EEFA645" w:rsidP="005279F0">
      <w:pPr>
        <w:rPr>
          <w:rFonts w:eastAsiaTheme="minorEastAsia"/>
          <w:b/>
          <w:bCs/>
          <w:sz w:val="22"/>
          <w:szCs w:val="22"/>
        </w:rPr>
      </w:pPr>
      <w:r w:rsidRPr="00290DD2">
        <w:rPr>
          <w:rFonts w:eastAsiaTheme="minorEastAsia"/>
          <w:b/>
          <w:bCs/>
          <w:sz w:val="22"/>
          <w:szCs w:val="22"/>
        </w:rPr>
        <w:t>Keskeiset hyödyt</w:t>
      </w:r>
      <w:r w:rsidR="782409DB" w:rsidRPr="00290DD2">
        <w:rPr>
          <w:rFonts w:eastAsiaTheme="minorEastAsia"/>
          <w:b/>
          <w:bCs/>
          <w:sz w:val="22"/>
          <w:szCs w:val="22"/>
        </w:rPr>
        <w:t xml:space="preserve"> </w:t>
      </w:r>
    </w:p>
    <w:p w14:paraId="31ED0E05" w14:textId="154C218D" w:rsidR="005279F0" w:rsidRDefault="65653DD4" w:rsidP="007102F0">
      <w:pPr>
        <w:rPr>
          <w:rFonts w:eastAsiaTheme="minorEastAsia"/>
          <w:b/>
          <w:bCs/>
          <w:sz w:val="22"/>
          <w:szCs w:val="22"/>
        </w:rPr>
      </w:pPr>
      <w:r w:rsidRPr="6218A4FF">
        <w:rPr>
          <w:rFonts w:eastAsiaTheme="minorEastAsia"/>
          <w:sz w:val="22"/>
          <w:szCs w:val="22"/>
        </w:rPr>
        <w:t>Asiakkaat valikoituivat</w:t>
      </w:r>
      <w:r w:rsidR="005279F0">
        <w:rPr>
          <w:rFonts w:eastAsiaTheme="minorEastAsia"/>
          <w:sz w:val="22"/>
          <w:szCs w:val="22"/>
        </w:rPr>
        <w:t xml:space="preserve"> </w:t>
      </w:r>
      <w:r w:rsidR="005279F0" w:rsidRPr="6218A4FF">
        <w:rPr>
          <w:rFonts w:eastAsiaTheme="minorEastAsia"/>
          <w:sz w:val="22"/>
          <w:szCs w:val="22"/>
        </w:rPr>
        <w:t>pilottiryhmiin</w:t>
      </w:r>
      <w:r w:rsidRPr="6218A4FF">
        <w:rPr>
          <w:rFonts w:eastAsiaTheme="minorEastAsia"/>
          <w:sz w:val="22"/>
          <w:szCs w:val="22"/>
        </w:rPr>
        <w:t xml:space="preserve"> sosiaali- ja terveydenhuollon sekä kasvatuksen ammattilaistenehdotusten pohjalta, jonka jälkeen pilotin työntekijät</w:t>
      </w:r>
      <w:r w:rsidR="005279F0">
        <w:rPr>
          <w:rFonts w:eastAsiaTheme="minorEastAsia"/>
          <w:sz w:val="22"/>
          <w:szCs w:val="22"/>
        </w:rPr>
        <w:t xml:space="preserve"> </w:t>
      </w:r>
      <w:r w:rsidRPr="6218A4FF">
        <w:rPr>
          <w:rFonts w:eastAsiaTheme="minorEastAsia"/>
          <w:sz w:val="22"/>
          <w:szCs w:val="22"/>
        </w:rPr>
        <w:t>tekivät valinnan osallistujista.</w:t>
      </w:r>
      <w:r w:rsidR="7253BAA9" w:rsidRPr="6218A4FF">
        <w:rPr>
          <w:rFonts w:eastAsiaTheme="minorEastAsia"/>
          <w:sz w:val="22"/>
          <w:szCs w:val="22"/>
        </w:rPr>
        <w:t xml:space="preserve"> </w:t>
      </w:r>
      <w:r w:rsidRPr="6218A4FF">
        <w:rPr>
          <w:rFonts w:eastAsiaTheme="minorEastAsia"/>
          <w:color w:val="000000" w:themeColor="text2"/>
          <w:sz w:val="22"/>
          <w:szCs w:val="22"/>
        </w:rPr>
        <w:t>Ehdokkaiden tarpeiden kartoitus</w:t>
      </w:r>
      <w:r w:rsidR="1655BFEB" w:rsidRPr="6218A4FF">
        <w:rPr>
          <w:rFonts w:eastAsiaTheme="minorEastAsia"/>
          <w:color w:val="000000" w:themeColor="text2"/>
          <w:sz w:val="22"/>
          <w:szCs w:val="22"/>
        </w:rPr>
        <w:t xml:space="preserve"> on tärkeää, jotta esim. </w:t>
      </w:r>
      <w:r w:rsidR="00853549">
        <w:rPr>
          <w:rFonts w:eastAsiaTheme="minorEastAsia"/>
          <w:color w:val="000000" w:themeColor="text2"/>
          <w:sz w:val="22"/>
          <w:szCs w:val="22"/>
        </w:rPr>
        <w:t>i</w:t>
      </w:r>
      <w:r w:rsidRPr="6218A4FF">
        <w:rPr>
          <w:rFonts w:eastAsiaTheme="minorEastAsia"/>
          <w:color w:val="000000" w:themeColor="text2"/>
          <w:sz w:val="22"/>
          <w:szCs w:val="22"/>
        </w:rPr>
        <w:t>kä</w:t>
      </w:r>
      <w:r w:rsidR="2916E968" w:rsidRPr="6218A4FF">
        <w:rPr>
          <w:rFonts w:eastAsiaTheme="minorEastAsia"/>
          <w:color w:val="000000" w:themeColor="text2"/>
          <w:sz w:val="22"/>
          <w:szCs w:val="22"/>
        </w:rPr>
        <w:t xml:space="preserve"> voidaan huomioida </w:t>
      </w:r>
      <w:r w:rsidRPr="6218A4FF">
        <w:rPr>
          <w:rFonts w:eastAsiaTheme="minorEastAsia"/>
          <w:color w:val="000000" w:themeColor="text2"/>
          <w:sz w:val="22"/>
          <w:szCs w:val="22"/>
        </w:rPr>
        <w:t>vertaistuen mahdollistamiseksi</w:t>
      </w:r>
      <w:r w:rsidR="04BDF269" w:rsidRPr="6218A4FF">
        <w:rPr>
          <w:rFonts w:eastAsiaTheme="minorEastAsia"/>
          <w:color w:val="000000" w:themeColor="text2"/>
          <w:sz w:val="22"/>
          <w:szCs w:val="22"/>
        </w:rPr>
        <w:t xml:space="preserve">. Ryhmät toteutettiin etä- ja lähitapaamisena. </w:t>
      </w:r>
      <w:r w:rsidRPr="6218A4FF">
        <w:rPr>
          <w:rFonts w:eastAsiaTheme="minorEastAsia"/>
          <w:color w:val="000000" w:themeColor="text2"/>
          <w:sz w:val="22"/>
          <w:szCs w:val="22"/>
        </w:rPr>
        <w:t>Lähtökohtana oli toteuttaa vertaistukiryhmät lähitapaamisina, mutta ryhmäläisten toiveista johtuen (pitkät välimatkat)</w:t>
      </w:r>
      <w:r w:rsidR="00853549">
        <w:rPr>
          <w:rFonts w:eastAsiaTheme="minorEastAsia"/>
          <w:color w:val="000000" w:themeColor="text2"/>
          <w:sz w:val="22"/>
          <w:szCs w:val="22"/>
        </w:rPr>
        <w:t>,</w:t>
      </w:r>
      <w:r w:rsidRPr="6218A4FF">
        <w:rPr>
          <w:rFonts w:eastAsiaTheme="minorEastAsia"/>
          <w:color w:val="000000" w:themeColor="text2"/>
          <w:sz w:val="22"/>
          <w:szCs w:val="22"/>
        </w:rPr>
        <w:t xml:space="preserve"> sekä käytännön syistä toteutus tapahtui kokonaisuudessaan </w:t>
      </w:r>
      <w:r w:rsidR="7CCBE554" w:rsidRPr="6218A4FF">
        <w:rPr>
          <w:rFonts w:eastAsiaTheme="minorEastAsia"/>
          <w:color w:val="000000" w:themeColor="text2"/>
          <w:sz w:val="22"/>
          <w:szCs w:val="22"/>
        </w:rPr>
        <w:t>et</w:t>
      </w:r>
      <w:r w:rsidR="461482A4" w:rsidRPr="6218A4FF">
        <w:rPr>
          <w:rFonts w:eastAsiaTheme="minorEastAsia"/>
          <w:color w:val="000000" w:themeColor="text2"/>
          <w:sz w:val="22"/>
          <w:szCs w:val="22"/>
        </w:rPr>
        <w:t>ä</w:t>
      </w:r>
      <w:r w:rsidR="7CCBE554" w:rsidRPr="6218A4FF">
        <w:rPr>
          <w:rFonts w:eastAsiaTheme="minorEastAsia"/>
          <w:color w:val="000000" w:themeColor="text2"/>
          <w:sz w:val="22"/>
          <w:szCs w:val="22"/>
        </w:rPr>
        <w:t>nä.</w:t>
      </w:r>
    </w:p>
    <w:p w14:paraId="50F1795D" w14:textId="5B13D64F" w:rsidR="6C5E91F7" w:rsidRPr="00853549" w:rsidRDefault="7CCBE554" w:rsidP="00853549">
      <w:pPr>
        <w:rPr>
          <w:rFonts w:eastAsiaTheme="minorEastAsia"/>
          <w:b/>
          <w:bCs/>
          <w:sz w:val="22"/>
          <w:szCs w:val="22"/>
        </w:rPr>
      </w:pPr>
      <w:r w:rsidRPr="008329BC">
        <w:rPr>
          <w:rFonts w:eastAsiaTheme="minorEastAsia"/>
          <w:b/>
          <w:bCs/>
          <w:sz w:val="22"/>
          <w:szCs w:val="22"/>
        </w:rPr>
        <w:t>P</w:t>
      </w:r>
      <w:r w:rsidR="782409DB" w:rsidRPr="008329BC">
        <w:rPr>
          <w:rFonts w:eastAsiaTheme="minorEastAsia"/>
          <w:b/>
          <w:bCs/>
          <w:sz w:val="22"/>
          <w:szCs w:val="22"/>
        </w:rPr>
        <w:t>alautteet ja havainnot kehittämisen aikana</w:t>
      </w:r>
      <w:r w:rsidR="109DB356" w:rsidRPr="6218A4FF">
        <w:rPr>
          <w:rFonts w:eastAsiaTheme="minorEastAsia"/>
          <w:sz w:val="22"/>
          <w:szCs w:val="22"/>
        </w:rPr>
        <w:t>:</w:t>
      </w:r>
      <w:r w:rsidR="008329BC">
        <w:rPr>
          <w:rFonts w:eastAsiaTheme="minorEastAsia"/>
          <w:sz w:val="22"/>
          <w:szCs w:val="22"/>
        </w:rPr>
        <w:t xml:space="preserve"> </w:t>
      </w:r>
      <w:r w:rsidR="478F4619" w:rsidRPr="6218A4FF">
        <w:rPr>
          <w:rFonts w:eastAsiaTheme="minorEastAsia"/>
          <w:sz w:val="22"/>
          <w:szCs w:val="22"/>
        </w:rPr>
        <w:t>Vertaistukiryhmien tiiviimpi tapaamisväli olisi parempi, jolloin syntyisi säännöllistä toimintaa ja se olisi helpompi istuttaa perheiden ja nuorten arkeen</w:t>
      </w:r>
      <w:r w:rsidR="63B53C70" w:rsidRPr="6218A4FF">
        <w:rPr>
          <w:rFonts w:eastAsiaTheme="minorEastAsia"/>
          <w:sz w:val="22"/>
          <w:szCs w:val="22"/>
        </w:rPr>
        <w:t xml:space="preserve">. Ryhmässä syntyi tunne, että </w:t>
      </w:r>
      <w:r w:rsidR="478F4619" w:rsidRPr="6218A4FF">
        <w:rPr>
          <w:rFonts w:eastAsiaTheme="minorEastAsia"/>
          <w:sz w:val="22"/>
          <w:szCs w:val="22"/>
        </w:rPr>
        <w:t>toiset tietävät mistä puhutaan; aito vertaistuen kokemus</w:t>
      </w:r>
      <w:r w:rsidR="62A5D374" w:rsidRPr="6218A4FF">
        <w:rPr>
          <w:rFonts w:eastAsiaTheme="minorEastAsia"/>
          <w:sz w:val="22"/>
          <w:szCs w:val="22"/>
        </w:rPr>
        <w:t>. Ryhmässä syntyi p</w:t>
      </w:r>
      <w:r w:rsidR="478F4619" w:rsidRPr="6218A4FF">
        <w:rPr>
          <w:rFonts w:eastAsiaTheme="minorEastAsia"/>
          <w:sz w:val="22"/>
          <w:szCs w:val="22"/>
        </w:rPr>
        <w:t>ohdinta</w:t>
      </w:r>
      <w:r w:rsidR="26D9DBBC" w:rsidRPr="6218A4FF">
        <w:rPr>
          <w:rFonts w:eastAsiaTheme="minorEastAsia"/>
          <w:sz w:val="22"/>
          <w:szCs w:val="22"/>
        </w:rPr>
        <w:t>a</w:t>
      </w:r>
      <w:r w:rsidR="478F4619" w:rsidRPr="6218A4FF">
        <w:rPr>
          <w:rFonts w:eastAsiaTheme="minorEastAsia"/>
          <w:sz w:val="22"/>
          <w:szCs w:val="22"/>
        </w:rPr>
        <w:t xml:space="preserve"> siitä, mitä arki olisi, jos tällainen palvelu olisi ollut tarjolla esim. oman lapsen/nuoren diagnoosin saannin aikaan</w:t>
      </w:r>
      <w:r w:rsidR="611020C5" w:rsidRPr="6218A4FF">
        <w:rPr>
          <w:rFonts w:eastAsiaTheme="minorEastAsia"/>
          <w:sz w:val="22"/>
          <w:szCs w:val="22"/>
        </w:rPr>
        <w:t>.</w:t>
      </w:r>
      <w:r w:rsidR="1F28256C" w:rsidRPr="6218A4FF">
        <w:rPr>
          <w:rFonts w:eastAsiaTheme="minorEastAsia"/>
          <w:sz w:val="22"/>
          <w:szCs w:val="22"/>
        </w:rPr>
        <w:t xml:space="preserve"> </w:t>
      </w:r>
      <w:r w:rsidR="478F4619" w:rsidRPr="6218A4FF">
        <w:rPr>
          <w:rFonts w:eastAsiaTheme="minorEastAsia"/>
          <w:sz w:val="22"/>
          <w:szCs w:val="22"/>
        </w:rPr>
        <w:t>Perheiltä tulleiden palautteiden mukaan</w:t>
      </w:r>
      <w:r w:rsidR="00853549">
        <w:rPr>
          <w:rFonts w:eastAsiaTheme="minorEastAsia"/>
          <w:sz w:val="22"/>
          <w:szCs w:val="22"/>
        </w:rPr>
        <w:t xml:space="preserve"> </w:t>
      </w:r>
      <w:r w:rsidR="478F4619" w:rsidRPr="6218A4FF">
        <w:rPr>
          <w:rFonts w:eastAsiaTheme="minorEastAsia"/>
          <w:sz w:val="22"/>
          <w:szCs w:val="22"/>
        </w:rPr>
        <w:t>lähitapaamiset pienemmillä alueilla voisivat laajentaa vertaistuen muodostumista myös vapaa-aikaan</w:t>
      </w:r>
      <w:r w:rsidR="51392149" w:rsidRPr="6218A4FF">
        <w:rPr>
          <w:rFonts w:eastAsiaTheme="minorEastAsia"/>
          <w:sz w:val="22"/>
          <w:szCs w:val="22"/>
        </w:rPr>
        <w:t>.</w:t>
      </w:r>
    </w:p>
    <w:p w14:paraId="50EFD9AC" w14:textId="77777777" w:rsidR="00853549" w:rsidRDefault="45072ABF" w:rsidP="00853549">
      <w:pPr>
        <w:keepNext/>
        <w:spacing w:before="200" w:after="0" w:line="216" w:lineRule="auto"/>
      </w:pPr>
      <w:r>
        <w:rPr>
          <w:noProof/>
        </w:rPr>
        <w:drawing>
          <wp:inline distT="0" distB="0" distL="0" distR="0" wp14:anchorId="6DC6975D" wp14:editId="1318F685">
            <wp:extent cx="4714875" cy="2650651"/>
            <wp:effectExtent l="0" t="0" r="0" b="0"/>
            <wp:docPr id="1948193150" name="Picture 1948193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93150" name="Picture 194819315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44358" cy="2667226"/>
                    </a:xfrm>
                    <a:prstGeom prst="rect">
                      <a:avLst/>
                    </a:prstGeom>
                  </pic:spPr>
                </pic:pic>
              </a:graphicData>
            </a:graphic>
          </wp:inline>
        </w:drawing>
      </w:r>
    </w:p>
    <w:p w14:paraId="6B24D3CE" w14:textId="272A7B98" w:rsidR="6C5E91F7" w:rsidRPr="00853549" w:rsidRDefault="00853549" w:rsidP="00853549">
      <w:pPr>
        <w:pStyle w:val="Kuvaotsikko"/>
        <w:rPr>
          <w:rFonts w:eastAsiaTheme="minorEastAsia"/>
        </w:rPr>
      </w:pPr>
      <w:r>
        <w:t xml:space="preserve">Kuva </w:t>
      </w:r>
      <w:r>
        <w:fldChar w:fldCharType="begin"/>
      </w:r>
      <w:r>
        <w:instrText xml:space="preserve"> SEQ Kuva \* ARABIC </w:instrText>
      </w:r>
      <w:r>
        <w:fldChar w:fldCharType="separate"/>
      </w:r>
      <w:r w:rsidR="00170C9F">
        <w:rPr>
          <w:noProof/>
        </w:rPr>
        <w:t>15</w:t>
      </w:r>
      <w:r>
        <w:rPr>
          <w:noProof/>
        </w:rPr>
        <w:fldChar w:fldCharType="end"/>
      </w:r>
      <w:r>
        <w:t xml:space="preserve">: </w:t>
      </w:r>
      <w:r w:rsidRPr="00F37764">
        <w:t>Hanketyössä tehty materiaali moniammatillisen vertaistukiryhmän ohjaamisen tueks</w:t>
      </w:r>
      <w:r>
        <w:t>i</w:t>
      </w:r>
    </w:p>
    <w:p w14:paraId="57A84484" w14:textId="233F8343" w:rsidR="008D3BA0" w:rsidRPr="00E35E1B" w:rsidRDefault="3F0EFFCF" w:rsidP="008D3BA0">
      <w:pPr>
        <w:rPr>
          <w:rFonts w:eastAsia="Calibri" w:cstheme="minorHAnsi"/>
          <w:color w:val="00FF00" w:themeColor="accent6"/>
          <w:sz w:val="22"/>
          <w:szCs w:val="22"/>
          <w:u w:val="single"/>
        </w:rPr>
      </w:pPr>
      <w:r w:rsidRPr="00853549">
        <w:rPr>
          <w:rFonts w:eastAsia="Calibri" w:cstheme="minorHAnsi"/>
          <w:sz w:val="22"/>
          <w:szCs w:val="22"/>
        </w:rPr>
        <w:t>Lue lisää:</w:t>
      </w:r>
      <w:r w:rsidR="00853549">
        <w:rPr>
          <w:rFonts w:eastAsia="Calibri" w:cstheme="minorHAnsi"/>
          <w:sz w:val="22"/>
          <w:szCs w:val="22"/>
        </w:rPr>
        <w:t xml:space="preserve"> </w:t>
      </w:r>
      <w:hyperlink r:id="rId52" w:history="1">
        <w:r w:rsidR="00853549" w:rsidRPr="00AA240C">
          <w:rPr>
            <w:rStyle w:val="Hyperlinkki"/>
            <w:rFonts w:cstheme="minorHAnsi"/>
            <w:sz w:val="22"/>
            <w:szCs w:val="22"/>
          </w:rPr>
          <w:t>https://innokyla.fi/fi/toimintamalli/ammatillisesti-ohjatut-vertaistukiryhmat-erityisen-tuen-lapsiperheille-ja-nuorille</w:t>
        </w:r>
      </w:hyperlink>
      <w:r w:rsidR="00853549">
        <w:rPr>
          <w:rFonts w:cstheme="minorHAnsi"/>
          <w:sz w:val="22"/>
          <w:szCs w:val="22"/>
        </w:rPr>
        <w:t>.</w:t>
      </w:r>
    </w:p>
    <w:p w14:paraId="0F135E94" w14:textId="77777777" w:rsidR="00853549" w:rsidRDefault="2D65D970" w:rsidP="00853549">
      <w:pPr>
        <w:pStyle w:val="Otsikko1"/>
      </w:pPr>
      <w:bookmarkStart w:id="130" w:name="_Toc1026247986"/>
      <w:bookmarkStart w:id="131" w:name="_Toc606505843"/>
      <w:bookmarkStart w:id="132" w:name="_Toc750588315"/>
      <w:bookmarkStart w:id="133" w:name="_Toc159248235"/>
      <w:r>
        <w:t xml:space="preserve">4 </w:t>
      </w:r>
      <w:r w:rsidR="638B5B6A">
        <w:t>Lasten, nuorten ja perheiden palvelut</w:t>
      </w:r>
      <w:bookmarkStart w:id="134" w:name="_Toc1468876312"/>
      <w:bookmarkStart w:id="135" w:name="_Toc1268675148"/>
      <w:bookmarkStart w:id="136" w:name="_Toc2107646705"/>
      <w:bookmarkEnd w:id="130"/>
      <w:bookmarkEnd w:id="131"/>
      <w:bookmarkEnd w:id="132"/>
      <w:bookmarkEnd w:id="133"/>
    </w:p>
    <w:p w14:paraId="27039B39" w14:textId="7BF2076A" w:rsidR="008E4C4F" w:rsidRPr="00853549" w:rsidRDefault="4F1ED382" w:rsidP="00853549">
      <w:pPr>
        <w:pStyle w:val="Otsikko2"/>
        <w:rPr>
          <w:rStyle w:val="eop"/>
        </w:rPr>
      </w:pPr>
      <w:bookmarkStart w:id="137" w:name="_Toc159248236"/>
      <w:r>
        <w:t xml:space="preserve">4.1 </w:t>
      </w:r>
      <w:r w:rsidR="5D284D9F">
        <w:t>Maksuton ehkäisy alle 25-vuotiaille ja seksuaaliterveyden palveluiden kehittäminen</w:t>
      </w:r>
      <w:bookmarkEnd w:id="134"/>
      <w:bookmarkEnd w:id="135"/>
      <w:bookmarkEnd w:id="136"/>
      <w:bookmarkEnd w:id="137"/>
      <w:r w:rsidR="5D284D9F">
        <w:t> </w:t>
      </w:r>
    </w:p>
    <w:p w14:paraId="3B1C4084" w14:textId="77777777" w:rsidR="00AC19EE" w:rsidRDefault="00AC19EE" w:rsidP="007102F0">
      <w:pPr>
        <w:pStyle w:val="paragraph"/>
        <w:spacing w:before="0" w:beforeAutospacing="0" w:after="0" w:afterAutospacing="0"/>
        <w:textAlignment w:val="baseline"/>
        <w:rPr>
          <w:rFonts w:ascii="Segoe UI" w:hAnsi="Segoe UI" w:cs="Segoe UI"/>
          <w:b/>
          <w:bCs/>
          <w:color w:val="000000"/>
          <w:sz w:val="18"/>
          <w:szCs w:val="18"/>
        </w:rPr>
      </w:pPr>
    </w:p>
    <w:p w14:paraId="5066A383" w14:textId="77777777" w:rsidR="008E4C4F" w:rsidRPr="00290DD2" w:rsidRDefault="5D284D9F" w:rsidP="007102F0">
      <w:pPr>
        <w:pStyle w:val="paragraph"/>
        <w:spacing w:before="0" w:beforeAutospacing="0" w:after="0" w:afterAutospacing="0"/>
        <w:textAlignment w:val="baseline"/>
        <w:rPr>
          <w:rStyle w:val="eop"/>
          <w:rFonts w:asciiTheme="majorHAnsi" w:hAnsiTheme="majorHAnsi" w:cstheme="majorHAnsi"/>
          <w:sz w:val="22"/>
          <w:szCs w:val="22"/>
        </w:rPr>
      </w:pPr>
      <w:r w:rsidRPr="00290DD2">
        <w:rPr>
          <w:rStyle w:val="normaltextrun"/>
          <w:rFonts w:asciiTheme="majorHAnsi" w:hAnsiTheme="majorHAnsi" w:cstheme="majorHAnsi"/>
          <w:b/>
          <w:bCs/>
          <w:sz w:val="22"/>
          <w:szCs w:val="22"/>
        </w:rPr>
        <w:t>Tausta, yleiskuvaus</w:t>
      </w:r>
      <w:r w:rsidRPr="00290DD2">
        <w:rPr>
          <w:rStyle w:val="eop"/>
          <w:rFonts w:asciiTheme="majorHAnsi" w:hAnsiTheme="majorHAnsi" w:cstheme="majorHAnsi"/>
          <w:sz w:val="22"/>
          <w:szCs w:val="22"/>
        </w:rPr>
        <w:t> </w:t>
      </w:r>
    </w:p>
    <w:p w14:paraId="28645F36" w14:textId="77777777" w:rsidR="00006BF5" w:rsidRDefault="00006BF5" w:rsidP="007102F0">
      <w:pPr>
        <w:pStyle w:val="paragraph"/>
        <w:spacing w:before="0" w:beforeAutospacing="0" w:after="0" w:afterAutospacing="0"/>
        <w:textAlignment w:val="baseline"/>
        <w:rPr>
          <w:rFonts w:ascii="Segoe UI" w:hAnsi="Segoe UI" w:cs="Segoe UI"/>
          <w:sz w:val="20"/>
          <w:szCs w:val="20"/>
        </w:rPr>
      </w:pPr>
    </w:p>
    <w:p w14:paraId="1FFB5AF7" w14:textId="77777777" w:rsidR="00E9509E" w:rsidRDefault="00853549" w:rsidP="00853549">
      <w:pPr>
        <w:rPr>
          <w:rStyle w:val="eop"/>
          <w:rFonts w:eastAsiaTheme="minorEastAsia"/>
          <w:sz w:val="22"/>
          <w:szCs w:val="22"/>
        </w:rPr>
      </w:pPr>
      <w:r>
        <w:rPr>
          <w:rStyle w:val="normaltextrun"/>
          <w:rFonts w:eastAsiaTheme="minorEastAsia"/>
          <w:sz w:val="22"/>
          <w:szCs w:val="22"/>
        </w:rPr>
        <w:t>V</w:t>
      </w:r>
      <w:r w:rsidR="5D7E66F3" w:rsidRPr="6218A4FF">
        <w:rPr>
          <w:rStyle w:val="normaltextrun"/>
          <w:rFonts w:eastAsiaTheme="minorEastAsia"/>
          <w:sz w:val="22"/>
          <w:szCs w:val="22"/>
        </w:rPr>
        <w:t xml:space="preserve">uonna 2022 </w:t>
      </w:r>
      <w:r w:rsidR="5D284D9F" w:rsidRPr="6218A4FF">
        <w:rPr>
          <w:rStyle w:val="normaltextrun"/>
          <w:rFonts w:eastAsiaTheme="minorEastAsia"/>
          <w:sz w:val="22"/>
          <w:szCs w:val="22"/>
        </w:rPr>
        <w:t>Etelä-Savon alueella o</w:t>
      </w:r>
      <w:r w:rsidR="5D7E66F3" w:rsidRPr="6218A4FF">
        <w:rPr>
          <w:rStyle w:val="normaltextrun"/>
          <w:rFonts w:eastAsiaTheme="minorEastAsia"/>
          <w:sz w:val="22"/>
          <w:szCs w:val="22"/>
        </w:rPr>
        <w:t>li</w:t>
      </w:r>
      <w:r w:rsidR="5D284D9F" w:rsidRPr="6218A4FF">
        <w:rPr>
          <w:rStyle w:val="normaltextrun"/>
          <w:rFonts w:eastAsiaTheme="minorEastAsia"/>
          <w:sz w:val="22"/>
          <w:szCs w:val="22"/>
        </w:rPr>
        <w:t xml:space="preserve"> käytössä maksuton ehkäisy 20-vuoteen asti, poikkeuksena Sulkava, jossa ei ol</w:t>
      </w:r>
      <w:r w:rsidR="5D7E66F3" w:rsidRPr="6218A4FF">
        <w:rPr>
          <w:rStyle w:val="normaltextrun"/>
          <w:rFonts w:eastAsiaTheme="minorEastAsia"/>
          <w:sz w:val="22"/>
          <w:szCs w:val="22"/>
        </w:rPr>
        <w:t>lut</w:t>
      </w:r>
      <w:r w:rsidR="5D284D9F" w:rsidRPr="6218A4FF">
        <w:rPr>
          <w:rStyle w:val="normaltextrun"/>
          <w:rFonts w:eastAsiaTheme="minorEastAsia"/>
          <w:sz w:val="22"/>
          <w:szCs w:val="22"/>
        </w:rPr>
        <w:t xml:space="preserve"> maksutonta ehkäisyä (Terveystalo tuottaa palvelut). S</w:t>
      </w:r>
      <w:r w:rsidR="14D9864C" w:rsidRPr="6218A4FF">
        <w:rPr>
          <w:rStyle w:val="normaltextrun"/>
          <w:rFonts w:eastAsiaTheme="minorEastAsia"/>
          <w:sz w:val="22"/>
          <w:szCs w:val="22"/>
        </w:rPr>
        <w:t>avonlinnan alueella</w:t>
      </w:r>
      <w:r w:rsidR="5D284D9F" w:rsidRPr="6218A4FF">
        <w:rPr>
          <w:rStyle w:val="normaltextrun"/>
          <w:rFonts w:eastAsiaTheme="minorEastAsia"/>
          <w:sz w:val="22"/>
          <w:szCs w:val="22"/>
        </w:rPr>
        <w:t xml:space="preserve"> maksuton ehkäisy toteutu</w:t>
      </w:r>
      <w:r w:rsidR="5D7E66F3" w:rsidRPr="6218A4FF">
        <w:rPr>
          <w:rStyle w:val="normaltextrun"/>
          <w:rFonts w:eastAsiaTheme="minorEastAsia"/>
          <w:sz w:val="22"/>
          <w:szCs w:val="22"/>
        </w:rPr>
        <w:t>i</w:t>
      </w:r>
      <w:r w:rsidR="5D284D9F" w:rsidRPr="6218A4FF">
        <w:rPr>
          <w:rStyle w:val="normaltextrun"/>
          <w:rFonts w:eastAsiaTheme="minorEastAsia"/>
          <w:sz w:val="22"/>
          <w:szCs w:val="22"/>
        </w:rPr>
        <w:t xml:space="preserve"> 25-vuoteen asti perhesuunnittelu- ja ehkäisyneuvolan toimintana. Kondomit eivät sisäl</w:t>
      </w:r>
      <w:r w:rsidR="5D7E66F3" w:rsidRPr="6218A4FF">
        <w:rPr>
          <w:rStyle w:val="normaltextrun"/>
          <w:rFonts w:eastAsiaTheme="minorEastAsia"/>
          <w:sz w:val="22"/>
          <w:szCs w:val="22"/>
        </w:rPr>
        <w:t>tyneet</w:t>
      </w:r>
      <w:r w:rsidR="5D284D9F" w:rsidRPr="6218A4FF">
        <w:rPr>
          <w:rStyle w:val="normaltextrun"/>
          <w:rFonts w:eastAsiaTheme="minorEastAsia"/>
          <w:sz w:val="22"/>
          <w:szCs w:val="22"/>
        </w:rPr>
        <w:t xml:space="preserve"> valikoimaan</w:t>
      </w:r>
      <w:r w:rsidR="00E9509E">
        <w:rPr>
          <w:rStyle w:val="normaltextrun"/>
          <w:rFonts w:eastAsiaTheme="minorEastAsia"/>
          <w:sz w:val="22"/>
          <w:szCs w:val="22"/>
        </w:rPr>
        <w:t xml:space="preserve"> ja </w:t>
      </w:r>
      <w:r w:rsidR="5D7E66F3" w:rsidRPr="6218A4FF">
        <w:rPr>
          <w:rStyle w:val="normaltextrun"/>
          <w:rFonts w:eastAsiaTheme="minorEastAsia"/>
          <w:sz w:val="22"/>
          <w:szCs w:val="22"/>
        </w:rPr>
        <w:t>ehkäisylaastareiden käyttö oli vähäistä</w:t>
      </w:r>
      <w:r w:rsidR="5D284D9F" w:rsidRPr="6218A4FF">
        <w:rPr>
          <w:rStyle w:val="normaltextrun"/>
          <w:rFonts w:eastAsiaTheme="minorEastAsia"/>
          <w:sz w:val="22"/>
          <w:szCs w:val="22"/>
        </w:rPr>
        <w:t xml:space="preserve">. </w:t>
      </w:r>
      <w:r w:rsidR="00E9509E">
        <w:rPr>
          <w:rStyle w:val="normaltextrun"/>
          <w:rFonts w:eastAsiaTheme="minorEastAsia"/>
          <w:sz w:val="22"/>
          <w:szCs w:val="22"/>
        </w:rPr>
        <w:t>T</w:t>
      </w:r>
      <w:r w:rsidR="29D938EA" w:rsidRPr="6218A4FF">
        <w:rPr>
          <w:rStyle w:val="normaltextrun"/>
          <w:rFonts w:eastAsiaTheme="minorEastAsia"/>
          <w:sz w:val="22"/>
          <w:szCs w:val="22"/>
        </w:rPr>
        <w:t xml:space="preserve">oimintakäytännöt </w:t>
      </w:r>
      <w:r w:rsidR="5D284D9F" w:rsidRPr="6218A4FF">
        <w:rPr>
          <w:rStyle w:val="normaltextrun"/>
          <w:rFonts w:eastAsiaTheme="minorEastAsia"/>
          <w:sz w:val="22"/>
          <w:szCs w:val="22"/>
        </w:rPr>
        <w:t>o</w:t>
      </w:r>
      <w:r w:rsidR="5D7E66F3" w:rsidRPr="6218A4FF">
        <w:rPr>
          <w:rStyle w:val="normaltextrun"/>
          <w:rFonts w:eastAsiaTheme="minorEastAsia"/>
          <w:sz w:val="22"/>
          <w:szCs w:val="22"/>
        </w:rPr>
        <w:t>livat</w:t>
      </w:r>
      <w:r w:rsidR="5D284D9F" w:rsidRPr="6218A4FF">
        <w:rPr>
          <w:rStyle w:val="normaltextrun"/>
          <w:rFonts w:eastAsiaTheme="minorEastAsia"/>
          <w:sz w:val="22"/>
          <w:szCs w:val="22"/>
        </w:rPr>
        <w:t xml:space="preserve"> erilaisia</w:t>
      </w:r>
      <w:r w:rsidR="5D7E66F3" w:rsidRPr="6218A4FF">
        <w:rPr>
          <w:rStyle w:val="normaltextrun"/>
          <w:rFonts w:eastAsiaTheme="minorEastAsia"/>
          <w:sz w:val="22"/>
          <w:szCs w:val="22"/>
        </w:rPr>
        <w:t xml:space="preserve">, eikä </w:t>
      </w:r>
      <w:r w:rsidR="33091422" w:rsidRPr="6218A4FF">
        <w:rPr>
          <w:rStyle w:val="normaltextrun"/>
          <w:rFonts w:eastAsiaTheme="minorEastAsia"/>
          <w:sz w:val="22"/>
          <w:szCs w:val="22"/>
        </w:rPr>
        <w:t xml:space="preserve">toimintamalleja </w:t>
      </w:r>
      <w:r w:rsidR="51516251" w:rsidRPr="6218A4FF">
        <w:rPr>
          <w:rStyle w:val="normaltextrun"/>
          <w:rFonts w:eastAsiaTheme="minorEastAsia"/>
          <w:sz w:val="22"/>
          <w:szCs w:val="22"/>
        </w:rPr>
        <w:t>ollut</w:t>
      </w:r>
      <w:r w:rsidR="45A8F3D8" w:rsidRPr="6218A4FF">
        <w:rPr>
          <w:rStyle w:val="normaltextrun"/>
          <w:rFonts w:eastAsiaTheme="minorEastAsia"/>
          <w:sz w:val="22"/>
          <w:szCs w:val="22"/>
        </w:rPr>
        <w:t xml:space="preserve"> kaikkialla</w:t>
      </w:r>
      <w:r w:rsidR="33091422" w:rsidRPr="6218A4FF">
        <w:rPr>
          <w:rStyle w:val="normaltextrun"/>
          <w:rFonts w:eastAsiaTheme="minorEastAsia"/>
          <w:sz w:val="22"/>
          <w:szCs w:val="22"/>
        </w:rPr>
        <w:t xml:space="preserve"> kuvattu</w:t>
      </w:r>
      <w:r w:rsidR="5D284D9F" w:rsidRPr="6218A4FF">
        <w:rPr>
          <w:rStyle w:val="normaltextrun"/>
          <w:rFonts w:eastAsiaTheme="minorEastAsia"/>
          <w:sz w:val="22"/>
          <w:szCs w:val="22"/>
        </w:rPr>
        <w:t>. Kouluterveydenhuollossa (peruskoulu) ehkäisyn aloituksia ja seurantoja toteute</w:t>
      </w:r>
      <w:r w:rsidR="51516251" w:rsidRPr="6218A4FF">
        <w:rPr>
          <w:rStyle w:val="normaltextrun"/>
          <w:rFonts w:eastAsiaTheme="minorEastAsia"/>
          <w:sz w:val="22"/>
          <w:szCs w:val="22"/>
        </w:rPr>
        <w:t>t</w:t>
      </w:r>
      <w:r w:rsidR="5D284D9F" w:rsidRPr="6218A4FF">
        <w:rPr>
          <w:rStyle w:val="normaltextrun"/>
          <w:rFonts w:eastAsiaTheme="minorEastAsia"/>
          <w:sz w:val="22"/>
          <w:szCs w:val="22"/>
        </w:rPr>
        <w:t>t</w:t>
      </w:r>
      <w:r w:rsidR="5D7E66F3" w:rsidRPr="6218A4FF">
        <w:rPr>
          <w:rStyle w:val="normaltextrun"/>
          <w:rFonts w:eastAsiaTheme="minorEastAsia"/>
          <w:sz w:val="22"/>
          <w:szCs w:val="22"/>
        </w:rPr>
        <w:t>iin</w:t>
      </w:r>
      <w:r w:rsidR="5D284D9F" w:rsidRPr="6218A4FF">
        <w:rPr>
          <w:rStyle w:val="normaltextrun"/>
          <w:rFonts w:eastAsiaTheme="minorEastAsia"/>
          <w:sz w:val="22"/>
          <w:szCs w:val="22"/>
        </w:rPr>
        <w:t xml:space="preserve"> vain Pieksämäellä. Hyviä toimintamalleja o</w:t>
      </w:r>
      <w:r w:rsidR="51516251" w:rsidRPr="6218A4FF">
        <w:rPr>
          <w:rStyle w:val="normaltextrun"/>
          <w:rFonts w:eastAsiaTheme="minorEastAsia"/>
          <w:sz w:val="22"/>
          <w:szCs w:val="22"/>
        </w:rPr>
        <w:t>li</w:t>
      </w:r>
      <w:r w:rsidR="5D284D9F" w:rsidRPr="6218A4FF">
        <w:rPr>
          <w:rStyle w:val="normaltextrun"/>
          <w:rFonts w:eastAsiaTheme="minorEastAsia"/>
          <w:sz w:val="22"/>
          <w:szCs w:val="22"/>
        </w:rPr>
        <w:t xml:space="preserve"> monin paikoin käytössä Etelä-Savon hyvinvointialueella</w:t>
      </w:r>
      <w:r w:rsidR="45A8F3D8" w:rsidRPr="6218A4FF">
        <w:rPr>
          <w:rStyle w:val="normaltextrun"/>
          <w:rFonts w:eastAsiaTheme="minorEastAsia"/>
          <w:sz w:val="22"/>
          <w:szCs w:val="22"/>
        </w:rPr>
        <w:t>,</w:t>
      </w:r>
      <w:r w:rsidR="51516251" w:rsidRPr="6218A4FF">
        <w:rPr>
          <w:rStyle w:val="normaltextrun"/>
          <w:rFonts w:eastAsiaTheme="minorEastAsia"/>
          <w:sz w:val="22"/>
          <w:szCs w:val="22"/>
        </w:rPr>
        <w:t xml:space="preserve"> </w:t>
      </w:r>
      <w:r w:rsidR="45A8F3D8" w:rsidRPr="6218A4FF">
        <w:rPr>
          <w:rStyle w:val="normaltextrun"/>
          <w:rFonts w:eastAsiaTheme="minorEastAsia"/>
          <w:sz w:val="22"/>
          <w:szCs w:val="22"/>
        </w:rPr>
        <w:t>esimerkkinä</w:t>
      </w:r>
      <w:r w:rsidR="51516251" w:rsidRPr="6218A4FF">
        <w:rPr>
          <w:rStyle w:val="normaltextrun"/>
          <w:rFonts w:eastAsiaTheme="minorEastAsia"/>
          <w:sz w:val="22"/>
          <w:szCs w:val="22"/>
        </w:rPr>
        <w:t xml:space="preserve"> alueelliset hoitopolut.</w:t>
      </w:r>
      <w:r w:rsidR="5D284D9F" w:rsidRPr="6218A4FF">
        <w:rPr>
          <w:rStyle w:val="eop"/>
          <w:rFonts w:eastAsiaTheme="minorEastAsia"/>
          <w:sz w:val="22"/>
          <w:szCs w:val="22"/>
        </w:rPr>
        <w:t> </w:t>
      </w:r>
    </w:p>
    <w:p w14:paraId="729426B3" w14:textId="5F197245" w:rsidR="4267D9C8" w:rsidRPr="005437D0" w:rsidRDefault="1E4F047D" w:rsidP="005437D0">
      <w:pPr>
        <w:rPr>
          <w:rStyle w:val="eop"/>
          <w:rFonts w:eastAsiaTheme="minorEastAsia"/>
          <w:sz w:val="22"/>
          <w:szCs w:val="22"/>
        </w:rPr>
      </w:pPr>
      <w:r w:rsidRPr="6218A4FF">
        <w:rPr>
          <w:rStyle w:val="normaltextrun"/>
          <w:rFonts w:eastAsiaTheme="minorEastAsia"/>
          <w:sz w:val="22"/>
          <w:szCs w:val="22"/>
        </w:rPr>
        <w:t>K</w:t>
      </w:r>
      <w:r w:rsidR="5B446619" w:rsidRPr="6218A4FF">
        <w:rPr>
          <w:rStyle w:val="normaltextrun"/>
          <w:rFonts w:eastAsiaTheme="minorEastAsia"/>
          <w:sz w:val="22"/>
          <w:szCs w:val="22"/>
        </w:rPr>
        <w:t>esäkuu</w:t>
      </w:r>
      <w:r w:rsidRPr="6218A4FF">
        <w:rPr>
          <w:rStyle w:val="normaltextrun"/>
          <w:rFonts w:eastAsiaTheme="minorEastAsia"/>
          <w:sz w:val="22"/>
          <w:szCs w:val="22"/>
        </w:rPr>
        <w:t>ssa</w:t>
      </w:r>
      <w:r w:rsidR="5B446619" w:rsidRPr="6218A4FF">
        <w:rPr>
          <w:rStyle w:val="normaltextrun"/>
          <w:rFonts w:eastAsiaTheme="minorEastAsia"/>
          <w:sz w:val="22"/>
          <w:szCs w:val="22"/>
        </w:rPr>
        <w:t xml:space="preserve"> 2022</w:t>
      </w:r>
      <w:r w:rsidR="5D284D9F" w:rsidRPr="6218A4FF">
        <w:rPr>
          <w:rStyle w:val="normaltextrun"/>
          <w:rFonts w:eastAsiaTheme="minorEastAsia"/>
          <w:sz w:val="22"/>
          <w:szCs w:val="22"/>
        </w:rPr>
        <w:t xml:space="preserve"> Etelä-Savossa </w:t>
      </w:r>
      <w:r w:rsidR="59D1D278" w:rsidRPr="6218A4FF">
        <w:rPr>
          <w:rStyle w:val="normaltextrun"/>
          <w:rFonts w:eastAsiaTheme="minorEastAsia"/>
          <w:sz w:val="22"/>
          <w:szCs w:val="22"/>
        </w:rPr>
        <w:t>kohderyhmää</w:t>
      </w:r>
      <w:r w:rsidR="51516251" w:rsidRPr="6218A4FF">
        <w:rPr>
          <w:rStyle w:val="normaltextrun"/>
          <w:rFonts w:eastAsiaTheme="minorEastAsia"/>
          <w:sz w:val="22"/>
          <w:szCs w:val="22"/>
        </w:rPr>
        <w:t xml:space="preserve">, </w:t>
      </w:r>
      <w:r w:rsidR="3F7F91D3" w:rsidRPr="6218A4FF">
        <w:rPr>
          <w:rStyle w:val="normaltextrun"/>
          <w:rFonts w:eastAsiaTheme="minorEastAsia"/>
          <w:sz w:val="22"/>
          <w:szCs w:val="22"/>
        </w:rPr>
        <w:t>14–24-vuotiaita</w:t>
      </w:r>
      <w:r w:rsidR="51516251" w:rsidRPr="6218A4FF">
        <w:rPr>
          <w:rStyle w:val="normaltextrun"/>
          <w:rFonts w:eastAsiaTheme="minorEastAsia"/>
          <w:sz w:val="22"/>
          <w:szCs w:val="22"/>
        </w:rPr>
        <w:t>,</w:t>
      </w:r>
      <w:r w:rsidR="7BCB8CD8" w:rsidRPr="6218A4FF">
        <w:rPr>
          <w:rStyle w:val="normaltextrun"/>
          <w:rFonts w:eastAsiaTheme="minorEastAsia"/>
          <w:sz w:val="22"/>
          <w:szCs w:val="22"/>
        </w:rPr>
        <w:t xml:space="preserve"> </w:t>
      </w:r>
      <w:r w:rsidR="51516251" w:rsidRPr="6218A4FF">
        <w:rPr>
          <w:rStyle w:val="normaltextrun"/>
          <w:rFonts w:eastAsiaTheme="minorEastAsia"/>
          <w:sz w:val="22"/>
          <w:szCs w:val="22"/>
        </w:rPr>
        <w:t>oli</w:t>
      </w:r>
      <w:r w:rsidR="7BCB8CD8" w:rsidRPr="6218A4FF">
        <w:rPr>
          <w:rStyle w:val="normaltextrun"/>
          <w:rFonts w:eastAsiaTheme="minorEastAsia"/>
          <w:sz w:val="22"/>
          <w:szCs w:val="22"/>
        </w:rPr>
        <w:t xml:space="preserve"> </w:t>
      </w:r>
      <w:r w:rsidR="5D284D9F" w:rsidRPr="6218A4FF">
        <w:rPr>
          <w:rStyle w:val="normaltextrun"/>
          <w:rFonts w:eastAsiaTheme="minorEastAsia"/>
          <w:sz w:val="22"/>
          <w:szCs w:val="22"/>
        </w:rPr>
        <w:t>13</w:t>
      </w:r>
      <w:r w:rsidR="51516251" w:rsidRPr="6218A4FF">
        <w:rPr>
          <w:rStyle w:val="normaltextrun"/>
          <w:rFonts w:eastAsiaTheme="minorEastAsia"/>
          <w:sz w:val="22"/>
          <w:szCs w:val="22"/>
        </w:rPr>
        <w:t> </w:t>
      </w:r>
      <w:r w:rsidR="5D284D9F" w:rsidRPr="6218A4FF">
        <w:rPr>
          <w:rStyle w:val="normaltextrun"/>
          <w:rFonts w:eastAsiaTheme="minorEastAsia"/>
          <w:sz w:val="22"/>
          <w:szCs w:val="22"/>
        </w:rPr>
        <w:t>589</w:t>
      </w:r>
      <w:r w:rsidR="7BCB8CD8" w:rsidRPr="6218A4FF">
        <w:rPr>
          <w:rStyle w:val="normaltextrun"/>
          <w:rFonts w:eastAsiaTheme="minorEastAsia"/>
          <w:sz w:val="22"/>
          <w:szCs w:val="22"/>
        </w:rPr>
        <w:t>.</w:t>
      </w:r>
      <w:r w:rsidR="4061A07D" w:rsidRPr="6218A4FF">
        <w:rPr>
          <w:rStyle w:val="normaltextrun"/>
          <w:rFonts w:eastAsiaTheme="minorEastAsia"/>
          <w:color w:val="FF0000"/>
          <w:sz w:val="22"/>
          <w:szCs w:val="22"/>
        </w:rPr>
        <w:t xml:space="preserve"> </w:t>
      </w:r>
      <w:r w:rsidR="00C1F759" w:rsidRPr="6218A4FF">
        <w:rPr>
          <w:rStyle w:val="normaltextrun"/>
          <w:rFonts w:eastAsiaTheme="minorEastAsia"/>
          <w:sz w:val="22"/>
          <w:szCs w:val="22"/>
        </w:rPr>
        <w:t xml:space="preserve">Hyvinvointialueen </w:t>
      </w:r>
      <w:r w:rsidR="5D284D9F" w:rsidRPr="6218A4FF">
        <w:rPr>
          <w:rStyle w:val="normaltextrun"/>
          <w:rFonts w:eastAsiaTheme="minorEastAsia"/>
          <w:sz w:val="22"/>
          <w:szCs w:val="22"/>
        </w:rPr>
        <w:t>kunnat osallistu</w:t>
      </w:r>
      <w:r w:rsidR="51516251" w:rsidRPr="6218A4FF">
        <w:rPr>
          <w:rStyle w:val="normaltextrun"/>
          <w:rFonts w:eastAsiaTheme="minorEastAsia"/>
          <w:sz w:val="22"/>
          <w:szCs w:val="22"/>
        </w:rPr>
        <w:t>i</w:t>
      </w:r>
      <w:r w:rsidR="5D284D9F" w:rsidRPr="6218A4FF">
        <w:rPr>
          <w:rStyle w:val="normaltextrun"/>
          <w:rFonts w:eastAsiaTheme="minorEastAsia"/>
          <w:sz w:val="22"/>
          <w:szCs w:val="22"/>
        </w:rPr>
        <w:t xml:space="preserve">vat Maksuton ehkäisy alle 25-vuotiaille </w:t>
      </w:r>
      <w:r w:rsidR="00E9509E">
        <w:rPr>
          <w:rStyle w:val="normaltextrun"/>
          <w:rFonts w:eastAsiaTheme="minorEastAsia"/>
          <w:sz w:val="22"/>
          <w:szCs w:val="22"/>
        </w:rPr>
        <w:t>-</w:t>
      </w:r>
      <w:r w:rsidR="5D284D9F" w:rsidRPr="6218A4FF">
        <w:rPr>
          <w:rStyle w:val="normaltextrun"/>
          <w:rFonts w:eastAsiaTheme="minorEastAsia"/>
          <w:sz w:val="22"/>
          <w:szCs w:val="22"/>
        </w:rPr>
        <w:t xml:space="preserve">kokeiluun, joka on kirjoitettu </w:t>
      </w:r>
      <w:r w:rsidR="00E9509E">
        <w:rPr>
          <w:rStyle w:val="normaltextrun"/>
          <w:rFonts w:eastAsiaTheme="minorEastAsia"/>
          <w:sz w:val="22"/>
          <w:szCs w:val="22"/>
        </w:rPr>
        <w:t xml:space="preserve">Sanna </w:t>
      </w:r>
      <w:r w:rsidR="5D284D9F" w:rsidRPr="6218A4FF">
        <w:rPr>
          <w:rStyle w:val="normaltextrun"/>
          <w:rFonts w:eastAsiaTheme="minorEastAsia"/>
          <w:sz w:val="22"/>
          <w:szCs w:val="22"/>
        </w:rPr>
        <w:t>Marinin hallitusohjelmaan. Maksuttoman ehkäisyn hanketta koordinoi THL</w:t>
      </w:r>
      <w:r w:rsidR="3CBA4DCB" w:rsidRPr="6218A4FF">
        <w:rPr>
          <w:rStyle w:val="normaltextrun"/>
          <w:rFonts w:eastAsiaTheme="minorEastAsia"/>
          <w:sz w:val="22"/>
          <w:szCs w:val="22"/>
        </w:rPr>
        <w:t>.</w:t>
      </w:r>
      <w:r w:rsidR="5D284D9F" w:rsidRPr="6218A4FF">
        <w:rPr>
          <w:rStyle w:val="normaltextrun"/>
          <w:rFonts w:eastAsiaTheme="minorEastAsia"/>
          <w:sz w:val="22"/>
          <w:szCs w:val="22"/>
        </w:rPr>
        <w:t> </w:t>
      </w:r>
      <w:r w:rsidR="23D5BBB4" w:rsidRPr="6218A4FF">
        <w:rPr>
          <w:rStyle w:val="eop"/>
          <w:rFonts w:eastAsiaTheme="minorEastAsia"/>
          <w:sz w:val="22"/>
          <w:szCs w:val="22"/>
        </w:rPr>
        <w:t>Myös Sulkavan kunta osallistu</w:t>
      </w:r>
      <w:r w:rsidR="51516251" w:rsidRPr="6218A4FF">
        <w:rPr>
          <w:rStyle w:val="eop"/>
          <w:rFonts w:eastAsiaTheme="minorEastAsia"/>
          <w:sz w:val="22"/>
          <w:szCs w:val="22"/>
        </w:rPr>
        <w:t>i kokeiluun</w:t>
      </w:r>
      <w:r w:rsidR="45A8F3D8" w:rsidRPr="6218A4FF">
        <w:rPr>
          <w:rStyle w:val="eop"/>
          <w:rFonts w:eastAsiaTheme="minorEastAsia"/>
          <w:sz w:val="22"/>
          <w:szCs w:val="22"/>
        </w:rPr>
        <w:t>, siellä terveyspalveluiden tuottajana n. vuoteen 2028 asti toimii Terveystalo Oyj</w:t>
      </w:r>
      <w:r w:rsidR="23D5BBB4" w:rsidRPr="6218A4FF">
        <w:rPr>
          <w:rStyle w:val="eop"/>
          <w:rFonts w:eastAsiaTheme="minorEastAsia"/>
          <w:sz w:val="22"/>
          <w:szCs w:val="22"/>
        </w:rPr>
        <w:t>.</w:t>
      </w:r>
      <w:r w:rsidR="3F2004E4" w:rsidRPr="6218A4FF">
        <w:rPr>
          <w:rStyle w:val="eop"/>
          <w:rFonts w:eastAsiaTheme="minorEastAsia"/>
          <w:sz w:val="22"/>
          <w:szCs w:val="22"/>
        </w:rPr>
        <w:t xml:space="preserve"> Etelä-Savon hyvinvointialueen strategia ohja</w:t>
      </w:r>
      <w:r w:rsidR="51516251" w:rsidRPr="6218A4FF">
        <w:rPr>
          <w:rStyle w:val="eop"/>
          <w:rFonts w:eastAsiaTheme="minorEastAsia"/>
          <w:sz w:val="22"/>
          <w:szCs w:val="22"/>
        </w:rPr>
        <w:t>si</w:t>
      </w:r>
      <w:r w:rsidR="3F2004E4" w:rsidRPr="6218A4FF">
        <w:rPr>
          <w:rStyle w:val="eop"/>
          <w:rFonts w:eastAsiaTheme="minorEastAsia"/>
          <w:sz w:val="22"/>
          <w:szCs w:val="22"/>
        </w:rPr>
        <w:t xml:space="preserve"> kehittämistä</w:t>
      </w:r>
      <w:r w:rsidR="005437D0">
        <w:rPr>
          <w:rStyle w:val="eop"/>
          <w:rFonts w:eastAsiaTheme="minorEastAsia"/>
          <w:sz w:val="22"/>
          <w:szCs w:val="22"/>
        </w:rPr>
        <w:t xml:space="preserve">, jossa </w:t>
      </w:r>
      <w:r w:rsidR="4061A07D" w:rsidRPr="6218A4FF">
        <w:rPr>
          <w:rStyle w:val="eop"/>
          <w:rFonts w:eastAsiaTheme="minorEastAsia"/>
          <w:sz w:val="22"/>
          <w:szCs w:val="22"/>
        </w:rPr>
        <w:t>huomioi</w:t>
      </w:r>
      <w:r w:rsidR="51516251" w:rsidRPr="6218A4FF">
        <w:rPr>
          <w:rStyle w:val="eop"/>
          <w:rFonts w:eastAsiaTheme="minorEastAsia"/>
          <w:sz w:val="22"/>
          <w:szCs w:val="22"/>
        </w:rPr>
        <w:t>tiin</w:t>
      </w:r>
      <w:r w:rsidR="4061A07D" w:rsidRPr="6218A4FF">
        <w:rPr>
          <w:rStyle w:val="eop"/>
          <w:rFonts w:eastAsiaTheme="minorEastAsia"/>
          <w:sz w:val="22"/>
          <w:szCs w:val="22"/>
        </w:rPr>
        <w:t xml:space="preserve"> </w:t>
      </w:r>
      <w:r w:rsidR="3F2004E4" w:rsidRPr="6218A4FF">
        <w:rPr>
          <w:rStyle w:val="eop"/>
          <w:rFonts w:eastAsiaTheme="minorEastAsia"/>
          <w:sz w:val="22"/>
          <w:szCs w:val="22"/>
        </w:rPr>
        <w:t>yhdenvertai</w:t>
      </w:r>
      <w:r w:rsidR="4061A07D" w:rsidRPr="6218A4FF">
        <w:rPr>
          <w:rStyle w:val="eop"/>
          <w:rFonts w:eastAsiaTheme="minorEastAsia"/>
          <w:sz w:val="22"/>
          <w:szCs w:val="22"/>
        </w:rPr>
        <w:t>suus ja asiakaslähtöiset palvelut.</w:t>
      </w:r>
    </w:p>
    <w:p w14:paraId="490B8E1D" w14:textId="5E242F42" w:rsidR="4267D9C8" w:rsidRDefault="4267D9C8" w:rsidP="007102F0">
      <w:pPr>
        <w:pStyle w:val="paragraph"/>
        <w:spacing w:before="0" w:beforeAutospacing="0" w:after="0" w:afterAutospacing="0"/>
        <w:rPr>
          <w:rFonts w:asciiTheme="minorHAnsi" w:eastAsiaTheme="minorEastAsia" w:hAnsiTheme="minorHAnsi" w:cstheme="minorBidi"/>
          <w:sz w:val="20"/>
          <w:szCs w:val="20"/>
        </w:rPr>
      </w:pPr>
    </w:p>
    <w:p w14:paraId="5208730F" w14:textId="77777777" w:rsidR="005437D0" w:rsidRDefault="71A51B5F" w:rsidP="005437D0">
      <w:pPr>
        <w:pStyle w:val="paragraph"/>
        <w:keepNext/>
        <w:spacing w:before="0" w:beforeAutospacing="0" w:after="0" w:afterAutospacing="0"/>
      </w:pPr>
      <w:r>
        <w:rPr>
          <w:noProof/>
        </w:rPr>
        <w:drawing>
          <wp:inline distT="0" distB="0" distL="0" distR="0" wp14:anchorId="3F9DE39F" wp14:editId="2E56332B">
            <wp:extent cx="4105470" cy="2086947"/>
            <wp:effectExtent l="0" t="0" r="0" b="8890"/>
            <wp:docPr id="1702047170" name="Picture 1702047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47170" name="Picture 1702047170">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4113015" cy="2090783"/>
                    </a:xfrm>
                    <a:prstGeom prst="rect">
                      <a:avLst/>
                    </a:prstGeom>
                  </pic:spPr>
                </pic:pic>
              </a:graphicData>
            </a:graphic>
          </wp:inline>
        </w:drawing>
      </w:r>
    </w:p>
    <w:p w14:paraId="6A0A43F6" w14:textId="16FB1415" w:rsidR="54EABE74" w:rsidRDefault="005437D0" w:rsidP="005437D0">
      <w:pPr>
        <w:pStyle w:val="Kuvaotsikko"/>
        <w:rPr>
          <w:rFonts w:eastAsiaTheme="minorEastAsia"/>
          <w:sz w:val="20"/>
          <w:szCs w:val="20"/>
        </w:rPr>
      </w:pPr>
      <w:r>
        <w:t xml:space="preserve">Kuva </w:t>
      </w:r>
      <w:r>
        <w:fldChar w:fldCharType="begin"/>
      </w:r>
      <w:r>
        <w:instrText xml:space="preserve"> SEQ Kuva \* ARABIC </w:instrText>
      </w:r>
      <w:r>
        <w:fldChar w:fldCharType="separate"/>
      </w:r>
      <w:r w:rsidR="00170C9F">
        <w:rPr>
          <w:noProof/>
        </w:rPr>
        <w:t>16</w:t>
      </w:r>
      <w:r>
        <w:rPr>
          <w:noProof/>
        </w:rPr>
        <w:fldChar w:fldCharType="end"/>
      </w:r>
      <w:r>
        <w:t xml:space="preserve">: </w:t>
      </w:r>
      <w:r w:rsidRPr="00750A54">
        <w:t>13–24 –vuotiaiden raskaudenkeskeytyslukuj</w:t>
      </w:r>
      <w:r>
        <w:t>a</w:t>
      </w:r>
    </w:p>
    <w:p w14:paraId="72877651" w14:textId="0AFE048B" w:rsidR="54EABE74" w:rsidRDefault="54EABE74" w:rsidP="007102F0">
      <w:pPr>
        <w:pStyle w:val="paragraph"/>
        <w:spacing w:before="0" w:beforeAutospacing="0" w:after="0" w:afterAutospacing="0"/>
        <w:rPr>
          <w:rStyle w:val="eop"/>
          <w:rFonts w:asciiTheme="minorHAnsi" w:eastAsiaTheme="minorEastAsia" w:hAnsiTheme="minorHAnsi" w:cstheme="minorBidi"/>
          <w:sz w:val="20"/>
          <w:szCs w:val="20"/>
        </w:rPr>
      </w:pPr>
    </w:p>
    <w:p w14:paraId="6BD2A122" w14:textId="28F7290A" w:rsidR="0009205D" w:rsidRPr="00485E88" w:rsidRDefault="5D7E66F3" w:rsidP="007102F0">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6218A4FF">
        <w:rPr>
          <w:rStyle w:val="eop"/>
          <w:rFonts w:asciiTheme="minorHAnsi" w:eastAsiaTheme="minorEastAsia" w:hAnsiTheme="minorHAnsi" w:cstheme="minorBidi"/>
          <w:sz w:val="22"/>
          <w:szCs w:val="22"/>
        </w:rPr>
        <w:t>Seksuaalisuuden huomioinnin tulisi olla osa nuoren terveysneuvontaa. Tämä kaipasi vahvistamista ja lisäkoulutusta. S</w:t>
      </w:r>
      <w:r w:rsidR="033DD700" w:rsidRPr="6218A4FF">
        <w:rPr>
          <w:rStyle w:val="eop"/>
          <w:rFonts w:asciiTheme="minorHAnsi" w:eastAsiaTheme="minorEastAsia" w:hAnsiTheme="minorHAnsi" w:cstheme="minorBidi"/>
          <w:sz w:val="22"/>
          <w:szCs w:val="22"/>
        </w:rPr>
        <w:t>eksuaaliterveyden palveluiden</w:t>
      </w:r>
      <w:r w:rsidR="5E51F2EF" w:rsidRPr="6218A4FF">
        <w:rPr>
          <w:rStyle w:val="eop"/>
          <w:rFonts w:asciiTheme="minorHAnsi" w:eastAsiaTheme="minorEastAsia" w:hAnsiTheme="minorHAnsi" w:cstheme="minorBidi"/>
          <w:sz w:val="22"/>
          <w:szCs w:val="22"/>
        </w:rPr>
        <w:t>, seksuaalineuvonnan</w:t>
      </w:r>
      <w:r w:rsidR="033DD700" w:rsidRPr="6218A4FF">
        <w:rPr>
          <w:rStyle w:val="eop"/>
          <w:rFonts w:asciiTheme="minorHAnsi" w:eastAsiaTheme="minorEastAsia" w:hAnsiTheme="minorHAnsi" w:cstheme="minorBidi"/>
          <w:sz w:val="22"/>
          <w:szCs w:val="22"/>
        </w:rPr>
        <w:t xml:space="preserve"> </w:t>
      </w:r>
      <w:r w:rsidR="5E51F2EF" w:rsidRPr="6218A4FF">
        <w:rPr>
          <w:rStyle w:val="eop"/>
          <w:rFonts w:asciiTheme="minorHAnsi" w:eastAsiaTheme="minorEastAsia" w:hAnsiTheme="minorHAnsi" w:cstheme="minorBidi"/>
          <w:sz w:val="22"/>
          <w:szCs w:val="22"/>
        </w:rPr>
        <w:t>järjestämisessä o</w:t>
      </w:r>
      <w:r w:rsidR="51516251" w:rsidRPr="6218A4FF">
        <w:rPr>
          <w:rStyle w:val="eop"/>
          <w:rFonts w:asciiTheme="minorHAnsi" w:eastAsiaTheme="minorEastAsia" w:hAnsiTheme="minorHAnsi" w:cstheme="minorBidi"/>
          <w:sz w:val="22"/>
          <w:szCs w:val="22"/>
        </w:rPr>
        <w:t>li</w:t>
      </w:r>
      <w:r w:rsidR="5E51F2EF" w:rsidRPr="6218A4FF">
        <w:rPr>
          <w:rStyle w:val="eop"/>
          <w:rFonts w:asciiTheme="minorHAnsi" w:eastAsiaTheme="minorEastAsia" w:hAnsiTheme="minorHAnsi" w:cstheme="minorBidi"/>
          <w:sz w:val="22"/>
          <w:szCs w:val="22"/>
        </w:rPr>
        <w:t xml:space="preserve"> </w:t>
      </w:r>
      <w:r w:rsidR="005437D0">
        <w:rPr>
          <w:rStyle w:val="eop"/>
          <w:rFonts w:asciiTheme="minorHAnsi" w:eastAsiaTheme="minorEastAsia" w:hAnsiTheme="minorHAnsi" w:cstheme="minorBidi"/>
          <w:sz w:val="22"/>
          <w:szCs w:val="22"/>
        </w:rPr>
        <w:t xml:space="preserve">alueella </w:t>
      </w:r>
      <w:r w:rsidR="5E51F2EF" w:rsidRPr="6218A4FF">
        <w:rPr>
          <w:rStyle w:val="eop"/>
          <w:rFonts w:asciiTheme="minorHAnsi" w:eastAsiaTheme="minorEastAsia" w:hAnsiTheme="minorHAnsi" w:cstheme="minorBidi"/>
          <w:sz w:val="22"/>
          <w:szCs w:val="22"/>
        </w:rPr>
        <w:t xml:space="preserve">eroja. </w:t>
      </w:r>
      <w:r w:rsidRPr="6218A4FF">
        <w:rPr>
          <w:rStyle w:val="eop"/>
          <w:rFonts w:asciiTheme="minorHAnsi" w:eastAsiaTheme="minorEastAsia" w:hAnsiTheme="minorHAnsi" w:cstheme="minorBidi"/>
          <w:sz w:val="22"/>
          <w:szCs w:val="22"/>
        </w:rPr>
        <w:t>Vastaanottotyötä tekeviä seksuaalineuvojia alueella oli viisi vuonna 2022</w:t>
      </w:r>
      <w:r w:rsidR="005437D0">
        <w:rPr>
          <w:rStyle w:val="eop"/>
          <w:rFonts w:asciiTheme="minorHAnsi" w:eastAsiaTheme="minorEastAsia" w:hAnsiTheme="minorHAnsi" w:cstheme="minorBidi"/>
          <w:sz w:val="22"/>
          <w:szCs w:val="22"/>
        </w:rPr>
        <w:t xml:space="preserve"> ja </w:t>
      </w:r>
      <w:r w:rsidRPr="6218A4FF">
        <w:rPr>
          <w:rStyle w:val="eop"/>
          <w:rFonts w:asciiTheme="minorHAnsi" w:eastAsiaTheme="minorEastAsia" w:hAnsiTheme="minorHAnsi" w:cstheme="minorBidi"/>
          <w:sz w:val="22"/>
          <w:szCs w:val="22"/>
        </w:rPr>
        <w:t>kahdella heistä on myös terapiakoulutus.</w:t>
      </w:r>
    </w:p>
    <w:p w14:paraId="2B1217BE" w14:textId="77777777" w:rsidR="00250C52" w:rsidRDefault="00250C52" w:rsidP="007102F0">
      <w:pPr>
        <w:pStyle w:val="paragraph"/>
        <w:spacing w:before="0" w:beforeAutospacing="0" w:after="0" w:afterAutospacing="0"/>
        <w:textAlignment w:val="baseline"/>
        <w:rPr>
          <w:rFonts w:asciiTheme="minorHAnsi" w:eastAsiaTheme="minorEastAsia" w:hAnsiTheme="minorHAnsi" w:cstheme="minorBidi"/>
          <w:sz w:val="20"/>
          <w:szCs w:val="20"/>
        </w:rPr>
      </w:pPr>
    </w:p>
    <w:p w14:paraId="6F0D11F1" w14:textId="77777777" w:rsidR="008E4C4F" w:rsidRPr="00290DD2" w:rsidRDefault="5D284D9F" w:rsidP="007102F0">
      <w:pPr>
        <w:pStyle w:val="paragraph"/>
        <w:spacing w:before="0" w:beforeAutospacing="0" w:after="0" w:afterAutospacing="0"/>
        <w:textAlignment w:val="baseline"/>
        <w:rPr>
          <w:rStyle w:val="eop"/>
          <w:rFonts w:asciiTheme="minorHAnsi" w:eastAsiaTheme="minorEastAsia" w:hAnsiTheme="minorHAnsi" w:cstheme="minorBidi"/>
          <w:sz w:val="22"/>
          <w:szCs w:val="22"/>
        </w:rPr>
      </w:pPr>
      <w:r w:rsidRPr="00290DD2">
        <w:rPr>
          <w:rStyle w:val="normaltextrun"/>
          <w:rFonts w:asciiTheme="minorHAnsi" w:eastAsiaTheme="minorEastAsia" w:hAnsiTheme="minorHAnsi" w:cstheme="minorBidi"/>
          <w:b/>
          <w:bCs/>
          <w:sz w:val="22"/>
          <w:szCs w:val="22"/>
        </w:rPr>
        <w:t>Tavoitteet</w:t>
      </w:r>
      <w:r w:rsidRPr="00290DD2">
        <w:rPr>
          <w:rStyle w:val="eop"/>
          <w:rFonts w:asciiTheme="minorHAnsi" w:eastAsiaTheme="minorEastAsia" w:hAnsiTheme="minorHAnsi" w:cstheme="minorBidi"/>
          <w:sz w:val="22"/>
          <w:szCs w:val="22"/>
        </w:rPr>
        <w:t> </w:t>
      </w:r>
    </w:p>
    <w:p w14:paraId="2FB7CB60" w14:textId="77777777" w:rsidR="002C344D" w:rsidRDefault="002C344D" w:rsidP="007102F0">
      <w:pPr>
        <w:pStyle w:val="paragraph"/>
        <w:spacing w:before="0" w:beforeAutospacing="0" w:after="0" w:afterAutospacing="0"/>
        <w:textAlignment w:val="baseline"/>
        <w:rPr>
          <w:rFonts w:asciiTheme="minorHAnsi" w:eastAsiaTheme="minorEastAsia" w:hAnsiTheme="minorHAnsi" w:cstheme="minorBidi"/>
          <w:sz w:val="20"/>
          <w:szCs w:val="20"/>
        </w:rPr>
      </w:pPr>
    </w:p>
    <w:p w14:paraId="741118BD" w14:textId="58F80067" w:rsidR="008E4C4F" w:rsidRPr="00CA04A1" w:rsidRDefault="5D284D9F" w:rsidP="005437D0">
      <w:pPr>
        <w:rPr>
          <w:sz w:val="22"/>
          <w:szCs w:val="22"/>
        </w:rPr>
      </w:pPr>
      <w:r w:rsidRPr="6218A4FF">
        <w:rPr>
          <w:rStyle w:val="normaltextrun"/>
          <w:rFonts w:eastAsiaTheme="minorEastAsia"/>
          <w:sz w:val="22"/>
          <w:szCs w:val="22"/>
        </w:rPr>
        <w:t>Tavoitteena o</w:t>
      </w:r>
      <w:r w:rsidR="45A8F3D8" w:rsidRPr="6218A4FF">
        <w:rPr>
          <w:rStyle w:val="normaltextrun"/>
          <w:rFonts w:eastAsiaTheme="minorEastAsia"/>
          <w:sz w:val="22"/>
          <w:szCs w:val="22"/>
        </w:rPr>
        <w:t>li</w:t>
      </w:r>
      <w:r w:rsidRPr="6218A4FF">
        <w:rPr>
          <w:rStyle w:val="normaltextrun"/>
          <w:rFonts w:eastAsiaTheme="minorEastAsia"/>
          <w:sz w:val="22"/>
          <w:szCs w:val="22"/>
        </w:rPr>
        <w:t xml:space="preserve"> kehittää ja yhtenäistää alle 25-vuotiaille suunnattuja ehkäisypalveluja niin, että ne sisältävät raskauden ja seksitautien ehkäisyn, seksuaali- ja lisääntymisterveyttä edistävän neuvonnan ja seksuaalikasvatuksen</w:t>
      </w:r>
      <w:r w:rsidR="45A8F3D8" w:rsidRPr="6218A4FF">
        <w:rPr>
          <w:rStyle w:val="normaltextrun"/>
          <w:rFonts w:eastAsiaTheme="minorEastAsia"/>
          <w:sz w:val="22"/>
          <w:szCs w:val="22"/>
        </w:rPr>
        <w:t>,</w:t>
      </w:r>
      <w:r w:rsidRPr="6218A4FF">
        <w:rPr>
          <w:rStyle w:val="normaltextrun"/>
          <w:rFonts w:eastAsiaTheme="minorEastAsia"/>
          <w:sz w:val="22"/>
          <w:szCs w:val="22"/>
        </w:rPr>
        <w:t xml:space="preserve"> mukaan lukien hedelmällisyystietoisuuden lisäämi</w:t>
      </w:r>
      <w:r w:rsidR="45A8F3D8" w:rsidRPr="6218A4FF">
        <w:rPr>
          <w:rStyle w:val="normaltextrun"/>
          <w:rFonts w:eastAsiaTheme="minorEastAsia"/>
          <w:sz w:val="22"/>
          <w:szCs w:val="22"/>
        </w:rPr>
        <w:t>s</w:t>
      </w:r>
      <w:r w:rsidRPr="6218A4FF">
        <w:rPr>
          <w:rStyle w:val="normaltextrun"/>
          <w:rFonts w:eastAsiaTheme="minorEastAsia"/>
          <w:sz w:val="22"/>
          <w:szCs w:val="22"/>
        </w:rPr>
        <w:t>en​</w:t>
      </w:r>
      <w:r w:rsidR="45A8F3D8" w:rsidRPr="6218A4FF">
        <w:rPr>
          <w:rStyle w:val="eop"/>
          <w:rFonts w:eastAsiaTheme="minorEastAsia"/>
          <w:sz w:val="22"/>
          <w:szCs w:val="22"/>
        </w:rPr>
        <w:t xml:space="preserve">. Erityishuomio asetettiin palveluiden sujuvuuteen ja yhdenmukaisuuteen, pyrkimyksenä yhdenmukainen laatu ja potilasturvallisuus. </w:t>
      </w:r>
      <w:r w:rsidR="2DB1AC73" w:rsidRPr="6218A4FF">
        <w:rPr>
          <w:rStyle w:val="eop"/>
          <w:rFonts w:eastAsiaTheme="minorEastAsia"/>
          <w:sz w:val="22"/>
          <w:szCs w:val="22"/>
        </w:rPr>
        <w:t>Tavoitteisiin kuului myös ehkäisypalveluiden helppo saavutettavuus ja saatavuus. Tarkoituksena oli ehkäisymenetelmien laaja ja kattava valikoima</w:t>
      </w:r>
      <w:r w:rsidR="2DB1AC73" w:rsidRPr="00CA04A1">
        <w:rPr>
          <w:rStyle w:val="eop"/>
          <w:rFonts w:eastAsiaTheme="minorEastAsia"/>
          <w:sz w:val="22"/>
          <w:szCs w:val="22"/>
        </w:rPr>
        <w:t xml:space="preserve">, kaikki ehkäisymenetelmät saataville. </w:t>
      </w:r>
      <w:r w:rsidR="2DB1AC73" w:rsidRPr="00CA04A1">
        <w:rPr>
          <w:sz w:val="22"/>
          <w:szCs w:val="22"/>
        </w:rPr>
        <w:t xml:space="preserve">Terveydenhoitajien osaamis- ja tuentarpeet huomioitiin ja suunniteltiin lisäkoulutuksia, jotta edellä mainitut tavoitteet toteutuisivat parhaalla tavalla. </w:t>
      </w:r>
    </w:p>
    <w:p w14:paraId="0B864E3B" w14:textId="068C048E" w:rsidR="009259EB" w:rsidRDefault="5D284D9F" w:rsidP="005437D0">
      <w:pPr>
        <w:rPr>
          <w:rStyle w:val="normaltextrun"/>
          <w:rFonts w:eastAsiaTheme="minorEastAsia"/>
          <w:sz w:val="22"/>
          <w:szCs w:val="22"/>
        </w:rPr>
      </w:pPr>
      <w:r w:rsidRPr="00CA04A1">
        <w:rPr>
          <w:rStyle w:val="normaltextrun"/>
          <w:rFonts w:eastAsiaTheme="minorEastAsia"/>
          <w:sz w:val="22"/>
          <w:szCs w:val="22"/>
        </w:rPr>
        <w:t xml:space="preserve">Etelä-Savon hyvinvointialueelle </w:t>
      </w:r>
      <w:r w:rsidR="2DB1AC73" w:rsidRPr="00CA04A1">
        <w:rPr>
          <w:rStyle w:val="normaltextrun"/>
          <w:rFonts w:eastAsiaTheme="minorEastAsia"/>
          <w:sz w:val="22"/>
          <w:szCs w:val="22"/>
        </w:rPr>
        <w:t>kehitettiin</w:t>
      </w:r>
      <w:r w:rsidRPr="00CA04A1">
        <w:rPr>
          <w:rStyle w:val="normaltextrun"/>
          <w:rFonts w:eastAsiaTheme="minorEastAsia"/>
          <w:sz w:val="22"/>
          <w:szCs w:val="22"/>
        </w:rPr>
        <w:t xml:space="preserve"> yhtenäinen alle</w:t>
      </w:r>
      <w:r w:rsidRPr="6218A4FF">
        <w:rPr>
          <w:rStyle w:val="normaltextrun"/>
          <w:rFonts w:eastAsiaTheme="minorEastAsia"/>
          <w:sz w:val="22"/>
          <w:szCs w:val="22"/>
        </w:rPr>
        <w:t xml:space="preserve"> 25-vuotiaiden maksuttoman ehkäisyn</w:t>
      </w:r>
      <w:r w:rsidR="00CA04A1">
        <w:rPr>
          <w:rStyle w:val="normaltextrun"/>
          <w:rFonts w:eastAsiaTheme="minorEastAsia"/>
          <w:sz w:val="22"/>
          <w:szCs w:val="22"/>
        </w:rPr>
        <w:t xml:space="preserve"> -</w:t>
      </w:r>
      <w:r w:rsidRPr="6218A4FF">
        <w:rPr>
          <w:rStyle w:val="normaltextrun"/>
          <w:rFonts w:eastAsiaTheme="minorEastAsia"/>
          <w:sz w:val="22"/>
          <w:szCs w:val="22"/>
        </w:rPr>
        <w:t>toimintamalli, johon edellä mainitut tavoitteet sisältyvät.</w:t>
      </w:r>
      <w:r w:rsidR="51516251" w:rsidRPr="6218A4FF">
        <w:rPr>
          <w:rStyle w:val="normaltextrun"/>
          <w:rFonts w:eastAsiaTheme="minorEastAsia"/>
          <w:sz w:val="22"/>
          <w:szCs w:val="22"/>
        </w:rPr>
        <w:t xml:space="preserve"> </w:t>
      </w:r>
      <w:r w:rsidR="131E9E58" w:rsidRPr="6218A4FF">
        <w:rPr>
          <w:rStyle w:val="normaltextrun"/>
          <w:rFonts w:eastAsiaTheme="minorEastAsia"/>
          <w:sz w:val="22"/>
          <w:szCs w:val="22"/>
        </w:rPr>
        <w:t xml:space="preserve">Raskauden ja seksitautien ehkäisytyö jatkui saumattomasti, aiempaa laajemmin niin ehkäisymenetelmävalikoiman kuin </w:t>
      </w:r>
      <w:r w:rsidR="2C3376A6" w:rsidRPr="6218A4FF">
        <w:rPr>
          <w:rStyle w:val="normaltextrun"/>
          <w:rFonts w:eastAsiaTheme="minorEastAsia"/>
          <w:sz w:val="22"/>
          <w:szCs w:val="22"/>
        </w:rPr>
        <w:t>ammattilaisten osalta.</w:t>
      </w:r>
      <w:r w:rsidR="131E9E58" w:rsidRPr="6218A4FF">
        <w:rPr>
          <w:rStyle w:val="normaltextrun"/>
          <w:rFonts w:eastAsiaTheme="minorEastAsia"/>
          <w:sz w:val="22"/>
          <w:szCs w:val="22"/>
        </w:rPr>
        <w:t xml:space="preserve"> </w:t>
      </w:r>
      <w:r w:rsidR="2C3376A6" w:rsidRPr="6218A4FF">
        <w:rPr>
          <w:rStyle w:val="normaltextrun"/>
          <w:rFonts w:eastAsiaTheme="minorEastAsia"/>
          <w:sz w:val="22"/>
          <w:szCs w:val="22"/>
        </w:rPr>
        <w:t>Y</w:t>
      </w:r>
      <w:r w:rsidR="131E9E58" w:rsidRPr="6218A4FF">
        <w:rPr>
          <w:rStyle w:val="normaltextrun"/>
          <w:rFonts w:eastAsiaTheme="minorEastAsia"/>
          <w:sz w:val="22"/>
          <w:szCs w:val="22"/>
        </w:rPr>
        <w:t xml:space="preserve">läkoulujen terveydenhoitajien työkuvaan sisällytettiin ehkäisypalvelut. </w:t>
      </w:r>
      <w:r w:rsidR="2C3376A6" w:rsidRPr="6218A4FF">
        <w:rPr>
          <w:rStyle w:val="normaltextrun"/>
          <w:rFonts w:eastAsiaTheme="minorEastAsia"/>
          <w:sz w:val="22"/>
          <w:szCs w:val="22"/>
        </w:rPr>
        <w:t xml:space="preserve">Sulkavalla ei aiemmin ollut maksutonta ehkäisyä lainkaan. Siellä kokeilu sai myönteistä huomiota nuorten keskuudessa, ehkäisyn saatavuus ja saavutettavuus helpottui oleellisesti. </w:t>
      </w:r>
    </w:p>
    <w:p w14:paraId="47903487" w14:textId="03087E2A" w:rsidR="00623A1A" w:rsidRPr="00434BA4" w:rsidRDefault="2C3376A6" w:rsidP="005437D0">
      <w:pPr>
        <w:rPr>
          <w:rFonts w:eastAsiaTheme="minorEastAsia"/>
          <w:sz w:val="22"/>
          <w:szCs w:val="22"/>
        </w:rPr>
      </w:pPr>
      <w:r w:rsidRPr="6218A4FF">
        <w:rPr>
          <w:rStyle w:val="normaltextrun"/>
          <w:rFonts w:eastAsiaTheme="minorEastAsia"/>
          <w:sz w:val="22"/>
          <w:szCs w:val="22"/>
        </w:rPr>
        <w:t xml:space="preserve">Ehkäisyn toteuttajien säännölliset verkostotapaamiset takasivat sen, ettei kukaan jäänyt yksin kysymyksineen. Tapaamisissa pidettiin esillä ehkäisyn ajankohtaisia asioita ja huomioitiin myös koulutuksellinen näkökulma, muun muassa nuoren seksuaalisuuden kohtaaminen ja vahvistaminen sekä seksuaaliseen häirintään ja väkivaltaan liittyvät erityishaasteet ja seri-tukikeskuksen toiminta. Verkostotapaamiset jatkuvat kokeilun jälkeenkin. </w:t>
      </w:r>
    </w:p>
    <w:p w14:paraId="47AEE83F" w14:textId="77777777" w:rsidR="00132667" w:rsidRDefault="00132667" w:rsidP="007102F0">
      <w:pPr>
        <w:pStyle w:val="paragraph"/>
        <w:spacing w:before="0" w:beforeAutospacing="0" w:after="0" w:afterAutospacing="0"/>
        <w:textAlignment w:val="baseline"/>
        <w:rPr>
          <w:rFonts w:asciiTheme="minorHAnsi" w:eastAsiaTheme="minorEastAsia" w:hAnsiTheme="minorHAnsi" w:cstheme="minorBidi"/>
          <w:color w:val="FF0000"/>
          <w:sz w:val="20"/>
          <w:szCs w:val="20"/>
        </w:rPr>
      </w:pPr>
    </w:p>
    <w:p w14:paraId="5305CC7C" w14:textId="77777777" w:rsidR="00434BA4" w:rsidRDefault="28F003C2" w:rsidP="00434BA4">
      <w:pPr>
        <w:pStyle w:val="paragraph"/>
        <w:keepNext/>
        <w:spacing w:before="0" w:beforeAutospacing="0" w:after="0" w:afterAutospacing="0"/>
        <w:textAlignment w:val="baseline"/>
      </w:pPr>
      <w:r>
        <w:rPr>
          <w:noProof/>
        </w:rPr>
        <w:drawing>
          <wp:inline distT="0" distB="0" distL="0" distR="0" wp14:anchorId="22CED7A5" wp14:editId="3BF5C234">
            <wp:extent cx="4572000" cy="3143250"/>
            <wp:effectExtent l="0" t="0" r="0" b="0"/>
            <wp:docPr id="977235156" name="Picture 977235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35156" name="Picture 977235156">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09DEB9DC" w14:textId="5EC8AFA2" w:rsidR="00434BA4" w:rsidRPr="00434BA4" w:rsidRDefault="00434BA4" w:rsidP="00E35E1B">
      <w:pPr>
        <w:pStyle w:val="Kuvaotsikko"/>
      </w:pPr>
      <w:r>
        <w:t xml:space="preserve">Kuva </w:t>
      </w:r>
      <w:r>
        <w:fldChar w:fldCharType="begin"/>
      </w:r>
      <w:r>
        <w:instrText xml:space="preserve"> SEQ Kuva \* ARABIC </w:instrText>
      </w:r>
      <w:r>
        <w:fldChar w:fldCharType="separate"/>
      </w:r>
      <w:r w:rsidR="00170C9F">
        <w:rPr>
          <w:noProof/>
        </w:rPr>
        <w:t>17</w:t>
      </w:r>
      <w:r>
        <w:rPr>
          <w:noProof/>
        </w:rPr>
        <w:fldChar w:fldCharType="end"/>
      </w:r>
      <w:r>
        <w:t xml:space="preserve">: </w:t>
      </w:r>
      <w:r w:rsidRPr="00DB69FD">
        <w:t>Jaetut ehkäisymäärät ja hinnat, Mikkelin ja Savonlinnan alue 01/-23–09/-23 ja Pieksämäen alue 09/-22–09/-23</w:t>
      </w:r>
    </w:p>
    <w:p w14:paraId="3C065977" w14:textId="59618D09" w:rsidR="00C76028" w:rsidRPr="00290DD2" w:rsidRDefault="24527EC9" w:rsidP="0095309E">
      <w:pPr>
        <w:rPr>
          <w:rStyle w:val="eop"/>
          <w:rFonts w:eastAsiaTheme="minorEastAsia"/>
          <w:sz w:val="22"/>
          <w:szCs w:val="22"/>
        </w:rPr>
      </w:pPr>
      <w:r w:rsidRPr="00290DD2">
        <w:rPr>
          <w:rStyle w:val="normaltextrun"/>
          <w:rFonts w:eastAsiaTheme="minorEastAsia"/>
          <w:sz w:val="22"/>
          <w:szCs w:val="22"/>
        </w:rPr>
        <w:t xml:space="preserve">Terveydenhoitajien ehkäisyn toteuttamisen osaaminen varmistettiin koulutuksilla. </w:t>
      </w:r>
      <w:r w:rsidR="5D284D9F" w:rsidRPr="00290DD2">
        <w:rPr>
          <w:rStyle w:val="normaltextrun"/>
          <w:rFonts w:eastAsiaTheme="minorEastAsia"/>
          <w:sz w:val="22"/>
          <w:szCs w:val="22"/>
        </w:rPr>
        <w:t>Alueella järjest</w:t>
      </w:r>
      <w:r w:rsidRPr="00290DD2">
        <w:rPr>
          <w:rStyle w:val="normaltextrun"/>
          <w:rFonts w:eastAsiaTheme="minorEastAsia"/>
          <w:sz w:val="22"/>
          <w:szCs w:val="22"/>
        </w:rPr>
        <w:t>ettiin</w:t>
      </w:r>
      <w:r w:rsidR="5D284D9F" w:rsidRPr="00290DD2">
        <w:rPr>
          <w:rStyle w:val="normaltextrun"/>
          <w:rFonts w:eastAsiaTheme="minorEastAsia"/>
          <w:sz w:val="22"/>
          <w:szCs w:val="22"/>
        </w:rPr>
        <w:t xml:space="preserve"> kaksi toiminnan toteutukseen liittyvää koulutusta, </w:t>
      </w:r>
      <w:r w:rsidRPr="00290DD2">
        <w:rPr>
          <w:rStyle w:val="normaltextrun"/>
          <w:rFonts w:eastAsiaTheme="minorEastAsia"/>
          <w:sz w:val="22"/>
          <w:szCs w:val="22"/>
        </w:rPr>
        <w:t>joihin</w:t>
      </w:r>
      <w:r w:rsidR="5D284D9F" w:rsidRPr="00290DD2">
        <w:rPr>
          <w:rStyle w:val="normaltextrun"/>
          <w:rFonts w:eastAsiaTheme="minorEastAsia"/>
          <w:sz w:val="22"/>
          <w:szCs w:val="22"/>
        </w:rPr>
        <w:t xml:space="preserve"> osallistui 50 henkilöä. </w:t>
      </w:r>
      <w:r w:rsidRPr="00290DD2">
        <w:rPr>
          <w:rStyle w:val="normaltextrun"/>
          <w:rFonts w:eastAsiaTheme="minorEastAsia"/>
          <w:sz w:val="22"/>
          <w:szCs w:val="22"/>
        </w:rPr>
        <w:t>Lisäksi t</w:t>
      </w:r>
      <w:r w:rsidR="1AFBBC3C" w:rsidRPr="00290DD2">
        <w:rPr>
          <w:rStyle w:val="normaltextrun"/>
          <w:rFonts w:eastAsiaTheme="minorEastAsia"/>
          <w:sz w:val="22"/>
          <w:szCs w:val="22"/>
        </w:rPr>
        <w:t xml:space="preserve">oteutettiin kaksi samansisältöistä </w:t>
      </w:r>
      <w:r w:rsidRPr="00290DD2">
        <w:rPr>
          <w:rStyle w:val="normaltextrun"/>
          <w:rFonts w:eastAsiaTheme="minorEastAsia"/>
          <w:sz w:val="22"/>
          <w:szCs w:val="22"/>
        </w:rPr>
        <w:t>etä</w:t>
      </w:r>
      <w:r w:rsidR="1AFBBC3C" w:rsidRPr="00290DD2">
        <w:rPr>
          <w:rStyle w:val="normaltextrun"/>
          <w:rFonts w:eastAsiaTheme="minorEastAsia"/>
          <w:sz w:val="22"/>
          <w:szCs w:val="22"/>
        </w:rPr>
        <w:t>koulutusta</w:t>
      </w:r>
      <w:r w:rsidRPr="00290DD2">
        <w:rPr>
          <w:rStyle w:val="normaltextrun"/>
          <w:rFonts w:eastAsiaTheme="minorEastAsia"/>
          <w:sz w:val="22"/>
          <w:szCs w:val="22"/>
        </w:rPr>
        <w:t xml:space="preserve"> sekä</w:t>
      </w:r>
      <w:r w:rsidR="07E6D6E1" w:rsidRPr="00290DD2">
        <w:rPr>
          <w:rStyle w:val="normaltextrun"/>
          <w:rFonts w:eastAsiaTheme="minorEastAsia"/>
          <w:sz w:val="22"/>
          <w:szCs w:val="22"/>
        </w:rPr>
        <w:t xml:space="preserve"> kuukausittaiset</w:t>
      </w:r>
      <w:r w:rsidR="5D7A345D" w:rsidRPr="00290DD2">
        <w:rPr>
          <w:rStyle w:val="normaltextrun"/>
          <w:rFonts w:eastAsiaTheme="minorEastAsia"/>
          <w:sz w:val="22"/>
          <w:szCs w:val="22"/>
        </w:rPr>
        <w:t xml:space="preserve"> sparrauskokoukset</w:t>
      </w:r>
      <w:r w:rsidR="6C7C8700" w:rsidRPr="00290DD2">
        <w:rPr>
          <w:rStyle w:val="normaltextrun"/>
          <w:rFonts w:eastAsiaTheme="minorEastAsia"/>
          <w:sz w:val="22"/>
          <w:szCs w:val="22"/>
        </w:rPr>
        <w:t xml:space="preserve"> maksuttoman ehkäisyn toteuttajille.</w:t>
      </w:r>
      <w:r w:rsidR="760DD545" w:rsidRPr="00290DD2">
        <w:rPr>
          <w:rStyle w:val="normaltextrun"/>
          <w:rFonts w:eastAsiaTheme="minorEastAsia"/>
          <w:sz w:val="22"/>
          <w:szCs w:val="22"/>
        </w:rPr>
        <w:t xml:space="preserve"> </w:t>
      </w:r>
      <w:r w:rsidR="5D284D9F" w:rsidRPr="00290DD2">
        <w:rPr>
          <w:rStyle w:val="normaltextrun"/>
          <w:rFonts w:eastAsiaTheme="minorEastAsia"/>
          <w:sz w:val="22"/>
          <w:szCs w:val="22"/>
        </w:rPr>
        <w:t xml:space="preserve">Pitkäaikaisehkäisyn </w:t>
      </w:r>
      <w:r w:rsidR="336C9017" w:rsidRPr="00290DD2">
        <w:rPr>
          <w:rStyle w:val="normaltextrun"/>
          <w:rFonts w:eastAsiaTheme="minorEastAsia"/>
          <w:sz w:val="22"/>
          <w:szCs w:val="22"/>
        </w:rPr>
        <w:t>asetuskoulutukseen</w:t>
      </w:r>
      <w:r w:rsidR="5D284D9F" w:rsidRPr="00290DD2">
        <w:rPr>
          <w:rStyle w:val="normaltextrun"/>
          <w:rFonts w:eastAsiaTheme="minorEastAsia"/>
          <w:sz w:val="22"/>
          <w:szCs w:val="22"/>
        </w:rPr>
        <w:t xml:space="preserve"> </w:t>
      </w:r>
      <w:r w:rsidR="3722F17C" w:rsidRPr="00290DD2">
        <w:rPr>
          <w:rStyle w:val="normaltextrun"/>
          <w:rFonts w:eastAsiaTheme="minorEastAsia"/>
          <w:sz w:val="22"/>
          <w:szCs w:val="22"/>
        </w:rPr>
        <w:t>ja</w:t>
      </w:r>
      <w:r w:rsidR="5D284D9F" w:rsidRPr="00290DD2">
        <w:rPr>
          <w:rStyle w:val="normaltextrun"/>
          <w:rFonts w:eastAsiaTheme="minorEastAsia"/>
          <w:sz w:val="22"/>
          <w:szCs w:val="22"/>
        </w:rPr>
        <w:t xml:space="preserve"> seksuaalineuvojan </w:t>
      </w:r>
      <w:r w:rsidR="3722F17C" w:rsidRPr="00290DD2">
        <w:rPr>
          <w:rStyle w:val="normaltextrun"/>
          <w:rFonts w:eastAsiaTheme="minorEastAsia"/>
          <w:sz w:val="22"/>
          <w:szCs w:val="22"/>
        </w:rPr>
        <w:t>sekä säännöllisen synnytyksen jälkitarkastus</w:t>
      </w:r>
      <w:r w:rsidR="5D284D9F" w:rsidRPr="00290DD2">
        <w:rPr>
          <w:rStyle w:val="normaltextrun"/>
          <w:rFonts w:eastAsiaTheme="minorEastAsia"/>
          <w:sz w:val="22"/>
          <w:szCs w:val="22"/>
        </w:rPr>
        <w:t xml:space="preserve">koulutuksiin osallistui </w:t>
      </w:r>
      <w:r w:rsidR="35594D3C" w:rsidRPr="00290DD2">
        <w:rPr>
          <w:rStyle w:val="normaltextrun"/>
          <w:rFonts w:eastAsiaTheme="minorEastAsia"/>
          <w:sz w:val="22"/>
          <w:szCs w:val="22"/>
        </w:rPr>
        <w:t>14</w:t>
      </w:r>
      <w:r w:rsidR="5D284D9F" w:rsidRPr="00290DD2">
        <w:rPr>
          <w:rStyle w:val="normaltextrun"/>
          <w:rFonts w:eastAsiaTheme="minorEastAsia"/>
          <w:sz w:val="22"/>
          <w:szCs w:val="22"/>
        </w:rPr>
        <w:t xml:space="preserve"> hoitajaa</w:t>
      </w:r>
      <w:r w:rsidR="6DBD73A0" w:rsidRPr="00290DD2">
        <w:rPr>
          <w:rStyle w:val="normaltextrun"/>
          <w:rFonts w:eastAsiaTheme="minorEastAsia"/>
          <w:sz w:val="22"/>
          <w:szCs w:val="22"/>
        </w:rPr>
        <w:t>.</w:t>
      </w:r>
      <w:r w:rsidR="5D284D9F" w:rsidRPr="00290DD2">
        <w:rPr>
          <w:rStyle w:val="eop"/>
          <w:rFonts w:eastAsiaTheme="minorEastAsia"/>
          <w:sz w:val="22"/>
          <w:szCs w:val="22"/>
        </w:rPr>
        <w:t> </w:t>
      </w:r>
    </w:p>
    <w:p w14:paraId="6C5019B6" w14:textId="59FAC8C7" w:rsidR="00250C52" w:rsidRPr="0095309E" w:rsidRDefault="2435AA9D" w:rsidP="0095309E">
      <w:pPr>
        <w:rPr>
          <w:rFonts w:eastAsiaTheme="minorEastAsia"/>
        </w:rPr>
      </w:pPr>
      <w:r w:rsidRPr="00290DD2">
        <w:rPr>
          <w:rStyle w:val="normaltextrun"/>
          <w:rFonts w:eastAsiaTheme="minorEastAsia"/>
          <w:sz w:val="22"/>
          <w:szCs w:val="22"/>
        </w:rPr>
        <w:t>Asiakastyytyväisyyskysely</w:t>
      </w:r>
      <w:r w:rsidR="2C3376A6" w:rsidRPr="00290DD2">
        <w:rPr>
          <w:rStyle w:val="normaltextrun"/>
          <w:rFonts w:eastAsiaTheme="minorEastAsia"/>
          <w:sz w:val="22"/>
          <w:szCs w:val="22"/>
        </w:rPr>
        <w:t xml:space="preserve"> maksuttoman ehkäisyn käyttäjille</w:t>
      </w:r>
      <w:r w:rsidRPr="00290DD2">
        <w:rPr>
          <w:rStyle w:val="normaltextrun"/>
          <w:rFonts w:eastAsiaTheme="minorEastAsia"/>
          <w:sz w:val="22"/>
          <w:szCs w:val="22"/>
        </w:rPr>
        <w:t xml:space="preserve"> </w:t>
      </w:r>
      <w:r w:rsidR="66DA469B" w:rsidRPr="00290DD2">
        <w:rPr>
          <w:rStyle w:val="normaltextrun"/>
          <w:rFonts w:eastAsiaTheme="minorEastAsia"/>
          <w:sz w:val="22"/>
          <w:szCs w:val="22"/>
        </w:rPr>
        <w:t>toteutettiin</w:t>
      </w:r>
      <w:r w:rsidR="2C3376A6" w:rsidRPr="00290DD2">
        <w:rPr>
          <w:rStyle w:val="normaltextrun"/>
          <w:rFonts w:eastAsiaTheme="minorEastAsia"/>
          <w:sz w:val="22"/>
          <w:szCs w:val="22"/>
        </w:rPr>
        <w:t xml:space="preserve"> kokeilun loppuvaiheessa,</w:t>
      </w:r>
      <w:r w:rsidRPr="00290DD2">
        <w:rPr>
          <w:rStyle w:val="normaltextrun"/>
          <w:rFonts w:eastAsiaTheme="minorEastAsia"/>
          <w:sz w:val="22"/>
          <w:szCs w:val="22"/>
        </w:rPr>
        <w:t xml:space="preserve"> syys</w:t>
      </w:r>
      <w:r w:rsidR="66783B3E" w:rsidRPr="00290DD2">
        <w:rPr>
          <w:rStyle w:val="normaltextrun"/>
          <w:rFonts w:eastAsiaTheme="minorEastAsia"/>
          <w:sz w:val="22"/>
          <w:szCs w:val="22"/>
        </w:rPr>
        <w:t>-lokakuussa</w:t>
      </w:r>
      <w:r w:rsidRPr="00290DD2">
        <w:rPr>
          <w:rStyle w:val="normaltextrun"/>
          <w:rFonts w:eastAsiaTheme="minorEastAsia"/>
          <w:sz w:val="22"/>
          <w:szCs w:val="22"/>
        </w:rPr>
        <w:t xml:space="preserve"> 2023.</w:t>
      </w:r>
      <w:r w:rsidR="2C3376A6" w:rsidRPr="00290DD2">
        <w:rPr>
          <w:rStyle w:val="normaltextrun"/>
          <w:rFonts w:eastAsiaTheme="minorEastAsia"/>
          <w:sz w:val="22"/>
          <w:szCs w:val="22"/>
        </w:rPr>
        <w:t xml:space="preserve"> </w:t>
      </w:r>
      <w:r w:rsidR="604E296C" w:rsidRPr="00290DD2">
        <w:rPr>
          <w:rStyle w:val="normaltextrun"/>
          <w:rFonts w:eastAsiaTheme="minorEastAsia"/>
          <w:sz w:val="22"/>
          <w:szCs w:val="22"/>
        </w:rPr>
        <w:t>Vastauksia tuli 18 kappaletta.</w:t>
      </w:r>
      <w:r w:rsidRPr="00290DD2">
        <w:rPr>
          <w:rStyle w:val="normaltextrun"/>
          <w:rFonts w:eastAsiaTheme="minorEastAsia"/>
          <w:sz w:val="22"/>
          <w:szCs w:val="22"/>
        </w:rPr>
        <w:t> </w:t>
      </w:r>
      <w:r w:rsidR="604E296C" w:rsidRPr="00290DD2">
        <w:rPr>
          <w:rStyle w:val="normaltextrun"/>
          <w:rFonts w:eastAsiaTheme="minorEastAsia"/>
          <w:sz w:val="22"/>
          <w:szCs w:val="22"/>
        </w:rPr>
        <w:t xml:space="preserve">Kaikissa tuli esiin myönteinen palaute ehkäisyn maksuttomuudesta ja terveydenhoitajan vastaanotolle pääsystä ja myös käyntikokemuksesta: ”palvelu koettiin mukavana” ja ”systeemi toimivana”. </w:t>
      </w:r>
      <w:r w:rsidR="604E296C" w:rsidRPr="00290DD2">
        <w:rPr>
          <w:rStyle w:val="eop"/>
          <w:rFonts w:eastAsiaTheme="minorEastAsia"/>
          <w:sz w:val="22"/>
          <w:szCs w:val="22"/>
        </w:rPr>
        <w:t>Nuorten s</w:t>
      </w:r>
      <w:r w:rsidR="626DD7A0" w:rsidRPr="00290DD2">
        <w:rPr>
          <w:rStyle w:val="eop"/>
          <w:rFonts w:eastAsiaTheme="minorEastAsia"/>
          <w:sz w:val="22"/>
          <w:szCs w:val="22"/>
        </w:rPr>
        <w:t>eksuaalineuvonnan järjestämisen osalta tavoitteena o</w:t>
      </w:r>
      <w:r w:rsidR="604E296C" w:rsidRPr="00290DD2">
        <w:rPr>
          <w:rStyle w:val="eop"/>
          <w:rFonts w:eastAsiaTheme="minorEastAsia"/>
          <w:sz w:val="22"/>
          <w:szCs w:val="22"/>
        </w:rPr>
        <w:t>li</w:t>
      </w:r>
      <w:r w:rsidR="626DD7A0" w:rsidRPr="00290DD2">
        <w:rPr>
          <w:rStyle w:val="eop"/>
          <w:rFonts w:eastAsiaTheme="minorEastAsia"/>
          <w:sz w:val="22"/>
          <w:szCs w:val="22"/>
        </w:rPr>
        <w:t xml:space="preserve"> tarkastella nykytilaa ja </w:t>
      </w:r>
      <w:r w:rsidR="2D636595" w:rsidRPr="00290DD2">
        <w:rPr>
          <w:rStyle w:val="eop"/>
          <w:rFonts w:eastAsiaTheme="minorEastAsia"/>
          <w:sz w:val="22"/>
          <w:szCs w:val="22"/>
        </w:rPr>
        <w:t xml:space="preserve">nostaa hyviä käytänteitä ja suosituksia </w:t>
      </w:r>
      <w:r w:rsidR="5521DC04" w:rsidRPr="00290DD2">
        <w:rPr>
          <w:rStyle w:val="eop"/>
          <w:rFonts w:eastAsiaTheme="minorEastAsia"/>
          <w:sz w:val="22"/>
          <w:szCs w:val="22"/>
        </w:rPr>
        <w:t>hyvinvointialueen yhtenäiseksi toimintamalliksi.</w:t>
      </w:r>
      <w:r w:rsidR="604E296C" w:rsidRPr="00290DD2">
        <w:rPr>
          <w:rStyle w:val="eop"/>
          <w:rFonts w:eastAsiaTheme="minorEastAsia"/>
          <w:sz w:val="22"/>
          <w:szCs w:val="22"/>
        </w:rPr>
        <w:t xml:space="preserve"> </w:t>
      </w:r>
    </w:p>
    <w:p w14:paraId="1B08BD1A" w14:textId="0965B32D" w:rsidR="00D14167" w:rsidRPr="0095309E" w:rsidRDefault="5D284D9F" w:rsidP="0095309E">
      <w:pPr>
        <w:rPr>
          <w:rFonts w:eastAsiaTheme="minorEastAsia"/>
          <w:sz w:val="22"/>
          <w:szCs w:val="22"/>
        </w:rPr>
      </w:pPr>
      <w:r w:rsidRPr="00290DD2">
        <w:rPr>
          <w:rStyle w:val="normaltextrun"/>
          <w:rFonts w:eastAsiaTheme="minorEastAsia"/>
          <w:b/>
          <w:bCs/>
          <w:sz w:val="22"/>
          <w:szCs w:val="22"/>
        </w:rPr>
        <w:t>Tuotokset</w:t>
      </w:r>
      <w:r w:rsidRPr="00290DD2">
        <w:rPr>
          <w:rStyle w:val="eop"/>
          <w:rFonts w:eastAsiaTheme="minorEastAsia"/>
          <w:sz w:val="22"/>
          <w:szCs w:val="22"/>
        </w:rPr>
        <w:t> </w:t>
      </w:r>
    </w:p>
    <w:p w14:paraId="72568A81" w14:textId="77777777" w:rsidR="0095309E" w:rsidRDefault="5D284D9F" w:rsidP="0095309E">
      <w:pPr>
        <w:rPr>
          <w:rStyle w:val="normaltextrun"/>
          <w:rFonts w:asciiTheme="majorHAnsi" w:eastAsiaTheme="minorEastAsia" w:hAnsiTheme="majorHAnsi" w:cstheme="majorHAnsi"/>
          <w:sz w:val="22"/>
          <w:szCs w:val="22"/>
        </w:rPr>
      </w:pPr>
      <w:r w:rsidRPr="00290DD2">
        <w:rPr>
          <w:rStyle w:val="normaltextrun"/>
          <w:rFonts w:asciiTheme="majorHAnsi" w:eastAsiaTheme="minorEastAsia" w:hAnsiTheme="majorHAnsi" w:cstheme="majorHAnsi"/>
          <w:sz w:val="22"/>
          <w:szCs w:val="22"/>
        </w:rPr>
        <w:t>Etelä-Savon hyvinvointialueella</w:t>
      </w:r>
      <w:r w:rsidR="1C8C292D" w:rsidRPr="00290DD2">
        <w:rPr>
          <w:rStyle w:val="normaltextrun"/>
          <w:rFonts w:asciiTheme="majorHAnsi" w:eastAsiaTheme="minorEastAsia" w:hAnsiTheme="majorHAnsi" w:cstheme="majorHAnsi"/>
          <w:sz w:val="22"/>
          <w:szCs w:val="22"/>
        </w:rPr>
        <w:t xml:space="preserve"> on</w:t>
      </w:r>
      <w:r w:rsidRPr="00290DD2">
        <w:rPr>
          <w:rStyle w:val="normaltextrun"/>
          <w:rFonts w:asciiTheme="majorHAnsi" w:eastAsiaTheme="minorEastAsia" w:hAnsiTheme="majorHAnsi" w:cstheme="majorHAnsi"/>
          <w:sz w:val="22"/>
          <w:szCs w:val="22"/>
        </w:rPr>
        <w:t xml:space="preserve"> kehitett</w:t>
      </w:r>
      <w:r w:rsidR="1C8C292D" w:rsidRPr="00290DD2">
        <w:rPr>
          <w:rStyle w:val="normaltextrun"/>
          <w:rFonts w:asciiTheme="majorHAnsi" w:eastAsiaTheme="minorEastAsia" w:hAnsiTheme="majorHAnsi" w:cstheme="majorHAnsi"/>
          <w:sz w:val="22"/>
          <w:szCs w:val="22"/>
        </w:rPr>
        <w:t xml:space="preserve">y </w:t>
      </w:r>
      <w:r w:rsidRPr="00290DD2">
        <w:rPr>
          <w:rStyle w:val="normaltextrun"/>
          <w:rFonts w:asciiTheme="majorHAnsi" w:eastAsiaTheme="minorEastAsia" w:hAnsiTheme="majorHAnsi" w:cstheme="majorHAnsi"/>
          <w:sz w:val="22"/>
          <w:szCs w:val="22"/>
        </w:rPr>
        <w:t>yhtenäinen alle 25-vuoti</w:t>
      </w:r>
      <w:r w:rsidR="77D3806D" w:rsidRPr="00290DD2">
        <w:rPr>
          <w:rStyle w:val="normaltextrun"/>
          <w:rFonts w:asciiTheme="majorHAnsi" w:eastAsiaTheme="minorEastAsia" w:hAnsiTheme="majorHAnsi" w:cstheme="majorHAnsi"/>
          <w:sz w:val="22"/>
          <w:szCs w:val="22"/>
        </w:rPr>
        <w:t>aiden</w:t>
      </w:r>
      <w:r w:rsidRPr="00290DD2">
        <w:rPr>
          <w:rStyle w:val="normaltextrun"/>
          <w:rFonts w:asciiTheme="majorHAnsi" w:eastAsiaTheme="minorEastAsia" w:hAnsiTheme="majorHAnsi" w:cstheme="majorHAnsi"/>
          <w:sz w:val="22"/>
          <w:szCs w:val="22"/>
        </w:rPr>
        <w:t xml:space="preserve"> </w:t>
      </w:r>
      <w:r w:rsidR="77D3806D" w:rsidRPr="00290DD2">
        <w:rPr>
          <w:rStyle w:val="normaltextrun"/>
          <w:rFonts w:asciiTheme="majorHAnsi" w:eastAsiaTheme="minorEastAsia" w:hAnsiTheme="majorHAnsi" w:cstheme="majorHAnsi"/>
          <w:sz w:val="22"/>
          <w:szCs w:val="22"/>
        </w:rPr>
        <w:t>maksuttoman ehkäisyn</w:t>
      </w:r>
      <w:r w:rsidRPr="00290DD2">
        <w:rPr>
          <w:rStyle w:val="normaltextrun"/>
          <w:rFonts w:asciiTheme="majorHAnsi" w:eastAsiaTheme="minorEastAsia" w:hAnsiTheme="majorHAnsi" w:cstheme="majorHAnsi"/>
          <w:sz w:val="22"/>
          <w:szCs w:val="22"/>
        </w:rPr>
        <w:t xml:space="preserve"> toimintamalli, joka aloitettiin 8.9.2022. Lääkärien kirjallista toimintamallia ehkäisyasioissa linjattiin perhepalveluiden ylilääkärin avustuksella</w:t>
      </w:r>
      <w:r w:rsidR="3BC0BE10" w:rsidRPr="00290DD2">
        <w:rPr>
          <w:rStyle w:val="normaltextrun"/>
          <w:rFonts w:asciiTheme="majorHAnsi" w:eastAsiaTheme="minorEastAsia" w:hAnsiTheme="majorHAnsi" w:cstheme="majorHAnsi"/>
          <w:sz w:val="22"/>
          <w:szCs w:val="22"/>
        </w:rPr>
        <w:t xml:space="preserve">. </w:t>
      </w:r>
      <w:r w:rsidR="4BE0FC82" w:rsidRPr="00290DD2">
        <w:rPr>
          <w:rStyle w:val="normaltextrun"/>
          <w:rFonts w:asciiTheme="majorHAnsi" w:eastAsiaTheme="minorEastAsia" w:hAnsiTheme="majorHAnsi" w:cstheme="majorHAnsi"/>
          <w:sz w:val="22"/>
          <w:szCs w:val="22"/>
        </w:rPr>
        <w:t>Toimintakäsikirja sisältää</w:t>
      </w:r>
      <w:r w:rsidR="2435AA9D" w:rsidRPr="00290DD2">
        <w:rPr>
          <w:rStyle w:val="normaltextrun"/>
          <w:rFonts w:asciiTheme="majorHAnsi" w:eastAsiaTheme="minorEastAsia" w:hAnsiTheme="majorHAnsi" w:cstheme="majorHAnsi"/>
          <w:sz w:val="22"/>
          <w:szCs w:val="22"/>
        </w:rPr>
        <w:t xml:space="preserve"> myös seksuaalineuvonnan asiakasohjauksen. </w:t>
      </w:r>
    </w:p>
    <w:p w14:paraId="5F315398" w14:textId="1D0B8F96" w:rsidR="008E4C4F" w:rsidRPr="0095309E" w:rsidRDefault="5D284D9F" w:rsidP="0095309E">
      <w:pPr>
        <w:rPr>
          <w:rFonts w:asciiTheme="majorHAnsi" w:hAnsiTheme="majorHAnsi" w:cstheme="majorHAnsi"/>
        </w:rPr>
      </w:pPr>
      <w:r w:rsidRPr="00290DD2">
        <w:rPr>
          <w:rStyle w:val="normaltextrun"/>
          <w:rFonts w:asciiTheme="majorHAnsi" w:eastAsiaTheme="minorEastAsia" w:hAnsiTheme="majorHAnsi" w:cstheme="majorHAnsi"/>
          <w:sz w:val="22"/>
          <w:szCs w:val="22"/>
        </w:rPr>
        <w:t>Lue lisää:</w:t>
      </w:r>
      <w:r w:rsidRPr="00290DD2">
        <w:rPr>
          <w:rStyle w:val="normaltextrun"/>
          <w:rFonts w:asciiTheme="majorHAnsi" w:eastAsiaTheme="minorEastAsia" w:hAnsiTheme="majorHAnsi" w:cstheme="majorHAnsi"/>
          <w:b/>
          <w:bCs/>
          <w:sz w:val="22"/>
          <w:szCs w:val="22"/>
        </w:rPr>
        <w:t xml:space="preserve"> </w:t>
      </w:r>
      <w:hyperlink r:id="rId55">
        <w:r w:rsidRPr="00290DD2">
          <w:rPr>
            <w:rStyle w:val="normaltextrun"/>
            <w:rFonts w:asciiTheme="majorHAnsi" w:eastAsiaTheme="minorEastAsia" w:hAnsiTheme="majorHAnsi" w:cstheme="majorHAnsi"/>
            <w:color w:val="0000FF"/>
            <w:sz w:val="22"/>
            <w:szCs w:val="22"/>
            <w:u w:val="single"/>
          </w:rPr>
          <w:t>https://innokyla.fi/fi/toimintamalli/maksuton-ehkaisy-alle-25-vuotiaat/kehittamisen-polku</w:t>
        </w:r>
      </w:hyperlink>
      <w:r w:rsidR="0095309E">
        <w:rPr>
          <w:rStyle w:val="eop"/>
          <w:rFonts w:eastAsiaTheme="minorEastAsia"/>
          <w:sz w:val="22"/>
          <w:szCs w:val="22"/>
        </w:rPr>
        <w:t>.</w:t>
      </w:r>
      <w:r w:rsidRPr="6218A4FF">
        <w:rPr>
          <w:rStyle w:val="eop"/>
          <w:rFonts w:eastAsiaTheme="minorEastAsia"/>
          <w:sz w:val="22"/>
          <w:szCs w:val="22"/>
        </w:rPr>
        <w:t> </w:t>
      </w:r>
    </w:p>
    <w:p w14:paraId="4B517D31" w14:textId="77777777" w:rsidR="0095309E" w:rsidRDefault="7ED65AAF" w:rsidP="0095309E">
      <w:pPr>
        <w:pStyle w:val="paragraph"/>
        <w:keepNext/>
        <w:spacing w:before="0" w:beforeAutospacing="0" w:after="0" w:afterAutospacing="0"/>
        <w:textAlignment w:val="baseline"/>
      </w:pPr>
      <w:r>
        <w:rPr>
          <w:noProof/>
        </w:rPr>
        <w:drawing>
          <wp:inline distT="0" distB="0" distL="0" distR="0" wp14:anchorId="63DD87C6" wp14:editId="6C8706B3">
            <wp:extent cx="6120130" cy="3385820"/>
            <wp:effectExtent l="19050" t="19050" r="13970" b="24130"/>
            <wp:docPr id="99909269" name="Picture 99909269" descr="Kuva, joka sisältää kohteen teksti, kuvakaappaus,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0926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3385820"/>
                    </a:xfrm>
                    <a:prstGeom prst="rect">
                      <a:avLst/>
                    </a:prstGeom>
                    <a:ln>
                      <a:solidFill>
                        <a:schemeClr val="tx2"/>
                      </a:solidFill>
                    </a:ln>
                  </pic:spPr>
                </pic:pic>
              </a:graphicData>
            </a:graphic>
          </wp:inline>
        </w:drawing>
      </w:r>
    </w:p>
    <w:p w14:paraId="7C9C0C16" w14:textId="03064BC7" w:rsidR="008E4C4F" w:rsidRPr="00AE28A5" w:rsidRDefault="0095309E" w:rsidP="00AE28A5">
      <w:pPr>
        <w:pStyle w:val="Kuvaotsikko"/>
      </w:pPr>
      <w:r>
        <w:t xml:space="preserve">Kuva </w:t>
      </w:r>
      <w:r>
        <w:fldChar w:fldCharType="begin"/>
      </w:r>
      <w:r>
        <w:instrText xml:space="preserve"> SEQ Kuva \* ARABIC </w:instrText>
      </w:r>
      <w:r>
        <w:fldChar w:fldCharType="separate"/>
      </w:r>
      <w:r w:rsidR="00170C9F">
        <w:rPr>
          <w:noProof/>
        </w:rPr>
        <w:t>18</w:t>
      </w:r>
      <w:r>
        <w:rPr>
          <w:noProof/>
        </w:rPr>
        <w:fldChar w:fldCharType="end"/>
      </w:r>
      <w:r>
        <w:t xml:space="preserve">: </w:t>
      </w:r>
      <w:r w:rsidRPr="00B16002">
        <w:t>Alle 25-vuotiaiden maksuton ehkäisyn toimintamalli</w:t>
      </w:r>
    </w:p>
    <w:p w14:paraId="49E91812" w14:textId="485E63B6" w:rsidR="001F6499" w:rsidRPr="00AE28A5" w:rsidRDefault="008C3200" w:rsidP="00AE28A5">
      <w:pPr>
        <w:rPr>
          <w:color w:val="ED0E93" w:themeColor="accent1"/>
          <w:sz w:val="22"/>
          <w:szCs w:val="22"/>
        </w:rPr>
      </w:pPr>
      <w:r w:rsidRPr="00AE28A5">
        <w:rPr>
          <w:sz w:val="22"/>
          <w:szCs w:val="22"/>
        </w:rPr>
        <w:t xml:space="preserve">Seksuaalineuvontaan ja sen sisältöihin liittyen on tehty </w:t>
      </w:r>
      <w:r w:rsidR="009A494B" w:rsidRPr="00AE28A5">
        <w:rPr>
          <w:sz w:val="22"/>
          <w:szCs w:val="22"/>
        </w:rPr>
        <w:t>suunnitelma ja</w:t>
      </w:r>
      <w:r w:rsidR="00F10E7E" w:rsidRPr="00AE28A5">
        <w:rPr>
          <w:sz w:val="22"/>
          <w:szCs w:val="22"/>
        </w:rPr>
        <w:t xml:space="preserve"> kuvaus</w:t>
      </w:r>
      <w:r w:rsidR="00CD0E91" w:rsidRPr="00AE28A5">
        <w:rPr>
          <w:sz w:val="22"/>
          <w:szCs w:val="22"/>
        </w:rPr>
        <w:t xml:space="preserve"> kehittämistarpeista</w:t>
      </w:r>
      <w:r w:rsidR="00F10E7E" w:rsidRPr="00AE28A5">
        <w:rPr>
          <w:sz w:val="22"/>
          <w:szCs w:val="22"/>
        </w:rPr>
        <w:t xml:space="preserve"> </w:t>
      </w:r>
      <w:r w:rsidRPr="00AE28A5">
        <w:rPr>
          <w:sz w:val="22"/>
          <w:szCs w:val="22"/>
        </w:rPr>
        <w:t>o</w:t>
      </w:r>
      <w:r w:rsidR="000A6A54" w:rsidRPr="00AE28A5">
        <w:rPr>
          <w:sz w:val="22"/>
          <w:szCs w:val="22"/>
        </w:rPr>
        <w:t xml:space="preserve">rganisaation käyttöön </w:t>
      </w:r>
      <w:r w:rsidRPr="00AE28A5">
        <w:rPr>
          <w:sz w:val="22"/>
          <w:szCs w:val="22"/>
        </w:rPr>
        <w:t xml:space="preserve">tulevan toiminnan </w:t>
      </w:r>
      <w:r w:rsidR="0061520D" w:rsidRPr="00AE28A5">
        <w:rPr>
          <w:sz w:val="22"/>
          <w:szCs w:val="22"/>
        </w:rPr>
        <w:t>linjau</w:t>
      </w:r>
      <w:r w:rsidRPr="00AE28A5">
        <w:rPr>
          <w:sz w:val="22"/>
          <w:szCs w:val="22"/>
        </w:rPr>
        <w:t>ksen</w:t>
      </w:r>
      <w:r w:rsidR="0061520D" w:rsidRPr="00AE28A5">
        <w:rPr>
          <w:sz w:val="22"/>
          <w:szCs w:val="22"/>
        </w:rPr>
        <w:t xml:space="preserve"> tueksi</w:t>
      </w:r>
      <w:r w:rsidR="00F10E7E" w:rsidRPr="00AE28A5">
        <w:rPr>
          <w:sz w:val="22"/>
          <w:szCs w:val="22"/>
        </w:rPr>
        <w:t>.</w:t>
      </w:r>
      <w:r w:rsidR="00CD0E91" w:rsidRPr="00AE28A5">
        <w:rPr>
          <w:sz w:val="22"/>
          <w:szCs w:val="22"/>
        </w:rPr>
        <w:t xml:space="preserve"> </w:t>
      </w:r>
      <w:r w:rsidR="00D22BF8" w:rsidRPr="00AE28A5">
        <w:rPr>
          <w:rStyle w:val="eop"/>
          <w:rFonts w:asciiTheme="majorHAnsi" w:hAnsiTheme="majorHAnsi" w:cstheme="majorHAnsi"/>
          <w:sz w:val="22"/>
          <w:szCs w:val="22"/>
        </w:rPr>
        <w:t>Jo itsessään ehkäisypalveluiden sisältöjen esille nosto ammattilaisten keskuudessa lisäsi ja paransi seksuaalisuuden puheeksi ottoa.</w:t>
      </w:r>
    </w:p>
    <w:p w14:paraId="7777B3FF" w14:textId="429AF1EC" w:rsidR="00CF42FA" w:rsidRPr="00AE28A5" w:rsidRDefault="008E4C4F" w:rsidP="00AE28A5">
      <w:pPr>
        <w:rPr>
          <w:rFonts w:asciiTheme="majorHAnsi" w:hAnsiTheme="majorHAnsi" w:cstheme="majorHAnsi"/>
          <w:sz w:val="22"/>
          <w:szCs w:val="22"/>
        </w:rPr>
      </w:pPr>
      <w:r w:rsidRPr="00290DD2">
        <w:rPr>
          <w:rStyle w:val="normaltextrun"/>
          <w:rFonts w:asciiTheme="majorHAnsi" w:hAnsiTheme="majorHAnsi" w:cstheme="majorHAnsi"/>
          <w:b/>
          <w:bCs/>
          <w:sz w:val="22"/>
          <w:szCs w:val="22"/>
        </w:rPr>
        <w:t>Keskeiset hyödyt</w:t>
      </w:r>
      <w:r w:rsidRPr="00290DD2">
        <w:rPr>
          <w:rStyle w:val="eop"/>
          <w:rFonts w:asciiTheme="majorHAnsi" w:hAnsiTheme="majorHAnsi" w:cstheme="majorHAnsi"/>
          <w:sz w:val="22"/>
          <w:szCs w:val="22"/>
        </w:rPr>
        <w:t> </w:t>
      </w:r>
    </w:p>
    <w:p w14:paraId="781C68F7" w14:textId="74084794" w:rsidR="00250C52" w:rsidRPr="00AE28A5" w:rsidRDefault="008E4C4F" w:rsidP="00AE28A5">
      <w:pPr>
        <w:rPr>
          <w:rFonts w:asciiTheme="majorHAnsi" w:hAnsiTheme="majorHAnsi" w:cstheme="majorHAnsi"/>
          <w:sz w:val="22"/>
          <w:szCs w:val="22"/>
        </w:rPr>
      </w:pPr>
      <w:r w:rsidRPr="00290DD2">
        <w:rPr>
          <w:rStyle w:val="normaltextrun"/>
          <w:rFonts w:asciiTheme="majorHAnsi" w:hAnsiTheme="majorHAnsi" w:cstheme="majorHAnsi"/>
          <w:sz w:val="22"/>
          <w:szCs w:val="22"/>
        </w:rPr>
        <w:t>Koko hyvinvointialue toteuttaa laadukasta ja yhdenvertaista toimintamallia raskauden ja seksitautien ehkäisyssä. Toimintamallissa hyödynnetään moniammatillisen tiimin asiantuntijuutta</w:t>
      </w:r>
      <w:r w:rsidR="00AE28A5">
        <w:rPr>
          <w:rStyle w:val="normaltextrun"/>
          <w:rFonts w:asciiTheme="majorHAnsi" w:hAnsiTheme="majorHAnsi" w:cstheme="majorHAnsi"/>
          <w:sz w:val="22"/>
          <w:szCs w:val="22"/>
        </w:rPr>
        <w:t xml:space="preserve">; </w:t>
      </w:r>
      <w:r w:rsidR="00FE5A06" w:rsidRPr="00290DD2">
        <w:rPr>
          <w:rStyle w:val="normaltextrun"/>
          <w:rFonts w:asciiTheme="majorHAnsi" w:hAnsiTheme="majorHAnsi" w:cstheme="majorHAnsi"/>
          <w:sz w:val="22"/>
          <w:szCs w:val="22"/>
        </w:rPr>
        <w:t>maksuttoman</w:t>
      </w:r>
      <w:r w:rsidR="00DE6BC3" w:rsidRPr="00290DD2">
        <w:rPr>
          <w:rStyle w:val="normaltextrun"/>
          <w:rFonts w:asciiTheme="majorHAnsi" w:hAnsiTheme="majorHAnsi" w:cstheme="majorHAnsi"/>
          <w:sz w:val="22"/>
          <w:szCs w:val="22"/>
        </w:rPr>
        <w:t xml:space="preserve"> </w:t>
      </w:r>
      <w:r w:rsidR="00FE5A06" w:rsidRPr="00290DD2">
        <w:rPr>
          <w:rStyle w:val="normaltextrun"/>
          <w:rFonts w:asciiTheme="majorHAnsi" w:hAnsiTheme="majorHAnsi" w:cstheme="majorHAnsi"/>
          <w:sz w:val="22"/>
          <w:szCs w:val="22"/>
        </w:rPr>
        <w:t>ehkäisyn tietoisuutta sote-ammattilaisille</w:t>
      </w:r>
      <w:r w:rsidR="009D5E5E">
        <w:rPr>
          <w:rStyle w:val="normaltextrun"/>
          <w:rFonts w:asciiTheme="majorHAnsi" w:hAnsiTheme="majorHAnsi" w:cstheme="majorHAnsi"/>
          <w:sz w:val="22"/>
          <w:szCs w:val="22"/>
        </w:rPr>
        <w:t xml:space="preserve"> lisättiin, </w:t>
      </w:r>
      <w:r w:rsidR="00DE6BC3" w:rsidRPr="00290DD2">
        <w:rPr>
          <w:rStyle w:val="normaltextrun"/>
          <w:rFonts w:asciiTheme="majorHAnsi" w:hAnsiTheme="majorHAnsi" w:cstheme="majorHAnsi"/>
          <w:sz w:val="22"/>
          <w:szCs w:val="22"/>
        </w:rPr>
        <w:t>asiakaspolussa ammattilaisten roolit</w:t>
      </w:r>
      <w:r w:rsidR="00AE28A5">
        <w:rPr>
          <w:rStyle w:val="normaltextrun"/>
          <w:rFonts w:asciiTheme="majorHAnsi" w:hAnsiTheme="majorHAnsi" w:cstheme="majorHAnsi"/>
          <w:sz w:val="22"/>
          <w:szCs w:val="22"/>
        </w:rPr>
        <w:t xml:space="preserve"> </w:t>
      </w:r>
      <w:r w:rsidR="009D5E5E">
        <w:rPr>
          <w:rStyle w:val="normaltextrun"/>
          <w:rFonts w:asciiTheme="majorHAnsi" w:hAnsiTheme="majorHAnsi" w:cstheme="majorHAnsi"/>
          <w:sz w:val="22"/>
          <w:szCs w:val="22"/>
        </w:rPr>
        <w:t xml:space="preserve">selkeytettiin ja </w:t>
      </w:r>
      <w:r w:rsidR="00FE5A06" w:rsidRPr="00290DD2">
        <w:rPr>
          <w:rStyle w:val="normaltextrun"/>
          <w:rFonts w:asciiTheme="majorHAnsi" w:hAnsiTheme="majorHAnsi" w:cstheme="majorHAnsi"/>
          <w:sz w:val="22"/>
          <w:szCs w:val="22"/>
        </w:rPr>
        <w:t>konsultaatiokäytänteitä</w:t>
      </w:r>
      <w:r w:rsidR="009D5E5E">
        <w:rPr>
          <w:rStyle w:val="normaltextrun"/>
          <w:rFonts w:asciiTheme="majorHAnsi" w:hAnsiTheme="majorHAnsi" w:cstheme="majorHAnsi"/>
          <w:sz w:val="22"/>
          <w:szCs w:val="22"/>
        </w:rPr>
        <w:t xml:space="preserve"> kehitettiin</w:t>
      </w:r>
      <w:r w:rsidRPr="00290DD2">
        <w:rPr>
          <w:rStyle w:val="normaltextrun"/>
          <w:rFonts w:asciiTheme="majorHAnsi" w:hAnsiTheme="majorHAnsi" w:cstheme="majorHAnsi"/>
          <w:sz w:val="22"/>
          <w:szCs w:val="22"/>
        </w:rPr>
        <w:t xml:space="preserve">. </w:t>
      </w:r>
      <w:r w:rsidR="00DA2767" w:rsidRPr="00290DD2">
        <w:rPr>
          <w:rStyle w:val="normaltextrun"/>
          <w:rFonts w:asciiTheme="majorHAnsi" w:hAnsiTheme="majorHAnsi" w:cstheme="majorHAnsi"/>
          <w:sz w:val="22"/>
          <w:szCs w:val="22"/>
        </w:rPr>
        <w:t xml:space="preserve">Terveydenhoitajien ja koulu- ja opiskeluterveydenhuollon lääkäreiden </w:t>
      </w:r>
      <w:r w:rsidR="000D478C" w:rsidRPr="00290DD2">
        <w:rPr>
          <w:rStyle w:val="normaltextrun"/>
          <w:rFonts w:asciiTheme="majorHAnsi" w:hAnsiTheme="majorHAnsi" w:cstheme="majorHAnsi"/>
          <w:sz w:val="22"/>
          <w:szCs w:val="22"/>
        </w:rPr>
        <w:t>yhteistyötä on tarkasteltu ja tiivistetty.</w:t>
      </w:r>
      <w:r w:rsidRPr="00290DD2">
        <w:rPr>
          <w:rStyle w:val="normaltextrun"/>
          <w:rFonts w:asciiTheme="majorHAnsi" w:hAnsiTheme="majorHAnsi" w:cstheme="majorHAnsi"/>
          <w:sz w:val="22"/>
          <w:szCs w:val="22"/>
        </w:rPr>
        <w:t xml:space="preserve"> Raskauden ehkäisyn järjestämiseen liittyvissä käytänteissä o</w:t>
      </w:r>
      <w:r w:rsidR="00DE6BC3" w:rsidRPr="00290DD2">
        <w:rPr>
          <w:rStyle w:val="normaltextrun"/>
          <w:rFonts w:asciiTheme="majorHAnsi" w:hAnsiTheme="majorHAnsi" w:cstheme="majorHAnsi"/>
          <w:sz w:val="22"/>
          <w:szCs w:val="22"/>
        </w:rPr>
        <w:t>li</w:t>
      </w:r>
      <w:r w:rsidRPr="00290DD2">
        <w:rPr>
          <w:rStyle w:val="normaltextrun"/>
          <w:rFonts w:asciiTheme="majorHAnsi" w:hAnsiTheme="majorHAnsi" w:cstheme="majorHAnsi"/>
          <w:sz w:val="22"/>
          <w:szCs w:val="22"/>
        </w:rPr>
        <w:t xml:space="preserve"> kokeilun loppuvaiheessa hieman eroavuuksia</w:t>
      </w:r>
      <w:r w:rsidR="450755FB" w:rsidRPr="00290DD2">
        <w:rPr>
          <w:rStyle w:val="normaltextrun"/>
          <w:rFonts w:asciiTheme="majorHAnsi" w:hAnsiTheme="majorHAnsi" w:cstheme="majorHAnsi"/>
          <w:sz w:val="22"/>
          <w:szCs w:val="22"/>
        </w:rPr>
        <w:t>.</w:t>
      </w:r>
      <w:r w:rsidRPr="00290DD2">
        <w:rPr>
          <w:rStyle w:val="normaltextrun"/>
          <w:rFonts w:asciiTheme="majorHAnsi" w:hAnsiTheme="majorHAnsi" w:cstheme="majorHAnsi"/>
          <w:sz w:val="22"/>
          <w:szCs w:val="22"/>
        </w:rPr>
        <w:t xml:space="preserve"> </w:t>
      </w:r>
      <w:r w:rsidR="00DE6BC3" w:rsidRPr="00290DD2">
        <w:rPr>
          <w:rStyle w:val="normaltextrun"/>
          <w:rFonts w:asciiTheme="majorHAnsi" w:hAnsiTheme="majorHAnsi" w:cstheme="majorHAnsi"/>
          <w:sz w:val="22"/>
          <w:szCs w:val="22"/>
        </w:rPr>
        <w:t>Savonlinnan alueen kouluterveydenhoitajat ovat osallistuneet koulutuksiin, mutta eivät ole vielä aloittaneet ehkäisypalvelua</w:t>
      </w:r>
      <w:r w:rsidR="0067056F" w:rsidRPr="00290DD2">
        <w:rPr>
          <w:rStyle w:val="normaltextrun"/>
          <w:rFonts w:asciiTheme="majorHAnsi" w:hAnsiTheme="majorHAnsi" w:cstheme="majorHAnsi"/>
          <w:sz w:val="22"/>
          <w:szCs w:val="22"/>
        </w:rPr>
        <w:t>. T</w:t>
      </w:r>
      <w:r w:rsidR="00D22BF8" w:rsidRPr="00290DD2">
        <w:rPr>
          <w:rStyle w:val="normaltextrun"/>
          <w:rFonts w:asciiTheme="majorHAnsi" w:hAnsiTheme="majorHAnsi" w:cstheme="majorHAnsi"/>
          <w:sz w:val="22"/>
          <w:szCs w:val="22"/>
        </w:rPr>
        <w:t>ähä</w:t>
      </w:r>
      <w:r w:rsidR="00DE6BC3" w:rsidRPr="00290DD2">
        <w:rPr>
          <w:rStyle w:val="normaltextrun"/>
          <w:rFonts w:asciiTheme="majorHAnsi" w:hAnsiTheme="majorHAnsi" w:cstheme="majorHAnsi"/>
          <w:sz w:val="22"/>
          <w:szCs w:val="22"/>
        </w:rPr>
        <w:t xml:space="preserve">n </w:t>
      </w:r>
      <w:r w:rsidR="0067056F" w:rsidRPr="00290DD2">
        <w:rPr>
          <w:rStyle w:val="normaltextrun"/>
          <w:rFonts w:asciiTheme="majorHAnsi" w:hAnsiTheme="majorHAnsi" w:cstheme="majorHAnsi"/>
          <w:sz w:val="22"/>
          <w:szCs w:val="22"/>
        </w:rPr>
        <w:t>vaikuttaa</w:t>
      </w:r>
      <w:r w:rsidR="00DE6BC3" w:rsidRPr="00290DD2">
        <w:rPr>
          <w:rStyle w:val="normaltextrun"/>
          <w:rFonts w:asciiTheme="majorHAnsi" w:hAnsiTheme="majorHAnsi" w:cstheme="majorHAnsi"/>
          <w:sz w:val="22"/>
          <w:szCs w:val="22"/>
        </w:rPr>
        <w:t xml:space="preserve"> </w:t>
      </w:r>
      <w:r w:rsidR="00D22BF8" w:rsidRPr="00290DD2">
        <w:rPr>
          <w:rStyle w:val="normaltextrun"/>
          <w:rFonts w:asciiTheme="majorHAnsi" w:hAnsiTheme="majorHAnsi" w:cstheme="majorHAnsi"/>
          <w:sz w:val="22"/>
          <w:szCs w:val="22"/>
        </w:rPr>
        <w:t xml:space="preserve">muun muassa </w:t>
      </w:r>
      <w:r w:rsidR="00DE6BC3" w:rsidRPr="00290DD2">
        <w:rPr>
          <w:rStyle w:val="normaltextrun"/>
          <w:rFonts w:asciiTheme="majorHAnsi" w:hAnsiTheme="majorHAnsi" w:cstheme="majorHAnsi"/>
          <w:sz w:val="22"/>
          <w:szCs w:val="22"/>
        </w:rPr>
        <w:t>resurss</w:t>
      </w:r>
      <w:r w:rsidR="00D22BF8" w:rsidRPr="00290DD2">
        <w:rPr>
          <w:rStyle w:val="normaltextrun"/>
          <w:rFonts w:asciiTheme="majorHAnsi" w:hAnsiTheme="majorHAnsi" w:cstheme="majorHAnsi"/>
          <w:sz w:val="22"/>
          <w:szCs w:val="22"/>
        </w:rPr>
        <w:t>eihin liittyvät asiat</w:t>
      </w:r>
      <w:r w:rsidR="00DE6BC3" w:rsidRPr="00290DD2">
        <w:rPr>
          <w:rStyle w:val="normaltextrun"/>
          <w:rFonts w:asciiTheme="majorHAnsi" w:hAnsiTheme="majorHAnsi" w:cstheme="majorHAnsi"/>
          <w:sz w:val="22"/>
          <w:szCs w:val="22"/>
        </w:rPr>
        <w:t>. K</w:t>
      </w:r>
      <w:r w:rsidRPr="00290DD2">
        <w:rPr>
          <w:rStyle w:val="normaltextrun"/>
          <w:rFonts w:asciiTheme="majorHAnsi" w:hAnsiTheme="majorHAnsi" w:cstheme="majorHAnsi"/>
          <w:sz w:val="22"/>
          <w:szCs w:val="22"/>
        </w:rPr>
        <w:t xml:space="preserve">irjaamisen ja tilastoinnin kehittämisen ja yhtenäistämisen myötä </w:t>
      </w:r>
      <w:r w:rsidR="00DE6BC3" w:rsidRPr="00290DD2">
        <w:rPr>
          <w:rStyle w:val="normaltextrun"/>
          <w:rFonts w:asciiTheme="majorHAnsi" w:hAnsiTheme="majorHAnsi" w:cstheme="majorHAnsi"/>
          <w:sz w:val="22"/>
          <w:szCs w:val="22"/>
        </w:rPr>
        <w:t xml:space="preserve">uudesta toimintamallista saadaan tarkempaa </w:t>
      </w:r>
      <w:r w:rsidRPr="00290DD2">
        <w:rPr>
          <w:rStyle w:val="normaltextrun"/>
          <w:rFonts w:asciiTheme="majorHAnsi" w:hAnsiTheme="majorHAnsi" w:cstheme="majorHAnsi"/>
          <w:sz w:val="22"/>
          <w:szCs w:val="22"/>
        </w:rPr>
        <w:t>tilastoa. </w:t>
      </w:r>
      <w:r w:rsidR="0067056F" w:rsidRPr="00290DD2">
        <w:rPr>
          <w:rStyle w:val="eop"/>
          <w:rFonts w:asciiTheme="majorHAnsi" w:hAnsiTheme="majorHAnsi" w:cstheme="majorHAnsi"/>
          <w:sz w:val="22"/>
          <w:szCs w:val="22"/>
        </w:rPr>
        <w:t xml:space="preserve">Ehkäisyyn liittyvät palvelut juurtuvat ja kehittyvät jatkossa. </w:t>
      </w:r>
    </w:p>
    <w:p w14:paraId="27A984D7" w14:textId="23453E60" w:rsidR="0029123A" w:rsidRPr="00AE28A5" w:rsidRDefault="008E4C4F" w:rsidP="00AE28A5">
      <w:pPr>
        <w:rPr>
          <w:rFonts w:asciiTheme="majorHAnsi" w:hAnsiTheme="majorHAnsi" w:cstheme="majorHAnsi"/>
          <w:sz w:val="22"/>
          <w:szCs w:val="22"/>
        </w:rPr>
      </w:pPr>
      <w:r w:rsidRPr="00290DD2">
        <w:rPr>
          <w:rStyle w:val="normaltextrun"/>
          <w:rFonts w:asciiTheme="majorHAnsi" w:hAnsiTheme="majorHAnsi" w:cstheme="majorHAnsi"/>
          <w:b/>
          <w:bCs/>
          <w:sz w:val="22"/>
          <w:szCs w:val="22"/>
        </w:rPr>
        <w:t>Riippuvuudet</w:t>
      </w:r>
      <w:r w:rsidRPr="00290DD2">
        <w:rPr>
          <w:rStyle w:val="eop"/>
          <w:rFonts w:asciiTheme="majorHAnsi" w:hAnsiTheme="majorHAnsi" w:cstheme="majorHAnsi"/>
          <w:sz w:val="22"/>
          <w:szCs w:val="22"/>
        </w:rPr>
        <w:t> </w:t>
      </w:r>
    </w:p>
    <w:p w14:paraId="221881E6" w14:textId="6B20BFE6" w:rsidR="7AA6DF9D" w:rsidRPr="009D5E5E" w:rsidRDefault="008E4C4F" w:rsidP="009D5E5E">
      <w:pPr>
        <w:rPr>
          <w:rStyle w:val="eop"/>
          <w:rFonts w:asciiTheme="majorHAnsi" w:hAnsiTheme="majorHAnsi" w:cstheme="majorHAnsi"/>
          <w:sz w:val="22"/>
          <w:szCs w:val="22"/>
        </w:rPr>
      </w:pPr>
      <w:r w:rsidRPr="00290DD2">
        <w:rPr>
          <w:rStyle w:val="normaltextrun"/>
          <w:rFonts w:asciiTheme="majorHAnsi" w:hAnsiTheme="majorHAnsi" w:cstheme="majorHAnsi"/>
          <w:sz w:val="22"/>
          <w:szCs w:val="22"/>
        </w:rPr>
        <w:t>Tulevaisuuden sote</w:t>
      </w:r>
      <w:r w:rsidR="00680431" w:rsidRPr="00290DD2">
        <w:rPr>
          <w:rStyle w:val="normaltextrun"/>
          <w:rFonts w:asciiTheme="majorHAnsi" w:hAnsiTheme="majorHAnsi" w:cstheme="majorHAnsi"/>
          <w:sz w:val="22"/>
          <w:szCs w:val="22"/>
        </w:rPr>
        <w:t>-</w:t>
      </w:r>
      <w:r w:rsidRPr="00290DD2">
        <w:rPr>
          <w:rStyle w:val="normaltextrun"/>
          <w:rFonts w:asciiTheme="majorHAnsi" w:hAnsiTheme="majorHAnsi" w:cstheme="majorHAnsi"/>
          <w:sz w:val="22"/>
          <w:szCs w:val="22"/>
        </w:rPr>
        <w:t xml:space="preserve">keskus </w:t>
      </w:r>
      <w:r w:rsidR="00680431" w:rsidRPr="00290DD2">
        <w:rPr>
          <w:rStyle w:val="normaltextrun"/>
          <w:rFonts w:asciiTheme="majorHAnsi" w:hAnsiTheme="majorHAnsi" w:cstheme="majorHAnsi"/>
          <w:sz w:val="22"/>
          <w:szCs w:val="22"/>
        </w:rPr>
        <w:t>-</w:t>
      </w:r>
      <w:r w:rsidRPr="00290DD2">
        <w:rPr>
          <w:rStyle w:val="normaltextrun"/>
          <w:rFonts w:asciiTheme="majorHAnsi" w:hAnsiTheme="majorHAnsi" w:cstheme="majorHAnsi"/>
          <w:sz w:val="22"/>
          <w:szCs w:val="22"/>
        </w:rPr>
        <w:t xml:space="preserve">hanke on tukenut kehittämistä hankekoordinaattorilla, 1 HTV sekä </w:t>
      </w:r>
      <w:r w:rsidR="005A2BFC" w:rsidRPr="00290DD2">
        <w:rPr>
          <w:rStyle w:val="normaltextrun"/>
          <w:rFonts w:asciiTheme="majorHAnsi" w:hAnsiTheme="majorHAnsi" w:cstheme="majorHAnsi"/>
          <w:sz w:val="22"/>
          <w:szCs w:val="22"/>
        </w:rPr>
        <w:t>tukenut osaamisen</w:t>
      </w:r>
      <w:r w:rsidR="5C46587D" w:rsidRPr="00290DD2">
        <w:rPr>
          <w:rStyle w:val="normaltextrun"/>
          <w:rFonts w:asciiTheme="majorHAnsi" w:hAnsiTheme="majorHAnsi" w:cstheme="majorHAnsi"/>
          <w:sz w:val="22"/>
          <w:szCs w:val="22"/>
        </w:rPr>
        <w:t xml:space="preserve"> </w:t>
      </w:r>
      <w:r w:rsidR="005A2BFC" w:rsidRPr="00290DD2">
        <w:rPr>
          <w:rStyle w:val="normaltextrun"/>
          <w:rFonts w:asciiTheme="majorHAnsi" w:hAnsiTheme="majorHAnsi" w:cstheme="majorHAnsi"/>
          <w:sz w:val="22"/>
          <w:szCs w:val="22"/>
        </w:rPr>
        <w:t>kehittämistä</w:t>
      </w:r>
      <w:r w:rsidRPr="00290DD2">
        <w:rPr>
          <w:rStyle w:val="normaltextrun"/>
          <w:rFonts w:asciiTheme="majorHAnsi" w:hAnsiTheme="majorHAnsi" w:cstheme="majorHAnsi"/>
          <w:sz w:val="22"/>
          <w:szCs w:val="22"/>
        </w:rPr>
        <w:t xml:space="preserve"> </w:t>
      </w:r>
      <w:r w:rsidR="00DC107C" w:rsidRPr="00290DD2">
        <w:rPr>
          <w:rStyle w:val="normaltextrun"/>
          <w:rFonts w:asciiTheme="majorHAnsi" w:hAnsiTheme="majorHAnsi" w:cstheme="majorHAnsi"/>
          <w:sz w:val="22"/>
          <w:szCs w:val="22"/>
        </w:rPr>
        <w:t>tarjoamalla kahdelle</w:t>
      </w:r>
      <w:r w:rsidR="0067056F" w:rsidRPr="00290DD2">
        <w:rPr>
          <w:rStyle w:val="normaltextrun"/>
          <w:rFonts w:asciiTheme="majorHAnsi" w:hAnsiTheme="majorHAnsi" w:cstheme="majorHAnsi"/>
          <w:sz w:val="22"/>
          <w:szCs w:val="22"/>
        </w:rPr>
        <w:t xml:space="preserve"> ammattilaiselle</w:t>
      </w:r>
      <w:r w:rsidRPr="00290DD2">
        <w:rPr>
          <w:rStyle w:val="normaltextrun"/>
          <w:rFonts w:asciiTheme="majorHAnsi" w:hAnsiTheme="majorHAnsi" w:cstheme="majorHAnsi"/>
          <w:sz w:val="22"/>
          <w:szCs w:val="22"/>
        </w:rPr>
        <w:t xml:space="preserve"> säännöllisen synnytyksen jälkitarkastuskoulutu</w:t>
      </w:r>
      <w:r w:rsidR="00E95249" w:rsidRPr="00290DD2">
        <w:rPr>
          <w:rStyle w:val="normaltextrun"/>
          <w:rFonts w:asciiTheme="majorHAnsi" w:hAnsiTheme="majorHAnsi" w:cstheme="majorHAnsi"/>
          <w:sz w:val="22"/>
          <w:szCs w:val="22"/>
        </w:rPr>
        <w:t>ksen</w:t>
      </w:r>
      <w:r w:rsidRPr="00290DD2">
        <w:rPr>
          <w:rStyle w:val="normaltextrun"/>
          <w:rFonts w:asciiTheme="majorHAnsi" w:hAnsiTheme="majorHAnsi" w:cstheme="majorHAnsi"/>
          <w:sz w:val="22"/>
          <w:szCs w:val="22"/>
        </w:rPr>
        <w:t xml:space="preserve">, </w:t>
      </w:r>
      <w:r w:rsidR="00E95249" w:rsidRPr="00290DD2">
        <w:rPr>
          <w:rStyle w:val="normaltextrun"/>
          <w:rFonts w:asciiTheme="majorHAnsi" w:hAnsiTheme="majorHAnsi" w:cstheme="majorHAnsi"/>
          <w:sz w:val="22"/>
          <w:szCs w:val="22"/>
        </w:rPr>
        <w:t>seitsemälle</w:t>
      </w:r>
      <w:r w:rsidRPr="00290DD2">
        <w:rPr>
          <w:rStyle w:val="normaltextrun"/>
          <w:rFonts w:asciiTheme="majorHAnsi" w:hAnsiTheme="majorHAnsi" w:cstheme="majorHAnsi"/>
          <w:sz w:val="22"/>
          <w:szCs w:val="22"/>
        </w:rPr>
        <w:t xml:space="preserve"> pitkäaikaisehkäisimen asetuskoulutusta ja </w:t>
      </w:r>
      <w:r w:rsidR="00E95249" w:rsidRPr="00290DD2">
        <w:rPr>
          <w:rStyle w:val="normaltextrun"/>
          <w:rFonts w:asciiTheme="majorHAnsi" w:hAnsiTheme="majorHAnsi" w:cstheme="majorHAnsi"/>
          <w:sz w:val="22"/>
          <w:szCs w:val="22"/>
        </w:rPr>
        <w:t>viidelle</w:t>
      </w:r>
      <w:r w:rsidRPr="00290DD2">
        <w:rPr>
          <w:rStyle w:val="normaltextrun"/>
          <w:rFonts w:asciiTheme="majorHAnsi" w:hAnsiTheme="majorHAnsi" w:cstheme="majorHAnsi"/>
          <w:sz w:val="22"/>
          <w:szCs w:val="22"/>
        </w:rPr>
        <w:t xml:space="preserve"> seksuaalineuvojakoulutu</w:t>
      </w:r>
      <w:r w:rsidR="00E95249" w:rsidRPr="00290DD2">
        <w:rPr>
          <w:rStyle w:val="normaltextrun"/>
          <w:rFonts w:asciiTheme="majorHAnsi" w:hAnsiTheme="majorHAnsi" w:cstheme="majorHAnsi"/>
          <w:sz w:val="22"/>
          <w:szCs w:val="22"/>
        </w:rPr>
        <w:t>ksen</w:t>
      </w:r>
      <w:r w:rsidR="00444A28" w:rsidRPr="00290DD2">
        <w:rPr>
          <w:rStyle w:val="normaltextrun"/>
          <w:rFonts w:asciiTheme="majorHAnsi" w:hAnsiTheme="majorHAnsi" w:cstheme="majorHAnsi"/>
          <w:sz w:val="22"/>
          <w:szCs w:val="22"/>
        </w:rPr>
        <w:t xml:space="preserve"> koko hyvinvointialueen laajuisesti</w:t>
      </w:r>
      <w:r w:rsidRPr="00290DD2">
        <w:rPr>
          <w:rStyle w:val="normaltextrun"/>
          <w:rFonts w:asciiTheme="majorHAnsi" w:hAnsiTheme="majorHAnsi" w:cstheme="majorHAnsi"/>
          <w:sz w:val="22"/>
          <w:szCs w:val="22"/>
        </w:rPr>
        <w:t>.</w:t>
      </w:r>
      <w:r w:rsidRPr="00290DD2">
        <w:rPr>
          <w:rStyle w:val="eop"/>
          <w:rFonts w:asciiTheme="majorHAnsi" w:hAnsiTheme="majorHAnsi" w:cstheme="majorHAnsi"/>
          <w:sz w:val="22"/>
          <w:szCs w:val="22"/>
        </w:rPr>
        <w:t> </w:t>
      </w:r>
      <w:r w:rsidR="00D82CB2" w:rsidRPr="00290DD2">
        <w:rPr>
          <w:rStyle w:val="eop"/>
          <w:rFonts w:asciiTheme="majorHAnsi" w:hAnsiTheme="majorHAnsi" w:cstheme="majorHAnsi"/>
          <w:sz w:val="22"/>
          <w:szCs w:val="22"/>
        </w:rPr>
        <w:t>Kehittämis</w:t>
      </w:r>
      <w:r w:rsidR="00387A56" w:rsidRPr="00290DD2">
        <w:rPr>
          <w:rStyle w:val="eop"/>
          <w:rFonts w:asciiTheme="majorHAnsi" w:hAnsiTheme="majorHAnsi" w:cstheme="majorHAnsi"/>
          <w:sz w:val="22"/>
          <w:szCs w:val="22"/>
        </w:rPr>
        <w:t>en tukena on ollut</w:t>
      </w:r>
      <w:r w:rsidRPr="00290DD2">
        <w:rPr>
          <w:rStyle w:val="normaltextrun"/>
          <w:rFonts w:asciiTheme="majorHAnsi" w:hAnsiTheme="majorHAnsi" w:cstheme="majorHAnsi"/>
          <w:sz w:val="22"/>
          <w:szCs w:val="22"/>
        </w:rPr>
        <w:t xml:space="preserve"> THL:n verkosto, </w:t>
      </w:r>
      <w:r w:rsidR="47E1C5BC" w:rsidRPr="00290DD2">
        <w:rPr>
          <w:rStyle w:val="normaltextrun"/>
          <w:rFonts w:asciiTheme="majorHAnsi" w:hAnsiTheme="majorHAnsi" w:cstheme="majorHAnsi"/>
          <w:sz w:val="22"/>
          <w:szCs w:val="22"/>
        </w:rPr>
        <w:t>hyvinvointialueen Lasten</w:t>
      </w:r>
      <w:r w:rsidRPr="00290DD2">
        <w:rPr>
          <w:rStyle w:val="normaltextrun"/>
          <w:rFonts w:asciiTheme="majorHAnsi" w:hAnsiTheme="majorHAnsi" w:cstheme="majorHAnsi"/>
          <w:sz w:val="22"/>
          <w:szCs w:val="22"/>
        </w:rPr>
        <w:t xml:space="preserve"> ja </w:t>
      </w:r>
      <w:r w:rsidR="47E1C5BC" w:rsidRPr="00290DD2">
        <w:rPr>
          <w:rStyle w:val="normaltextrun"/>
          <w:rFonts w:asciiTheme="majorHAnsi" w:hAnsiTheme="majorHAnsi" w:cstheme="majorHAnsi"/>
          <w:sz w:val="22"/>
          <w:szCs w:val="22"/>
        </w:rPr>
        <w:t>nuorten terveyspalvelujen opiskeluhuollon palvelut</w:t>
      </w:r>
      <w:r w:rsidR="17420D46" w:rsidRPr="00290DD2">
        <w:rPr>
          <w:rStyle w:val="normaltextrun"/>
          <w:rFonts w:asciiTheme="majorHAnsi" w:hAnsiTheme="majorHAnsi" w:cstheme="majorHAnsi"/>
          <w:sz w:val="22"/>
          <w:szCs w:val="22"/>
        </w:rPr>
        <w:t xml:space="preserve"> ja neuvolapalvelut</w:t>
      </w:r>
      <w:r w:rsidRPr="00290DD2">
        <w:rPr>
          <w:rStyle w:val="normaltextrun"/>
          <w:rFonts w:asciiTheme="majorHAnsi" w:hAnsiTheme="majorHAnsi" w:cstheme="majorHAnsi"/>
          <w:sz w:val="22"/>
          <w:szCs w:val="22"/>
        </w:rPr>
        <w:t xml:space="preserve">, </w:t>
      </w:r>
      <w:r w:rsidR="7795B3C4" w:rsidRPr="00290DD2">
        <w:rPr>
          <w:rStyle w:val="normaltextrun"/>
          <w:rFonts w:asciiTheme="majorHAnsi" w:hAnsiTheme="majorHAnsi" w:cstheme="majorHAnsi"/>
          <w:sz w:val="22"/>
          <w:szCs w:val="22"/>
        </w:rPr>
        <w:t>kaupungin</w:t>
      </w:r>
      <w:r w:rsidRPr="00290DD2">
        <w:rPr>
          <w:rStyle w:val="normaltextrun"/>
          <w:rFonts w:asciiTheme="majorHAnsi" w:hAnsiTheme="majorHAnsi" w:cstheme="majorHAnsi"/>
          <w:sz w:val="22"/>
          <w:szCs w:val="22"/>
        </w:rPr>
        <w:t xml:space="preserve"> nuorisotoim</w:t>
      </w:r>
      <w:r w:rsidR="007C5542" w:rsidRPr="00290DD2">
        <w:rPr>
          <w:rStyle w:val="normaltextrun"/>
          <w:rFonts w:asciiTheme="majorHAnsi" w:hAnsiTheme="majorHAnsi" w:cstheme="majorHAnsi"/>
          <w:sz w:val="22"/>
          <w:szCs w:val="22"/>
        </w:rPr>
        <w:t>i</w:t>
      </w:r>
      <w:r w:rsidRPr="00290DD2">
        <w:rPr>
          <w:rStyle w:val="normaltextrun"/>
          <w:rFonts w:asciiTheme="majorHAnsi" w:hAnsiTheme="majorHAnsi" w:cstheme="majorHAnsi"/>
          <w:sz w:val="22"/>
          <w:szCs w:val="22"/>
        </w:rPr>
        <w:t xml:space="preserve"> ja Ohjaamo sekä erikoissairaanhoi</w:t>
      </w:r>
      <w:r w:rsidR="007C5542" w:rsidRPr="00290DD2">
        <w:rPr>
          <w:rStyle w:val="normaltextrun"/>
          <w:rFonts w:asciiTheme="majorHAnsi" w:hAnsiTheme="majorHAnsi" w:cstheme="majorHAnsi"/>
          <w:sz w:val="22"/>
          <w:szCs w:val="22"/>
        </w:rPr>
        <w:t>to</w:t>
      </w:r>
      <w:r w:rsidRPr="00290DD2">
        <w:rPr>
          <w:rStyle w:val="normaltextrun"/>
          <w:rFonts w:asciiTheme="majorHAnsi" w:hAnsiTheme="majorHAnsi" w:cstheme="majorHAnsi"/>
          <w:sz w:val="22"/>
          <w:szCs w:val="22"/>
        </w:rPr>
        <w:t>. </w:t>
      </w:r>
      <w:r w:rsidRPr="00290DD2">
        <w:rPr>
          <w:rStyle w:val="eop"/>
          <w:rFonts w:asciiTheme="majorHAnsi" w:hAnsiTheme="majorHAnsi" w:cstheme="majorHAnsi"/>
          <w:sz w:val="22"/>
          <w:szCs w:val="22"/>
        </w:rPr>
        <w:t> </w:t>
      </w:r>
      <w:r w:rsidR="00EF7E06" w:rsidRPr="00290DD2">
        <w:rPr>
          <w:rStyle w:val="eop"/>
          <w:rFonts w:asciiTheme="majorHAnsi" w:hAnsiTheme="majorHAnsi" w:cstheme="majorHAnsi"/>
          <w:sz w:val="22"/>
          <w:szCs w:val="22"/>
        </w:rPr>
        <w:t xml:space="preserve">Ohjaamon seksuaalineuvojan kanssa </w:t>
      </w:r>
      <w:r w:rsidR="00F64A4A" w:rsidRPr="00290DD2">
        <w:rPr>
          <w:rStyle w:val="eop"/>
          <w:rFonts w:asciiTheme="majorHAnsi" w:hAnsiTheme="majorHAnsi" w:cstheme="majorHAnsi"/>
          <w:sz w:val="22"/>
          <w:szCs w:val="22"/>
        </w:rPr>
        <w:t xml:space="preserve">tehty yhteistyö seksuaalineuvonnan osalta on ollut vahvaa. </w:t>
      </w:r>
      <w:r w:rsidR="00503B80" w:rsidRPr="00290DD2">
        <w:rPr>
          <w:rStyle w:val="normaltextrun"/>
          <w:rFonts w:asciiTheme="majorHAnsi" w:hAnsiTheme="majorHAnsi" w:cstheme="majorHAnsi"/>
          <w:sz w:val="22"/>
          <w:szCs w:val="22"/>
        </w:rPr>
        <w:t>Hankeajan jälkeen toiminnan jatkokehittäminen siirtyi organisaation vastuulle.</w:t>
      </w:r>
      <w:r w:rsidR="00503B80" w:rsidRPr="00290DD2">
        <w:rPr>
          <w:rStyle w:val="eop"/>
          <w:rFonts w:asciiTheme="majorHAnsi" w:hAnsiTheme="majorHAnsi" w:cstheme="majorHAnsi"/>
          <w:sz w:val="22"/>
          <w:szCs w:val="22"/>
        </w:rPr>
        <w:t> </w:t>
      </w:r>
    </w:p>
    <w:p w14:paraId="0F292B3C" w14:textId="02C97DF7" w:rsidR="7AA6DF9D" w:rsidRDefault="7AA6DF9D" w:rsidP="007102F0">
      <w:pPr>
        <w:pStyle w:val="paragraph"/>
        <w:spacing w:before="0" w:beforeAutospacing="0" w:after="0" w:afterAutospacing="0"/>
        <w:rPr>
          <w:rStyle w:val="eop"/>
          <w:rFonts w:ascii="Calibri" w:hAnsi="Calibri" w:cs="Calibri"/>
          <w:sz w:val="22"/>
          <w:szCs w:val="22"/>
        </w:rPr>
      </w:pPr>
    </w:p>
    <w:p w14:paraId="60FF6486" w14:textId="52582FFC" w:rsidR="7AA6DF9D" w:rsidRDefault="01BAE7F4" w:rsidP="007102F0">
      <w:pPr>
        <w:pStyle w:val="Otsikko2"/>
        <w:rPr>
          <w:rStyle w:val="eop"/>
          <w:rFonts w:ascii="Calibri" w:hAnsi="Calibri" w:cs="Calibri"/>
        </w:rPr>
      </w:pPr>
      <w:bookmarkStart w:id="138" w:name="_Toc1754718869"/>
      <w:bookmarkStart w:id="139" w:name="_Toc428107205"/>
      <w:bookmarkStart w:id="140" w:name="_Toc1682488805"/>
      <w:bookmarkStart w:id="141" w:name="_Toc159248237"/>
      <w:r>
        <w:t xml:space="preserve">4.2 </w:t>
      </w:r>
      <w:r w:rsidR="7DA5C243">
        <w:t>Perhekeskustoimin</w:t>
      </w:r>
      <w:r w:rsidR="0D9D9D0C">
        <w:t>ta</w:t>
      </w:r>
      <w:bookmarkEnd w:id="138"/>
      <w:bookmarkEnd w:id="139"/>
      <w:bookmarkEnd w:id="140"/>
      <w:bookmarkEnd w:id="141"/>
    </w:p>
    <w:p w14:paraId="66594C66" w14:textId="48D424C8" w:rsidR="36B756DF" w:rsidRDefault="36B756DF" w:rsidP="007102F0">
      <w:pPr>
        <w:pStyle w:val="paragraph"/>
        <w:spacing w:before="0" w:beforeAutospacing="0" w:after="0" w:afterAutospacing="0"/>
        <w:rPr>
          <w:rStyle w:val="eop"/>
          <w:rFonts w:ascii="Calibri" w:hAnsi="Calibri" w:cs="Calibri"/>
          <w:sz w:val="32"/>
          <w:szCs w:val="32"/>
        </w:rPr>
      </w:pPr>
    </w:p>
    <w:p w14:paraId="3B97C669" w14:textId="036D9B77" w:rsidR="4A800031" w:rsidRPr="009D5E5E" w:rsidRDefault="0062336F" w:rsidP="009D5E5E">
      <w:pPr>
        <w:rPr>
          <w:b/>
          <w:sz w:val="22"/>
          <w:szCs w:val="22"/>
        </w:rPr>
      </w:pPr>
      <w:r w:rsidRPr="009D5E5E">
        <w:rPr>
          <w:b/>
          <w:sz w:val="22"/>
          <w:szCs w:val="22"/>
        </w:rPr>
        <w:t>T</w:t>
      </w:r>
      <w:r w:rsidR="06DE8DBC" w:rsidRPr="009D5E5E">
        <w:rPr>
          <w:b/>
          <w:sz w:val="22"/>
          <w:szCs w:val="22"/>
        </w:rPr>
        <w:t>austa, yleiskuvaus</w:t>
      </w:r>
    </w:p>
    <w:p w14:paraId="195006B7" w14:textId="1812CA81" w:rsidR="4A800031" w:rsidRPr="009D5E5E" w:rsidRDefault="1A41A24C" w:rsidP="009D5E5E">
      <w:pPr>
        <w:rPr>
          <w:sz w:val="22"/>
          <w:szCs w:val="22"/>
        </w:rPr>
      </w:pPr>
      <w:r w:rsidRPr="009D5E5E">
        <w:rPr>
          <w:sz w:val="22"/>
          <w:szCs w:val="22"/>
        </w:rPr>
        <w:t>Etelä</w:t>
      </w:r>
      <w:r w:rsidR="009D5E5E">
        <w:rPr>
          <w:sz w:val="22"/>
          <w:szCs w:val="22"/>
        </w:rPr>
        <w:t>-S</w:t>
      </w:r>
      <w:r w:rsidRPr="009D5E5E">
        <w:rPr>
          <w:sz w:val="22"/>
          <w:szCs w:val="22"/>
        </w:rPr>
        <w:t>avon hyvinvointialueen aloittamisen jälkeen</w:t>
      </w:r>
      <w:r w:rsidR="16F98B00" w:rsidRPr="009D5E5E">
        <w:rPr>
          <w:sz w:val="22"/>
          <w:szCs w:val="22"/>
        </w:rPr>
        <w:t xml:space="preserve"> </w:t>
      </w:r>
      <w:r w:rsidR="36DA8DF3" w:rsidRPr="009D5E5E">
        <w:rPr>
          <w:sz w:val="22"/>
          <w:szCs w:val="22"/>
        </w:rPr>
        <w:t xml:space="preserve">sosiaali- ja terveyspalvelut </w:t>
      </w:r>
      <w:r w:rsidRPr="009D5E5E">
        <w:rPr>
          <w:sz w:val="22"/>
          <w:szCs w:val="22"/>
        </w:rPr>
        <w:t>o</w:t>
      </w:r>
      <w:r w:rsidR="18D0ADAC" w:rsidRPr="009D5E5E">
        <w:rPr>
          <w:sz w:val="22"/>
          <w:szCs w:val="22"/>
        </w:rPr>
        <w:t>vat</w:t>
      </w:r>
      <w:r w:rsidRPr="009D5E5E">
        <w:rPr>
          <w:sz w:val="22"/>
          <w:szCs w:val="22"/>
        </w:rPr>
        <w:t xml:space="preserve"> järjestyneet uudella tavalla. Tämä tarkoittaa sitä, että perhekeskuskonsept</w:t>
      </w:r>
      <w:r w:rsidR="7556BDD3" w:rsidRPr="009D5E5E">
        <w:rPr>
          <w:sz w:val="22"/>
          <w:szCs w:val="22"/>
        </w:rPr>
        <w:t>i ja sen toimintamallit</w:t>
      </w:r>
      <w:r w:rsidR="1FEE4761" w:rsidRPr="009D5E5E">
        <w:rPr>
          <w:sz w:val="22"/>
          <w:szCs w:val="22"/>
        </w:rPr>
        <w:t xml:space="preserve"> ja johtamisen rakenteet</w:t>
      </w:r>
      <w:r w:rsidR="00D41C50">
        <w:rPr>
          <w:sz w:val="22"/>
          <w:szCs w:val="22"/>
        </w:rPr>
        <w:t xml:space="preserve"> on määriteltävä</w:t>
      </w:r>
      <w:r w:rsidR="1FEE4761" w:rsidRPr="009D5E5E">
        <w:rPr>
          <w:sz w:val="22"/>
          <w:szCs w:val="22"/>
        </w:rPr>
        <w:t xml:space="preserve"> uudestaan.</w:t>
      </w:r>
      <w:r w:rsidRPr="009D5E5E">
        <w:rPr>
          <w:sz w:val="22"/>
          <w:szCs w:val="22"/>
        </w:rPr>
        <w:t xml:space="preserve"> </w:t>
      </w:r>
    </w:p>
    <w:p w14:paraId="585C2055" w14:textId="27DE468B" w:rsidR="4A800031" w:rsidRPr="009D5E5E" w:rsidRDefault="40F60063" w:rsidP="009D5E5E">
      <w:pPr>
        <w:rPr>
          <w:rFonts w:eastAsiaTheme="minorEastAsia"/>
          <w:b/>
          <w:bCs/>
          <w:sz w:val="22"/>
          <w:szCs w:val="22"/>
        </w:rPr>
      </w:pPr>
      <w:r w:rsidRPr="009D5E5E">
        <w:rPr>
          <w:rFonts w:eastAsiaTheme="minorEastAsia"/>
          <w:b/>
          <w:bCs/>
          <w:sz w:val="22"/>
          <w:szCs w:val="22"/>
        </w:rPr>
        <w:t>T</w:t>
      </w:r>
      <w:r w:rsidR="5B011663" w:rsidRPr="009D5E5E">
        <w:rPr>
          <w:rFonts w:eastAsiaTheme="minorEastAsia"/>
          <w:b/>
          <w:bCs/>
          <w:sz w:val="22"/>
          <w:szCs w:val="22"/>
        </w:rPr>
        <w:t>avoitteet</w:t>
      </w:r>
      <w:r w:rsidR="16E6D986" w:rsidRPr="009D5E5E">
        <w:rPr>
          <w:rFonts w:eastAsiaTheme="minorEastAsia"/>
          <w:b/>
          <w:bCs/>
          <w:sz w:val="22"/>
          <w:szCs w:val="22"/>
        </w:rPr>
        <w:t xml:space="preserve"> </w:t>
      </w:r>
    </w:p>
    <w:p w14:paraId="4A30341A" w14:textId="60D5C9B5" w:rsidR="4A800031" w:rsidRPr="009D5E5E" w:rsidRDefault="00D41C50" w:rsidP="009D5E5E">
      <w:pPr>
        <w:rPr>
          <w:rFonts w:eastAsiaTheme="minorEastAsia"/>
          <w:sz w:val="22"/>
          <w:szCs w:val="22"/>
        </w:rPr>
      </w:pPr>
      <w:r>
        <w:rPr>
          <w:rFonts w:eastAsiaTheme="minorEastAsia"/>
          <w:color w:val="1D1D1B"/>
          <w:sz w:val="22"/>
          <w:szCs w:val="22"/>
        </w:rPr>
        <w:t xml:space="preserve">Strategisena tavoitteena on, että </w:t>
      </w:r>
      <w:r w:rsidR="5ACDFF5C" w:rsidRPr="009D5E5E">
        <w:rPr>
          <w:rFonts w:eastAsiaTheme="minorEastAsia"/>
          <w:color w:val="1D1D1B"/>
          <w:sz w:val="22"/>
          <w:szCs w:val="22"/>
        </w:rPr>
        <w:t xml:space="preserve">Etelä-Savon perhekeskus kokoaa alueen lasten, nuorten ja perheiden palvelut yhteen. Perhekeskustoiminta koostuu hyvinvointialueen, kuntien, 3. sektorin, seurakunnan sekä Kelan palveluista. Etelä-Savon alueella on kolme perhekeskusaluetta ja useita kohtaamispaikkoja. Hanketyön aikana on kirkastettu </w:t>
      </w:r>
      <w:r w:rsidR="16E6D986" w:rsidRPr="009D5E5E">
        <w:rPr>
          <w:rFonts w:eastAsiaTheme="minorEastAsia"/>
          <w:sz w:val="22"/>
          <w:szCs w:val="22"/>
        </w:rPr>
        <w:t>Etelä-S</w:t>
      </w:r>
      <w:r w:rsidR="37061A9E" w:rsidRPr="009D5E5E">
        <w:rPr>
          <w:rFonts w:eastAsiaTheme="minorEastAsia"/>
          <w:sz w:val="22"/>
          <w:szCs w:val="22"/>
        </w:rPr>
        <w:t>a</w:t>
      </w:r>
      <w:r w:rsidR="16E6D986" w:rsidRPr="009D5E5E">
        <w:rPr>
          <w:rFonts w:eastAsiaTheme="minorEastAsia"/>
          <w:sz w:val="22"/>
          <w:szCs w:val="22"/>
        </w:rPr>
        <w:t>von perhekeskuspalveluiden ydinprosessit, toimintamallit ja toimintaohjeet</w:t>
      </w:r>
      <w:r w:rsidR="21B3AE22" w:rsidRPr="009D5E5E">
        <w:rPr>
          <w:rFonts w:eastAsiaTheme="minorEastAsia"/>
          <w:sz w:val="22"/>
          <w:szCs w:val="22"/>
        </w:rPr>
        <w:t>.</w:t>
      </w:r>
    </w:p>
    <w:p w14:paraId="3A47FF71" w14:textId="7A4EDA3B" w:rsidR="4A800031" w:rsidRPr="00D41C50" w:rsidRDefault="5B011663" w:rsidP="009D5E5E">
      <w:pPr>
        <w:rPr>
          <w:b/>
          <w:bCs/>
          <w:sz w:val="22"/>
          <w:szCs w:val="22"/>
        </w:rPr>
      </w:pPr>
      <w:r w:rsidRPr="00D41C50">
        <w:rPr>
          <w:b/>
          <w:bCs/>
          <w:sz w:val="22"/>
          <w:szCs w:val="22"/>
        </w:rPr>
        <w:t>Tuotokset/tulokset</w:t>
      </w:r>
      <w:r w:rsidR="41C48EC1" w:rsidRPr="00D41C50">
        <w:rPr>
          <w:b/>
          <w:bCs/>
          <w:sz w:val="22"/>
          <w:szCs w:val="22"/>
        </w:rPr>
        <w:t xml:space="preserve"> </w:t>
      </w:r>
    </w:p>
    <w:p w14:paraId="1A2C408F" w14:textId="42FD41CE" w:rsidR="4A800031" w:rsidRPr="009D5E5E" w:rsidRDefault="00D41C50" w:rsidP="009D5E5E">
      <w:pPr>
        <w:rPr>
          <w:sz w:val="22"/>
          <w:szCs w:val="22"/>
        </w:rPr>
      </w:pPr>
      <w:r>
        <w:rPr>
          <w:sz w:val="22"/>
          <w:szCs w:val="22"/>
        </w:rPr>
        <w:t>Kehittämistyön aikana luotuja tuotoksia ovat muun muassa t</w:t>
      </w:r>
      <w:r w:rsidR="4BFD6E7A" w:rsidRPr="009D5E5E">
        <w:rPr>
          <w:sz w:val="22"/>
          <w:szCs w:val="22"/>
        </w:rPr>
        <w:t>oimintakäsikirja, perehdyttämismateriaali</w:t>
      </w:r>
      <w:r w:rsidR="3CC26A49" w:rsidRPr="009D5E5E">
        <w:rPr>
          <w:sz w:val="22"/>
          <w:szCs w:val="22"/>
        </w:rPr>
        <w:t>, perhekeskuspäivä</w:t>
      </w:r>
      <w:r>
        <w:rPr>
          <w:sz w:val="22"/>
          <w:szCs w:val="22"/>
        </w:rPr>
        <w:t xml:space="preserve"> ja pidetyt koulutukset.</w:t>
      </w:r>
    </w:p>
    <w:p w14:paraId="6D4B227C" w14:textId="288ED6CF" w:rsidR="4A800031" w:rsidRPr="00D41C50" w:rsidRDefault="5B011663" w:rsidP="009D5E5E">
      <w:pPr>
        <w:rPr>
          <w:b/>
          <w:sz w:val="22"/>
          <w:szCs w:val="22"/>
        </w:rPr>
      </w:pPr>
      <w:r w:rsidRPr="00D41C50">
        <w:rPr>
          <w:b/>
          <w:sz w:val="22"/>
          <w:szCs w:val="22"/>
        </w:rPr>
        <w:t>Keskeiset hyödyt</w:t>
      </w:r>
      <w:r w:rsidR="188CA095" w:rsidRPr="00D41C50">
        <w:rPr>
          <w:b/>
          <w:sz w:val="22"/>
          <w:szCs w:val="22"/>
        </w:rPr>
        <w:t xml:space="preserve"> </w:t>
      </w:r>
    </w:p>
    <w:p w14:paraId="2368A81B" w14:textId="3DE50F24" w:rsidR="4A800031" w:rsidRPr="009D5E5E" w:rsidRDefault="00E412FA" w:rsidP="009D5E5E">
      <w:pPr>
        <w:rPr>
          <w:sz w:val="22"/>
          <w:szCs w:val="22"/>
        </w:rPr>
      </w:pPr>
      <w:r>
        <w:rPr>
          <w:sz w:val="22"/>
          <w:szCs w:val="22"/>
        </w:rPr>
        <w:t>Keskeisintä oli vahvistaa</w:t>
      </w:r>
      <w:r w:rsidR="188CA095" w:rsidRPr="009D5E5E">
        <w:rPr>
          <w:sz w:val="22"/>
          <w:szCs w:val="22"/>
        </w:rPr>
        <w:t xml:space="preserve"> perhekeskuspalveluiden käsitettä viestinnän avulla ja tapahtumissa</w:t>
      </w:r>
      <w:r>
        <w:rPr>
          <w:sz w:val="22"/>
          <w:szCs w:val="22"/>
        </w:rPr>
        <w:t xml:space="preserve">, sekä selkeyttää </w:t>
      </w:r>
      <w:r w:rsidR="188CA095" w:rsidRPr="009D5E5E">
        <w:rPr>
          <w:sz w:val="22"/>
          <w:szCs w:val="22"/>
        </w:rPr>
        <w:t>perhekeskusprosesseja sosiaalihuollon ja terveyspalveluiden näkökulmasta</w:t>
      </w:r>
      <w:r>
        <w:rPr>
          <w:sz w:val="22"/>
          <w:szCs w:val="22"/>
        </w:rPr>
        <w:t>.</w:t>
      </w:r>
    </w:p>
    <w:p w14:paraId="068D0C50" w14:textId="4422DE12" w:rsidR="06DE8DBC" w:rsidRPr="00D41C50" w:rsidRDefault="5B011663" w:rsidP="009D5E5E">
      <w:pPr>
        <w:rPr>
          <w:b/>
          <w:sz w:val="22"/>
          <w:szCs w:val="22"/>
        </w:rPr>
      </w:pPr>
      <w:r w:rsidRPr="00D41C50">
        <w:rPr>
          <w:b/>
          <w:sz w:val="22"/>
          <w:szCs w:val="22"/>
        </w:rPr>
        <w:t>Riippuvuudet</w:t>
      </w:r>
      <w:r w:rsidR="2FA37861" w:rsidRPr="00D41C50">
        <w:rPr>
          <w:b/>
          <w:sz w:val="22"/>
          <w:szCs w:val="22"/>
        </w:rPr>
        <w:t xml:space="preserve"> </w:t>
      </w:r>
    </w:p>
    <w:p w14:paraId="14C38626" w14:textId="550A1929" w:rsidR="06DE8DBC" w:rsidRPr="009D5E5E" w:rsidRDefault="00E412FA" w:rsidP="009D5E5E">
      <w:pPr>
        <w:rPr>
          <w:sz w:val="22"/>
          <w:szCs w:val="22"/>
        </w:rPr>
      </w:pPr>
      <w:r>
        <w:rPr>
          <w:sz w:val="22"/>
          <w:szCs w:val="22"/>
        </w:rPr>
        <w:t>Perhekeskustoiminta kattaa hyvinvointialueen kaikki toimialat, liittyy sähköisen perhekeskuksen kehittämistyöhön Kestävän kasvun Eloisa -hankkeessa, sekä on osa kansallista perhekeskusverkostoa.</w:t>
      </w:r>
      <w:r w:rsidR="2FA37861" w:rsidRPr="009D5E5E">
        <w:rPr>
          <w:sz w:val="22"/>
          <w:szCs w:val="22"/>
        </w:rPr>
        <w:t xml:space="preserve"> </w:t>
      </w:r>
    </w:p>
    <w:p w14:paraId="5AC3012C" w14:textId="66803DAA" w:rsidR="00910A4A" w:rsidRDefault="5737039A" w:rsidP="00910A4A">
      <w:pPr>
        <w:rPr>
          <w:rStyle w:val="Hyperlinkki"/>
          <w:sz w:val="22"/>
          <w:szCs w:val="22"/>
        </w:rPr>
      </w:pPr>
      <w:r w:rsidRPr="009D5E5E">
        <w:rPr>
          <w:sz w:val="22"/>
          <w:szCs w:val="22"/>
        </w:rPr>
        <w:t>Lue</w:t>
      </w:r>
      <w:r w:rsidRPr="009D5E5E">
        <w:rPr>
          <w:color w:val="00FF00" w:themeColor="accent6"/>
          <w:sz w:val="22"/>
          <w:szCs w:val="22"/>
        </w:rPr>
        <w:t xml:space="preserve"> </w:t>
      </w:r>
      <w:r w:rsidRPr="009D5E5E">
        <w:rPr>
          <w:sz w:val="22"/>
          <w:szCs w:val="22"/>
        </w:rPr>
        <w:t>lisää</w:t>
      </w:r>
      <w:r w:rsidR="00E412FA">
        <w:rPr>
          <w:sz w:val="22"/>
          <w:szCs w:val="22"/>
        </w:rPr>
        <w:t xml:space="preserve">: </w:t>
      </w:r>
      <w:hyperlink r:id="rId57">
        <w:r w:rsidR="21F52873" w:rsidRPr="009D5E5E">
          <w:rPr>
            <w:rStyle w:val="Hyperlinkki"/>
            <w:sz w:val="22"/>
            <w:szCs w:val="22"/>
          </w:rPr>
          <w:t>https://innokyla.fi/fi/toimintamalli/perhekeskuspalvelut-osana-sotekeskusta-etela-savossa</w:t>
        </w:r>
      </w:hyperlink>
      <w:bookmarkStart w:id="142" w:name="_Toc681364257"/>
      <w:bookmarkStart w:id="143" w:name="_Toc1002376500"/>
      <w:bookmarkStart w:id="144" w:name="_Toc2029615540"/>
      <w:r w:rsidR="00910A4A">
        <w:rPr>
          <w:rStyle w:val="Hyperlinkki"/>
          <w:sz w:val="22"/>
          <w:szCs w:val="22"/>
        </w:rPr>
        <w:t>.</w:t>
      </w:r>
    </w:p>
    <w:p w14:paraId="556AF09D" w14:textId="77777777" w:rsidR="00910A4A" w:rsidRPr="00910A4A" w:rsidRDefault="00910A4A" w:rsidP="00910A4A">
      <w:pPr>
        <w:rPr>
          <w:color w:val="00008B" w:themeColor="hyperlink"/>
          <w:sz w:val="22"/>
          <w:szCs w:val="22"/>
          <w:u w:val="single"/>
        </w:rPr>
      </w:pPr>
    </w:p>
    <w:p w14:paraId="3398A762" w14:textId="77777777" w:rsidR="00910A4A" w:rsidRDefault="6FC0C401" w:rsidP="00910A4A">
      <w:pPr>
        <w:pStyle w:val="Otsikko2"/>
      </w:pPr>
      <w:bookmarkStart w:id="145" w:name="_Toc159248238"/>
      <w:r>
        <w:t xml:space="preserve">4.3 </w:t>
      </w:r>
      <w:r w:rsidR="43BA9707">
        <w:t>Systeemisen työ</w:t>
      </w:r>
      <w:r w:rsidR="24F03787">
        <w:t>otteen juurruttaminen ja FIT</w:t>
      </w:r>
      <w:r w:rsidR="1F62F432">
        <w:t xml:space="preserve"> </w:t>
      </w:r>
      <w:r w:rsidR="24F03787">
        <w:t>-mittarointi</w:t>
      </w:r>
      <w:bookmarkEnd w:id="142"/>
      <w:bookmarkEnd w:id="143"/>
      <w:bookmarkEnd w:id="144"/>
      <w:bookmarkEnd w:id="145"/>
    </w:p>
    <w:p w14:paraId="45E9F962" w14:textId="77777777" w:rsidR="00910A4A" w:rsidRDefault="00910A4A" w:rsidP="00910A4A"/>
    <w:p w14:paraId="5442994F" w14:textId="13628737" w:rsidR="2401A240" w:rsidRPr="00910A4A" w:rsidRDefault="2401A240" w:rsidP="00910A4A">
      <w:pPr>
        <w:rPr>
          <w:b/>
          <w:bCs/>
          <w:sz w:val="36"/>
          <w:szCs w:val="28"/>
        </w:rPr>
      </w:pPr>
      <w:r w:rsidRPr="00910A4A">
        <w:rPr>
          <w:b/>
          <w:bCs/>
          <w:sz w:val="22"/>
          <w:szCs w:val="22"/>
        </w:rPr>
        <w:t>T</w:t>
      </w:r>
      <w:r w:rsidR="384226B5" w:rsidRPr="00910A4A">
        <w:rPr>
          <w:b/>
          <w:bCs/>
          <w:sz w:val="22"/>
          <w:szCs w:val="22"/>
        </w:rPr>
        <w:t>austa, yleiskuvaus</w:t>
      </w:r>
      <w:r w:rsidR="52DB8916" w:rsidRPr="00910A4A">
        <w:rPr>
          <w:b/>
          <w:bCs/>
          <w:sz w:val="22"/>
          <w:szCs w:val="22"/>
        </w:rPr>
        <w:t xml:space="preserve"> </w:t>
      </w:r>
      <w:r w:rsidR="1C0F21B4" w:rsidRPr="00910A4A">
        <w:rPr>
          <w:b/>
          <w:bCs/>
          <w:sz w:val="22"/>
          <w:szCs w:val="22"/>
        </w:rPr>
        <w:t>ja tavoitteet</w:t>
      </w:r>
    </w:p>
    <w:p w14:paraId="3C933D73" w14:textId="74F23038" w:rsidR="65C63B1C" w:rsidRPr="00910A4A" w:rsidRDefault="65C63B1C" w:rsidP="00910A4A">
      <w:pPr>
        <w:rPr>
          <w:color w:val="333333"/>
          <w:sz w:val="22"/>
          <w:szCs w:val="22"/>
        </w:rPr>
      </w:pPr>
      <w:r w:rsidRPr="00910A4A">
        <w:rPr>
          <w:color w:val="333333"/>
          <w:sz w:val="22"/>
          <w:szCs w:val="22"/>
        </w:rPr>
        <w:t xml:space="preserve">Systeeminen työote on valittu yhdeksi Etelä-Savon hyvinvointialueen lastensuojelun ja lapsiperheiden sosiaalityön työmuodoksi. Se on tapa organisoida asiakastyötä lapsiperheiden kanssa suhdeperustaiseksi (tiimi-)työksi, jossa hyödynnytetään systeemistä ajattelua ja perheterapian työtapoja. Työotteen avulla voidaan syventää ymmärrystä lapsen ja perheen vuorovaikutussuhteiden kokonaisuudesta. Tavoitteena on lapsi- ja perheystävällinen toimintakulttuuri ja palvelut, joissa lapsen oikeudet toteutuvat. Systeemistä työotetta voi hyvin soveltaa myös muissa sosiaali- ja terveyshuollon palveluissa. Systeemisen työotteen ydinelementit ovat </w:t>
      </w:r>
      <w:r w:rsidRPr="00910A4A">
        <w:rPr>
          <w:i/>
          <w:iCs/>
          <w:color w:val="333333"/>
          <w:sz w:val="22"/>
          <w:szCs w:val="22"/>
        </w:rPr>
        <w:t>systeeminen asiakastyö, systeeminen tiimi ja systeeminen viikkokokous.</w:t>
      </w:r>
      <w:r w:rsidRPr="00910A4A">
        <w:rPr>
          <w:bCs/>
          <w:color w:val="333333"/>
          <w:sz w:val="22"/>
          <w:szCs w:val="22"/>
        </w:rPr>
        <w:t xml:space="preserve"> </w:t>
      </w:r>
      <w:r w:rsidRPr="00910A4A">
        <w:rPr>
          <w:color w:val="333333"/>
          <w:sz w:val="22"/>
          <w:szCs w:val="22"/>
        </w:rPr>
        <w:t xml:space="preserve">Systeeminen asiakastyö on systeemiseen ajattelutapaan ja työotteeseen pohjautuva sosiaalityö, jossa asiakasperhe kohdataan arvostavasti. Systeemiseen tiimiin kuuluvat systeemisen työskentelyyn osallistuvat työntekijät ja systeeminen viikkokokous on systeemisen tiimin tapaaminen, jossa käsitellään asiakastapauksia yhdessä. Etelä-Savon hyvinvointialueella kaikki (miinus uudet työntekijät) lapsiperhepalveluiden sekä lastensuojelun työntekijät ovat käyneet systeemisen työotteen peruskoulutuksen. Tästä huolimatta on isoja paikallisia eroja, miten ydinelementit ovat käytössä.  </w:t>
      </w:r>
    </w:p>
    <w:p w14:paraId="52533823" w14:textId="77777777" w:rsidR="00910A4A" w:rsidRDefault="34D376EA" w:rsidP="00910A4A">
      <w:pPr>
        <w:rPr>
          <w:b/>
          <w:bCs/>
          <w:sz w:val="22"/>
          <w:szCs w:val="22"/>
        </w:rPr>
      </w:pPr>
      <w:r w:rsidRPr="00910A4A">
        <w:rPr>
          <w:b/>
          <w:bCs/>
          <w:sz w:val="22"/>
          <w:szCs w:val="22"/>
        </w:rPr>
        <w:t>Tuotokset ja tulokset</w:t>
      </w:r>
    </w:p>
    <w:p w14:paraId="26C28F42" w14:textId="1558B6A7" w:rsidR="00910A4A" w:rsidRPr="00701327" w:rsidRDefault="65C63B1C" w:rsidP="00910A4A">
      <w:pPr>
        <w:pStyle w:val="Luettelokappale"/>
        <w:numPr>
          <w:ilvl w:val="0"/>
          <w:numId w:val="15"/>
        </w:numPr>
        <w:rPr>
          <w:sz w:val="22"/>
          <w:szCs w:val="22"/>
        </w:rPr>
      </w:pPr>
      <w:r w:rsidRPr="00701327">
        <w:rPr>
          <w:color w:val="333333"/>
          <w:sz w:val="22"/>
          <w:szCs w:val="22"/>
        </w:rPr>
        <w:t>Systeemisen työotteen peruskoulutuksen järjestäminen kasvatus- ja perheneuvonnan työntekijöille</w:t>
      </w:r>
    </w:p>
    <w:p w14:paraId="63F0AA85" w14:textId="02772F01" w:rsidR="00910A4A" w:rsidRDefault="65C63B1C" w:rsidP="00910A4A">
      <w:pPr>
        <w:rPr>
          <w:color w:val="000000" w:themeColor="text2"/>
          <w:sz w:val="22"/>
          <w:szCs w:val="22"/>
        </w:rPr>
      </w:pPr>
      <w:r w:rsidRPr="00910A4A">
        <w:rPr>
          <w:color w:val="333333"/>
          <w:sz w:val="22"/>
          <w:szCs w:val="22"/>
        </w:rPr>
        <w:t>Kasvatus- ja perheneuvontapalvelut kehitetään valtakunnallisesti ja yhtenä tavoitteena on toimintamallien ja työmenetelmien päivittäminen. Pilotti systeemisen työotteen koulutuksen järjestäminen kasvatus- ja perheneuvonnan työntekijöille on osa systeemisen toimintamallin viemisessä peruspalveluihin. Pilotin tarkoituksena on, että kasvatus- ja perheneuvonnan työntekijöillä on valmiudet toimia systeemisesti asiakastyössä sekä moniammatillisessa tiimityöskentelyssä. Systeemisen työotteen peruskoulutuksen sisältö räätälöitiin sopivaksi kasvatus- ja perheneuvonnan kontekstiin. Koulutuksessa 1</w:t>
      </w:r>
      <w:r w:rsidR="00F7697D">
        <w:rPr>
          <w:color w:val="333333"/>
          <w:sz w:val="22"/>
          <w:szCs w:val="22"/>
        </w:rPr>
        <w:t>6.-</w:t>
      </w:r>
      <w:r w:rsidRPr="00910A4A">
        <w:rPr>
          <w:color w:val="333333"/>
          <w:sz w:val="22"/>
          <w:szCs w:val="22"/>
        </w:rPr>
        <w:t>17.2.2023 ja 30.</w:t>
      </w:r>
      <w:r w:rsidR="00F7697D">
        <w:rPr>
          <w:color w:val="333333"/>
          <w:sz w:val="22"/>
          <w:szCs w:val="22"/>
        </w:rPr>
        <w:t>-</w:t>
      </w:r>
      <w:r w:rsidRPr="00910A4A">
        <w:rPr>
          <w:color w:val="333333"/>
          <w:sz w:val="22"/>
          <w:szCs w:val="22"/>
        </w:rPr>
        <w:t xml:space="preserve">31.3.2023 työstettiin yhdessä osallistujien kanssa sekä mikä kasvatus- ja perheneuvonnan työtä on että miten sovelletaan systeeminen työote ja sen ydinelementit asiakastyöhön. Lisäkoulutuspäivinä 6.10.2023 ja 3.11.2023 harjoiteltiin käytännössä reflektoivaa tiimikokousta. Kouluttajien konsultaatio- ja ohjauskäyntejä on suunnittelussa keväällä 2024. Koko kasvatus- ja perheneuvonnan tiimi on lähtenyt avoimen mielen mukaan pilottiin. Haasteena systeemisen työotteen käytönotossa on eri toimipisteiden vaihteleva henkilöstöresurssi sekä eri toimintakulttuurien yhtenäistyminen Etelä-Savon hyvinvointialueella. </w:t>
      </w:r>
      <w:r w:rsidRPr="00910A4A">
        <w:rPr>
          <w:color w:val="000000" w:themeColor="text2"/>
          <w:sz w:val="22"/>
          <w:szCs w:val="22"/>
        </w:rPr>
        <w:t xml:space="preserve">  </w:t>
      </w:r>
    </w:p>
    <w:p w14:paraId="55BCDC7B" w14:textId="77777777" w:rsidR="00C66A29" w:rsidRPr="00C66A29" w:rsidRDefault="00C66A29" w:rsidP="00910A4A">
      <w:pPr>
        <w:rPr>
          <w:color w:val="000000" w:themeColor="text2"/>
          <w:sz w:val="22"/>
          <w:szCs w:val="22"/>
        </w:rPr>
      </w:pPr>
    </w:p>
    <w:p w14:paraId="0C888D14" w14:textId="77777777" w:rsidR="00C66A29" w:rsidRDefault="52A37DE3" w:rsidP="00C66A29">
      <w:pPr>
        <w:keepNext/>
      </w:pPr>
      <w:r w:rsidRPr="00910A4A">
        <w:rPr>
          <w:noProof/>
          <w:sz w:val="22"/>
          <w:szCs w:val="22"/>
        </w:rPr>
        <w:drawing>
          <wp:inline distT="0" distB="0" distL="0" distR="0" wp14:anchorId="2F40E9CF" wp14:editId="5E28069A">
            <wp:extent cx="6236208" cy="3248025"/>
            <wp:effectExtent l="0" t="0" r="0" b="0"/>
            <wp:docPr id="479051166" name="Kuva 479051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51166" name="Kuva 47905116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6242710" cy="3251411"/>
                    </a:xfrm>
                    <a:prstGeom prst="rect">
                      <a:avLst/>
                    </a:prstGeom>
                  </pic:spPr>
                </pic:pic>
              </a:graphicData>
            </a:graphic>
          </wp:inline>
        </w:drawing>
      </w:r>
    </w:p>
    <w:p w14:paraId="75CDF4D7" w14:textId="0E46A5EC" w:rsidR="52A37DE3" w:rsidRPr="00910A4A" w:rsidRDefault="00C66A29" w:rsidP="00C66A29">
      <w:pPr>
        <w:pStyle w:val="Kuvaotsikko"/>
        <w:rPr>
          <w:sz w:val="22"/>
          <w:szCs w:val="22"/>
        </w:rPr>
      </w:pPr>
      <w:r>
        <w:t xml:space="preserve">Kuva </w:t>
      </w:r>
      <w:r>
        <w:fldChar w:fldCharType="begin"/>
      </w:r>
      <w:r>
        <w:instrText xml:space="preserve"> SEQ Kuva \* ARABIC </w:instrText>
      </w:r>
      <w:r>
        <w:fldChar w:fldCharType="separate"/>
      </w:r>
      <w:r w:rsidR="00170C9F">
        <w:rPr>
          <w:noProof/>
        </w:rPr>
        <w:t>19</w:t>
      </w:r>
      <w:r>
        <w:rPr>
          <w:noProof/>
        </w:rPr>
        <w:fldChar w:fldCharType="end"/>
      </w:r>
      <w:r>
        <w:t xml:space="preserve">: </w:t>
      </w:r>
      <w:r w:rsidRPr="00737FC1">
        <w:t>Systeemisen työotteen koulutukset 2023</w:t>
      </w:r>
    </w:p>
    <w:p w14:paraId="68F21462" w14:textId="3BEFE382" w:rsidR="00C66A29" w:rsidRDefault="00C66A29" w:rsidP="00910A4A">
      <w:pPr>
        <w:rPr>
          <w:color w:val="333333"/>
          <w:sz w:val="22"/>
          <w:szCs w:val="22"/>
        </w:rPr>
      </w:pPr>
    </w:p>
    <w:p w14:paraId="666230AF" w14:textId="74E74FEC" w:rsidR="65C63B1C" w:rsidRPr="00C66A29" w:rsidRDefault="65C63B1C" w:rsidP="00C66A29">
      <w:pPr>
        <w:pStyle w:val="Luettelokappale"/>
        <w:numPr>
          <w:ilvl w:val="0"/>
          <w:numId w:val="15"/>
        </w:numPr>
        <w:rPr>
          <w:color w:val="333333"/>
          <w:sz w:val="22"/>
          <w:szCs w:val="22"/>
        </w:rPr>
      </w:pPr>
      <w:r w:rsidRPr="00C66A29">
        <w:rPr>
          <w:color w:val="333333"/>
          <w:sz w:val="22"/>
          <w:szCs w:val="22"/>
        </w:rPr>
        <w:t xml:space="preserve">Täydennyskoulutusten ja verkostovalmennuksen järjestäminen </w:t>
      </w:r>
    </w:p>
    <w:p w14:paraId="29DD760D" w14:textId="77777777" w:rsidR="003E32EF" w:rsidRDefault="003E32EF" w:rsidP="00910A4A">
      <w:pPr>
        <w:rPr>
          <w:color w:val="333333"/>
          <w:sz w:val="22"/>
          <w:szCs w:val="22"/>
        </w:rPr>
      </w:pPr>
      <w:r>
        <w:rPr>
          <w:color w:val="333333"/>
          <w:sz w:val="22"/>
          <w:szCs w:val="22"/>
        </w:rPr>
        <w:t>Osana hanketta</w:t>
      </w:r>
      <w:r w:rsidR="65C63B1C" w:rsidRPr="00910A4A">
        <w:rPr>
          <w:color w:val="333333"/>
          <w:sz w:val="22"/>
          <w:szCs w:val="22"/>
        </w:rPr>
        <w:t xml:space="preserve"> laadittiin kysely systeemisen työotteen toimijuudesta peruskoulutuksen käynneille lapsiperhepalveluiden</w:t>
      </w:r>
      <w:r>
        <w:rPr>
          <w:color w:val="333333"/>
          <w:sz w:val="22"/>
          <w:szCs w:val="22"/>
        </w:rPr>
        <w:t>,</w:t>
      </w:r>
      <w:r w:rsidR="65C63B1C" w:rsidRPr="00910A4A">
        <w:rPr>
          <w:color w:val="333333"/>
          <w:sz w:val="22"/>
          <w:szCs w:val="22"/>
        </w:rPr>
        <w:t xml:space="preserve"> sekä lastensuojelun työntekijöille koko Etelä-Savon hyvinvointialueella helmikuussa 2023. Kyselyn yhtenä tuloksena oli työntekijöiden kokemus siitä, että täydennyskoulutukset auttavat työotteen ylläpitämisessä. </w:t>
      </w:r>
    </w:p>
    <w:p w14:paraId="2BC07E89" w14:textId="77777777" w:rsidR="003E32EF" w:rsidRDefault="65C63B1C" w:rsidP="00910A4A">
      <w:pPr>
        <w:rPr>
          <w:color w:val="333333"/>
          <w:sz w:val="22"/>
          <w:szCs w:val="22"/>
        </w:rPr>
      </w:pPr>
      <w:r w:rsidRPr="00910A4A">
        <w:rPr>
          <w:color w:val="333333"/>
          <w:sz w:val="22"/>
          <w:szCs w:val="22"/>
        </w:rPr>
        <w:t xml:space="preserve">Täydennyskoulutukset järjestettiin keväällä 2023 hyvinvointialueen lastensuojelun avohuollon sekä lapsiperhesosiaalityön työntekijöille. Lapsiperhesosiaalityön työntekijöille tarkoitettu täydennyskoulutus 31.5.2023 jouduttiin siirtämään vähäisten osallistujien määrästä syksylle.  Syksyllä 2023 </w:t>
      </w:r>
      <w:r w:rsidR="003E32EF">
        <w:rPr>
          <w:color w:val="333333"/>
          <w:sz w:val="22"/>
          <w:szCs w:val="22"/>
        </w:rPr>
        <w:t>järjestettiin</w:t>
      </w:r>
      <w:r w:rsidRPr="00910A4A">
        <w:rPr>
          <w:color w:val="333333"/>
          <w:sz w:val="22"/>
          <w:szCs w:val="22"/>
        </w:rPr>
        <w:t xml:space="preserve"> syty-työpaja jälkihuollon sekä täydennyskoulutus sijaishuollon työntekijöille. Tämän lisäksi keväältä siirretty täydennyskoulutus</w:t>
      </w:r>
      <w:r w:rsidR="003E32EF">
        <w:rPr>
          <w:color w:val="333333"/>
          <w:sz w:val="22"/>
          <w:szCs w:val="22"/>
        </w:rPr>
        <w:t xml:space="preserve"> järjestettiin</w:t>
      </w:r>
      <w:r w:rsidRPr="00910A4A">
        <w:rPr>
          <w:color w:val="333333"/>
          <w:sz w:val="22"/>
          <w:szCs w:val="22"/>
        </w:rPr>
        <w:t xml:space="preserve"> marraskuussa kaikille kiinnostuneille lapsiperhepalveluiden sekä lastensuojelun työntekijöille. </w:t>
      </w:r>
    </w:p>
    <w:p w14:paraId="0B14EFFC" w14:textId="77777777" w:rsidR="00130D88" w:rsidRDefault="65C63B1C" w:rsidP="00910A4A">
      <w:pPr>
        <w:rPr>
          <w:color w:val="000000" w:themeColor="text2"/>
          <w:sz w:val="22"/>
          <w:szCs w:val="22"/>
        </w:rPr>
      </w:pPr>
      <w:r w:rsidRPr="00910A4A">
        <w:rPr>
          <w:color w:val="333333"/>
          <w:sz w:val="22"/>
          <w:szCs w:val="22"/>
        </w:rPr>
        <w:t>Avohuollon täydennyskoulutuksessa ennätysmäärä osallistujista on ollut Mikkelistä. Se peilaa hyvin systeemisen työotteen toimivuutta Etelä-Savon hyvinvointialueella. Muissa lastensuojelun avohuollon toimipisteissä työote ei ole täysin käytössä henkilöresurssien m</w:t>
      </w:r>
      <w:r w:rsidR="003E32EF">
        <w:rPr>
          <w:color w:val="333333"/>
          <w:sz w:val="22"/>
          <w:szCs w:val="22"/>
        </w:rPr>
        <w:t>uun muassa</w:t>
      </w:r>
      <w:r w:rsidRPr="00910A4A">
        <w:rPr>
          <w:color w:val="333333"/>
          <w:sz w:val="22"/>
          <w:szCs w:val="22"/>
        </w:rPr>
        <w:t xml:space="preserve"> esihenkilöiden vaihtuvuuden ja/tai perheterapeuttien puuttumisen vuoksi. Lapsiperhesosiaalityössä työote ei ole käytössä</w:t>
      </w:r>
      <w:r w:rsidR="00130D88">
        <w:rPr>
          <w:color w:val="333333"/>
          <w:sz w:val="22"/>
          <w:szCs w:val="22"/>
        </w:rPr>
        <w:t xml:space="preserve"> kuin </w:t>
      </w:r>
      <w:r w:rsidRPr="00910A4A">
        <w:rPr>
          <w:color w:val="333333"/>
          <w:sz w:val="22"/>
          <w:szCs w:val="22"/>
        </w:rPr>
        <w:t xml:space="preserve">muutamassa tiimissä Etelä-Savon hyvinvointialueella. </w:t>
      </w:r>
      <w:r w:rsidRPr="00910A4A">
        <w:rPr>
          <w:color w:val="000000" w:themeColor="text2"/>
          <w:sz w:val="22"/>
          <w:szCs w:val="22"/>
        </w:rPr>
        <w:t xml:space="preserve">Syynä siihen on </w:t>
      </w:r>
      <w:r w:rsidR="00130D88">
        <w:rPr>
          <w:color w:val="000000" w:themeColor="text2"/>
          <w:sz w:val="22"/>
          <w:szCs w:val="22"/>
        </w:rPr>
        <w:t>muun muassa</w:t>
      </w:r>
      <w:r w:rsidRPr="00910A4A">
        <w:rPr>
          <w:color w:val="000000" w:themeColor="text2"/>
          <w:sz w:val="22"/>
          <w:szCs w:val="22"/>
        </w:rPr>
        <w:t xml:space="preserve"> perheterapeuttien vähäinen resurssi, henkilöstövaihtuvuus, johdon puuttuva ymmärrys ja tuki</w:t>
      </w:r>
      <w:r w:rsidR="00130D88">
        <w:rPr>
          <w:color w:val="000000" w:themeColor="text2"/>
          <w:sz w:val="22"/>
          <w:szCs w:val="22"/>
        </w:rPr>
        <w:t>,</w:t>
      </w:r>
      <w:r w:rsidRPr="00910A4A">
        <w:rPr>
          <w:color w:val="000000" w:themeColor="text2"/>
          <w:sz w:val="22"/>
          <w:szCs w:val="22"/>
        </w:rPr>
        <w:t xml:space="preserve"> sekä työntekijöiden ennakkoasenteet koskien systeemistä työotetta. </w:t>
      </w:r>
    </w:p>
    <w:p w14:paraId="3178FBB4" w14:textId="4CCF0C29" w:rsidR="0062336F" w:rsidRPr="00910A4A" w:rsidRDefault="65C63B1C" w:rsidP="00910A4A">
      <w:pPr>
        <w:rPr>
          <w:bCs/>
          <w:color w:val="333333"/>
          <w:sz w:val="22"/>
          <w:szCs w:val="22"/>
        </w:rPr>
      </w:pPr>
      <w:r w:rsidRPr="00910A4A">
        <w:rPr>
          <w:color w:val="333333"/>
          <w:sz w:val="22"/>
          <w:szCs w:val="22"/>
        </w:rPr>
        <w:t xml:space="preserve">Täydennyskoulutusten lisäksi keväällä </w:t>
      </w:r>
      <w:r w:rsidR="009B28C6">
        <w:rPr>
          <w:color w:val="333333"/>
          <w:sz w:val="22"/>
          <w:szCs w:val="22"/>
        </w:rPr>
        <w:t xml:space="preserve">järjestettiin </w:t>
      </w:r>
      <w:r w:rsidRPr="00910A4A">
        <w:rPr>
          <w:color w:val="333333"/>
          <w:sz w:val="22"/>
          <w:szCs w:val="22"/>
        </w:rPr>
        <w:t xml:space="preserve">kaksi </w:t>
      </w:r>
      <w:r w:rsidR="009B28C6">
        <w:rPr>
          <w:color w:val="333333"/>
          <w:sz w:val="22"/>
          <w:szCs w:val="22"/>
        </w:rPr>
        <w:t>lyhyttä</w:t>
      </w:r>
      <w:r w:rsidRPr="00910A4A">
        <w:rPr>
          <w:color w:val="333333"/>
          <w:sz w:val="22"/>
          <w:szCs w:val="22"/>
        </w:rPr>
        <w:t xml:space="preserve"> aamuhetk</w:t>
      </w:r>
      <w:r w:rsidR="009B28C6">
        <w:rPr>
          <w:color w:val="333333"/>
          <w:sz w:val="22"/>
          <w:szCs w:val="22"/>
        </w:rPr>
        <w:t>eä</w:t>
      </w:r>
      <w:r w:rsidRPr="00910A4A">
        <w:rPr>
          <w:color w:val="333333"/>
          <w:sz w:val="22"/>
          <w:szCs w:val="22"/>
        </w:rPr>
        <w:t>, jo</w:t>
      </w:r>
      <w:r w:rsidR="009B28C6">
        <w:rPr>
          <w:color w:val="333333"/>
          <w:sz w:val="22"/>
          <w:szCs w:val="22"/>
        </w:rPr>
        <w:t>i</w:t>
      </w:r>
      <w:r w:rsidRPr="00910A4A">
        <w:rPr>
          <w:color w:val="333333"/>
          <w:sz w:val="22"/>
          <w:szCs w:val="22"/>
        </w:rPr>
        <w:t>ssa etukäteen ilmoitetun teeman mukaan annettiin tietoa ja osallistuji</w:t>
      </w:r>
      <w:r w:rsidR="009B28C6">
        <w:rPr>
          <w:color w:val="333333"/>
          <w:sz w:val="22"/>
          <w:szCs w:val="22"/>
        </w:rPr>
        <w:t>en</w:t>
      </w:r>
      <w:r w:rsidRPr="00910A4A">
        <w:rPr>
          <w:color w:val="333333"/>
          <w:sz w:val="22"/>
          <w:szCs w:val="22"/>
        </w:rPr>
        <w:t xml:space="preserve"> oli mahdollisuus keskustella pienissä ryhmissä. </w:t>
      </w:r>
      <w:r w:rsidR="009B28C6">
        <w:rPr>
          <w:color w:val="333333"/>
          <w:sz w:val="22"/>
          <w:szCs w:val="22"/>
        </w:rPr>
        <w:t>Aamuhetkien konseptia muutettiin myöhemmin siten, että teeman mukainen</w:t>
      </w:r>
      <w:r w:rsidRPr="00910A4A">
        <w:rPr>
          <w:color w:val="333333"/>
          <w:sz w:val="22"/>
          <w:szCs w:val="22"/>
        </w:rPr>
        <w:t xml:space="preserve"> tietoisku jää</w:t>
      </w:r>
      <w:r w:rsidR="009B28C6">
        <w:rPr>
          <w:color w:val="333333"/>
          <w:sz w:val="22"/>
          <w:szCs w:val="22"/>
        </w:rPr>
        <w:t xml:space="preserve"> ja </w:t>
      </w:r>
      <w:r w:rsidRPr="00910A4A">
        <w:rPr>
          <w:color w:val="333333"/>
          <w:sz w:val="22"/>
          <w:szCs w:val="22"/>
        </w:rPr>
        <w:t>ryhmäkeskustelut jäävät kokonaan pois</w:t>
      </w:r>
      <w:r w:rsidR="00815753">
        <w:rPr>
          <w:color w:val="333333"/>
          <w:sz w:val="22"/>
          <w:szCs w:val="22"/>
        </w:rPr>
        <w:t xml:space="preserve">. </w:t>
      </w:r>
      <w:r w:rsidRPr="00910A4A">
        <w:rPr>
          <w:color w:val="333333"/>
          <w:sz w:val="22"/>
          <w:szCs w:val="22"/>
        </w:rPr>
        <w:t xml:space="preserve">Syksyllä </w:t>
      </w:r>
      <w:r w:rsidR="00815753">
        <w:rPr>
          <w:color w:val="333333"/>
          <w:sz w:val="22"/>
          <w:szCs w:val="22"/>
        </w:rPr>
        <w:t>2023 järjestettiin kolme aamuhetkeä</w:t>
      </w:r>
      <w:r w:rsidRPr="00910A4A">
        <w:rPr>
          <w:color w:val="333333"/>
          <w:sz w:val="22"/>
          <w:szCs w:val="22"/>
        </w:rPr>
        <w:t xml:space="preserve">. Lapsiperhepalveluiden ja lastensuojelun yhteistyökumppaneille järjestettiin lastensuojelusta ja systeemisestä toimintamallista keväällä 2023 verkkovalmennus kahtena päivänä. Syksylle suunniteltu verkkovalmennus peruttiin vähäsen kiinnostuksen vuoksi. </w:t>
      </w:r>
    </w:p>
    <w:p w14:paraId="6AB76513" w14:textId="322EE463" w:rsidR="65C63B1C" w:rsidRPr="00815753" w:rsidRDefault="65C63B1C" w:rsidP="00815753">
      <w:pPr>
        <w:pStyle w:val="Luettelokappale"/>
        <w:numPr>
          <w:ilvl w:val="0"/>
          <w:numId w:val="15"/>
        </w:numPr>
        <w:rPr>
          <w:bCs/>
          <w:color w:val="333333"/>
          <w:sz w:val="22"/>
          <w:szCs w:val="22"/>
        </w:rPr>
      </w:pPr>
      <w:r w:rsidRPr="00815753">
        <w:rPr>
          <w:bCs/>
          <w:color w:val="333333"/>
          <w:sz w:val="22"/>
          <w:szCs w:val="22"/>
        </w:rPr>
        <w:t xml:space="preserve">Työpajan järjestäminen lastensuojelun ja lapsiperhepalveluiden esihenkilölle </w:t>
      </w:r>
    </w:p>
    <w:p w14:paraId="0F0A8010" w14:textId="77777777" w:rsidR="0017583B" w:rsidRDefault="65C63B1C" w:rsidP="00910A4A">
      <w:pPr>
        <w:rPr>
          <w:color w:val="333333"/>
          <w:sz w:val="22"/>
          <w:szCs w:val="22"/>
        </w:rPr>
      </w:pPr>
      <w:r w:rsidRPr="00910A4A">
        <w:rPr>
          <w:color w:val="333333"/>
          <w:sz w:val="22"/>
          <w:szCs w:val="22"/>
        </w:rPr>
        <w:t xml:space="preserve">Kyselyn tuloksissa systeemisen työotteen toimivuudesta lapsiperhesosiaalityössä ja lastensuojelussa on tullut esiin, että toimintamallin ylläpitäminen ja eteenpäin vieminen vaatii yhtenäistä rakennetta sekä toimintatapoja. Etelä-Savon hyvinvointialueella työotteen ydinelementit ovat paikallisesti hyvin vaihtelevasti käytössä. </w:t>
      </w:r>
    </w:p>
    <w:p w14:paraId="5BE04E20" w14:textId="1919D4EE" w:rsidR="005C112F" w:rsidRDefault="65C63B1C" w:rsidP="00910A4A">
      <w:pPr>
        <w:rPr>
          <w:color w:val="333333"/>
          <w:sz w:val="22"/>
          <w:szCs w:val="22"/>
        </w:rPr>
      </w:pPr>
      <w:r w:rsidRPr="00910A4A">
        <w:rPr>
          <w:color w:val="333333"/>
          <w:sz w:val="22"/>
          <w:szCs w:val="22"/>
        </w:rPr>
        <w:t>Työntekijöiden mielestä työote ja sen elementit eivät ole käytössä, koska perheterapeutti puuttuu, henkilökunnassa on vajetta ja vaihtuvuus, peruskoulutuksen jälkeen ei koskaan ole keskity tiimin muodostamiseen ja systeemisen työskentelyn käynnistämiseen sekä on ollut vastusta työyhteisössä. Myös korkeat asiakasmäärät ovat olleet syynä. Toisaalta työntekijöiden kokemuksen mukaan systeeminen työote on käytössä työyksikössä esihenkilön aktiivisuuden, tuen, ohjeistuksen ja panostuksen ansiona. Työntekijät kokevat, että myönteinen oppiympäristö, jaettu ymmärrys systeemisestä työotteesta, turvallinen, suvaitsevainen ja tasavertainen henki työyhteisössä on auttanut myös kaikkien sitoutumiseen työotteeseen</w:t>
      </w:r>
      <w:r w:rsidR="005C112F">
        <w:rPr>
          <w:color w:val="333333"/>
          <w:sz w:val="22"/>
          <w:szCs w:val="22"/>
        </w:rPr>
        <w:t xml:space="preserve">, kuten </w:t>
      </w:r>
      <w:r w:rsidRPr="00910A4A">
        <w:rPr>
          <w:color w:val="333333"/>
          <w:sz w:val="22"/>
          <w:szCs w:val="22"/>
        </w:rPr>
        <w:t xml:space="preserve">viikkokokous on jokaisen kalenterissa. Johto on tässä avainasemassa. </w:t>
      </w:r>
    </w:p>
    <w:p w14:paraId="3BEBEA5C" w14:textId="77777777" w:rsidR="0017583B" w:rsidRDefault="65C63B1C" w:rsidP="00910A4A">
      <w:pPr>
        <w:rPr>
          <w:sz w:val="22"/>
          <w:szCs w:val="22"/>
        </w:rPr>
      </w:pPr>
      <w:r w:rsidRPr="005C112F">
        <w:rPr>
          <w:sz w:val="22"/>
          <w:szCs w:val="22"/>
        </w:rPr>
        <w:t xml:space="preserve">Lastensuojelun ja lapsiperhepalveluiden esihenkilölle on järjestetty ensimmäinen työpaja keväällä 2023, jossa työstettiin kyselyn tuloksia ja aloitettiin luomaan pohjaa yhteisestä visiosta systeemisen toimintamallin juurruttamisesta. Yhteisesti luotu visio on, että kaikki asiakkaat lastensuojelussa ja lapsiperhepalveluissa tulevat kohdatuksi systeemisen työotteen periaatteiden ja Etelä-Savon hyvinvointialueen arvojen mukaisesti. </w:t>
      </w:r>
    </w:p>
    <w:p w14:paraId="5E7CCBD0" w14:textId="77777777" w:rsidR="0096602F" w:rsidRDefault="65C63B1C" w:rsidP="00910A4A">
      <w:pPr>
        <w:rPr>
          <w:color w:val="333333"/>
          <w:sz w:val="22"/>
          <w:szCs w:val="22"/>
        </w:rPr>
      </w:pPr>
      <w:r w:rsidRPr="005C112F">
        <w:rPr>
          <w:sz w:val="22"/>
          <w:szCs w:val="22"/>
        </w:rPr>
        <w:t xml:space="preserve">Toisessa työpajassa syksyllä 2023 </w:t>
      </w:r>
      <w:r w:rsidR="0096602F">
        <w:rPr>
          <w:sz w:val="22"/>
          <w:szCs w:val="22"/>
        </w:rPr>
        <w:t>oli tarkoituksena</w:t>
      </w:r>
      <w:r w:rsidRPr="005C112F">
        <w:rPr>
          <w:sz w:val="22"/>
          <w:szCs w:val="22"/>
        </w:rPr>
        <w:t xml:space="preserve"> yhdessä esihenkilöiden kanssa yhteistoiminnallisella auttamiskartalla paikata systeemisen työotteen käyttöönoton ja ylläpitämisen tukevia tekijöitä sekä esteitä ja haasteita. Työskentely jatkuu keväällä 2024, </w:t>
      </w:r>
      <w:r w:rsidR="0096602F">
        <w:rPr>
          <w:sz w:val="22"/>
          <w:szCs w:val="22"/>
        </w:rPr>
        <w:t>jolloin</w:t>
      </w:r>
      <w:r w:rsidRPr="005C112F">
        <w:rPr>
          <w:sz w:val="22"/>
          <w:szCs w:val="22"/>
        </w:rPr>
        <w:t xml:space="preserve"> on tarkoituksena löytää jaettua ymmärrystä systeemisen työotteen hyödystä asiakastyössä sekä sopia konkreeteista rakenteista</w:t>
      </w:r>
      <w:r w:rsidRPr="00910A4A">
        <w:rPr>
          <w:color w:val="333333"/>
          <w:sz w:val="22"/>
          <w:szCs w:val="22"/>
        </w:rPr>
        <w:t xml:space="preserve">. </w:t>
      </w:r>
    </w:p>
    <w:p w14:paraId="34D9EF46" w14:textId="7EC8628D" w:rsidR="65C63B1C" w:rsidRPr="00910A4A" w:rsidRDefault="65C63B1C" w:rsidP="00910A4A">
      <w:pPr>
        <w:rPr>
          <w:color w:val="333333"/>
          <w:sz w:val="22"/>
          <w:szCs w:val="22"/>
        </w:rPr>
      </w:pPr>
      <w:r w:rsidRPr="00910A4A">
        <w:rPr>
          <w:color w:val="333333"/>
          <w:sz w:val="22"/>
          <w:szCs w:val="22"/>
        </w:rPr>
        <w:t>Työskentelyssä esihenkilöiden kanssa on tullut ilmi, että osittain jaettu ymmärrys puuttuu johdon tasolla ja työotteen käyttöönottoon on vaikuttanut m</w:t>
      </w:r>
      <w:r w:rsidR="0096602F">
        <w:rPr>
          <w:color w:val="333333"/>
          <w:sz w:val="22"/>
          <w:szCs w:val="22"/>
        </w:rPr>
        <w:t>uun muassa</w:t>
      </w:r>
      <w:r w:rsidRPr="00910A4A">
        <w:rPr>
          <w:color w:val="333333"/>
          <w:sz w:val="22"/>
          <w:szCs w:val="22"/>
        </w:rPr>
        <w:t xml:space="preserve"> hyvinvointialueen uudistukseen liittyvät henkilöstömuutokset ja -resurssit sekä erilaiset toimintatavat eri yksikössä. Osaa tiimeistä ovat peruskoulutuksen jälkeen saaneet työotteen paremmin haltuun kuin toiset. Paikalliset erot ovat suuria ja systeeminen työote on kokonaisuudessa hyvin vaihtelevasti käytössä Etelä-Savon h</w:t>
      </w:r>
      <w:r w:rsidR="09CC0676" w:rsidRPr="00910A4A">
        <w:rPr>
          <w:color w:val="333333"/>
          <w:sz w:val="22"/>
          <w:szCs w:val="22"/>
        </w:rPr>
        <w:t>y</w:t>
      </w:r>
      <w:r w:rsidRPr="00910A4A">
        <w:rPr>
          <w:color w:val="333333"/>
          <w:sz w:val="22"/>
          <w:szCs w:val="22"/>
        </w:rPr>
        <w:t xml:space="preserve">vinvointialueen lapsiperhepalveluissa ja lastensuojelussa.  </w:t>
      </w:r>
    </w:p>
    <w:p w14:paraId="4AFDC716" w14:textId="00DB0FF0" w:rsidR="65C63B1C" w:rsidRPr="0096602F" w:rsidRDefault="65C63B1C" w:rsidP="0096602F">
      <w:pPr>
        <w:pStyle w:val="Luettelokappale"/>
        <w:numPr>
          <w:ilvl w:val="0"/>
          <w:numId w:val="15"/>
        </w:numPr>
        <w:rPr>
          <w:color w:val="333333"/>
          <w:sz w:val="22"/>
          <w:szCs w:val="22"/>
        </w:rPr>
      </w:pPr>
      <w:r w:rsidRPr="0096602F">
        <w:rPr>
          <w:color w:val="333333"/>
          <w:sz w:val="22"/>
          <w:szCs w:val="22"/>
        </w:rPr>
        <w:t>FIT-mittareiden käyttöönotto systeemisessä lastensuojelussa ja lapsiperhepalveluissa</w:t>
      </w:r>
    </w:p>
    <w:p w14:paraId="7BDBB8C4" w14:textId="77777777" w:rsidR="0059596E" w:rsidRDefault="65C63B1C" w:rsidP="00910A4A">
      <w:pPr>
        <w:rPr>
          <w:color w:val="333333"/>
          <w:sz w:val="22"/>
          <w:szCs w:val="22"/>
        </w:rPr>
      </w:pPr>
      <w:r w:rsidRPr="00910A4A">
        <w:rPr>
          <w:color w:val="333333"/>
          <w:sz w:val="22"/>
          <w:szCs w:val="22"/>
        </w:rPr>
        <w:t xml:space="preserve">Lastensuojelun palveluiden laadun ja vaikuttavuuden varmistamiseksi on asetettu tavoitteeksi ottaa Etelä-Savon hyvinvointialueen lastensuojelun systeemisissä tiimeissä käyttöön palautetietoinen työskentely. Palautetietoinen hoito eli Feedback-Informed Treatment (FIT) on viitekehyksestä riippumaton lähestymistapa sosiaali- ja terveyspalveluiden arviointiin sekä laadun ja vaikuttavuuden lisääntymiseen. </w:t>
      </w:r>
    </w:p>
    <w:p w14:paraId="335D700D" w14:textId="331163C0" w:rsidR="65C63B1C" w:rsidRPr="00910A4A" w:rsidRDefault="65C63B1C" w:rsidP="00910A4A">
      <w:pPr>
        <w:rPr>
          <w:color w:val="333333"/>
          <w:sz w:val="22"/>
          <w:szCs w:val="22"/>
        </w:rPr>
      </w:pPr>
      <w:r w:rsidRPr="00910A4A">
        <w:rPr>
          <w:color w:val="333333"/>
          <w:sz w:val="22"/>
          <w:szCs w:val="22"/>
        </w:rPr>
        <w:t>Tarkoituksena on luoda lastensuojelussa kulttuuria asiakkaan jatkuvan palautteen hyödyntämiseksi työskentelyn aikana ja samalla tuodaan esiin systeemisen työotteen vaikuttavuutta ja toimijuutta. FIT-mittarit ovat palautelomakkeita sähköisenä sekä paperiversiona, jossa on 4 yksinkertaista kysymystä. Muutosarviointiasteikko, Outcome Rating Scale (ORS) on mittarilomake, jonka avulla mitataan asiakkaan kokemusta hyvinvoinnistaan tapaamisen alussa, ainakin kerran viikossa.</w:t>
      </w:r>
      <w:r w:rsidR="00E75062">
        <w:rPr>
          <w:color w:val="333333"/>
          <w:sz w:val="22"/>
          <w:szCs w:val="22"/>
        </w:rPr>
        <w:t xml:space="preserve"> </w:t>
      </w:r>
      <w:r w:rsidRPr="00910A4A">
        <w:rPr>
          <w:color w:val="333333"/>
          <w:sz w:val="22"/>
          <w:szCs w:val="22"/>
        </w:rPr>
        <w:t>Tapaamisen arviointiasteikko, Session Rating Scale (SRS), on mittarilomake, jolla mitataan yhteistyösuhdetta jokaisen käynnin lopuss</w:t>
      </w:r>
      <w:r w:rsidR="00E75062">
        <w:rPr>
          <w:color w:val="333333"/>
          <w:sz w:val="22"/>
          <w:szCs w:val="22"/>
        </w:rPr>
        <w:t xml:space="preserve">a. </w:t>
      </w:r>
      <w:r w:rsidRPr="00910A4A">
        <w:rPr>
          <w:color w:val="333333"/>
          <w:sz w:val="22"/>
          <w:szCs w:val="22"/>
        </w:rPr>
        <w:t xml:space="preserve">Lomakkeet on tarkoitettu sekä vanhemmille että lapsille. Lapsille ja nuorille on omat versionsa, joissa käytetään hymynaamoja. </w:t>
      </w:r>
    </w:p>
    <w:p w14:paraId="56FD2034" w14:textId="77777777" w:rsidR="00F05268" w:rsidRDefault="65C63B1C" w:rsidP="00910A4A">
      <w:pPr>
        <w:rPr>
          <w:color w:val="333333"/>
          <w:sz w:val="22"/>
          <w:szCs w:val="22"/>
        </w:rPr>
      </w:pPr>
      <w:r w:rsidRPr="00910A4A">
        <w:rPr>
          <w:color w:val="333333"/>
          <w:sz w:val="22"/>
          <w:szCs w:val="22"/>
        </w:rPr>
        <w:t xml:space="preserve">Palautetietoisen työskentelyn implementointi palvelujärjestelmään osana systeemisestä työotteesta kestää 4-5 vuotta, joten hankeaikana fokus on ollut informaation keräämisestä ja välittämisestä sekä koulutuksen järjestämisestä ja työyhteisöjen avustamisesta ja ohjaamisesta mittareiden käyttöönotossa. Infoa FIT-mittareista järjestettiin kaikille työntekijöille kolme kertaa livenä ja </w:t>
      </w:r>
      <w:r w:rsidR="00E75062">
        <w:rPr>
          <w:color w:val="333333"/>
          <w:sz w:val="22"/>
          <w:szCs w:val="22"/>
        </w:rPr>
        <w:t>n</w:t>
      </w:r>
      <w:r w:rsidRPr="00910A4A">
        <w:rPr>
          <w:color w:val="333333"/>
          <w:sz w:val="22"/>
          <w:szCs w:val="22"/>
        </w:rPr>
        <w:t>e o</w:t>
      </w:r>
      <w:r w:rsidR="00E75062">
        <w:rPr>
          <w:color w:val="333333"/>
          <w:sz w:val="22"/>
          <w:szCs w:val="22"/>
        </w:rPr>
        <w:t>vat</w:t>
      </w:r>
      <w:r w:rsidRPr="00910A4A">
        <w:rPr>
          <w:color w:val="333333"/>
          <w:sz w:val="22"/>
          <w:szCs w:val="22"/>
        </w:rPr>
        <w:t xml:space="preserve"> edelleen </w:t>
      </w:r>
      <w:r w:rsidR="00E75062">
        <w:rPr>
          <w:color w:val="333333"/>
          <w:sz w:val="22"/>
          <w:szCs w:val="22"/>
        </w:rPr>
        <w:t>nähtävissä</w:t>
      </w:r>
      <w:r w:rsidRPr="00910A4A">
        <w:rPr>
          <w:color w:val="333333"/>
          <w:sz w:val="22"/>
          <w:szCs w:val="22"/>
        </w:rPr>
        <w:t xml:space="preserve"> tallenteena Etelä-Savon hyvinvointialueen intrassa. </w:t>
      </w:r>
    </w:p>
    <w:p w14:paraId="48EB1D7C" w14:textId="4B3BFA46" w:rsidR="65C63B1C" w:rsidRPr="00910A4A" w:rsidRDefault="65C63B1C" w:rsidP="00910A4A">
      <w:pPr>
        <w:rPr>
          <w:color w:val="333333"/>
          <w:sz w:val="22"/>
          <w:szCs w:val="22"/>
        </w:rPr>
      </w:pPr>
      <w:r w:rsidRPr="00910A4A">
        <w:rPr>
          <w:color w:val="333333"/>
          <w:sz w:val="22"/>
          <w:szCs w:val="22"/>
        </w:rPr>
        <w:t xml:space="preserve">FIT-mittareiden käyttöönottoon on vaikuttanut OpenFIT-sähköisen alustan sekä paperilomakkeiden hankinnan viivästys. Ohjelman ja lomakkeiden hankinta menee Etelä-Savon hyvinvointialueen tietoturva- sekä hankkimisprosessin kautta. Prosessi on tässä vaiheessa vielä auki. </w:t>
      </w:r>
    </w:p>
    <w:p w14:paraId="0107F8CE" w14:textId="63CFB044" w:rsidR="65C63B1C" w:rsidRPr="00926679" w:rsidRDefault="65C63B1C" w:rsidP="00926679">
      <w:pPr>
        <w:pStyle w:val="Luettelokappale"/>
        <w:numPr>
          <w:ilvl w:val="0"/>
          <w:numId w:val="15"/>
        </w:numPr>
        <w:rPr>
          <w:color w:val="333333"/>
          <w:sz w:val="22"/>
          <w:szCs w:val="22"/>
        </w:rPr>
      </w:pPr>
      <w:r w:rsidRPr="00926679">
        <w:rPr>
          <w:color w:val="333333"/>
          <w:sz w:val="22"/>
          <w:szCs w:val="22"/>
        </w:rPr>
        <w:t>Yhteenveto</w:t>
      </w:r>
      <w:r w:rsidR="19C71A3A" w:rsidRPr="00926679">
        <w:rPr>
          <w:color w:val="333333"/>
          <w:sz w:val="22"/>
          <w:szCs w:val="22"/>
        </w:rPr>
        <w:t xml:space="preserve"> ja riippuvuudet</w:t>
      </w:r>
    </w:p>
    <w:p w14:paraId="5F2B7BCD" w14:textId="77777777" w:rsidR="00926679" w:rsidRDefault="00926679" w:rsidP="00910A4A">
      <w:pPr>
        <w:rPr>
          <w:color w:val="333333"/>
          <w:sz w:val="22"/>
          <w:szCs w:val="22"/>
        </w:rPr>
      </w:pPr>
      <w:r>
        <w:rPr>
          <w:color w:val="333333"/>
          <w:sz w:val="22"/>
          <w:szCs w:val="22"/>
        </w:rPr>
        <w:t>Vuodesta 2017 asti pidetyistä y</w:t>
      </w:r>
      <w:r w:rsidR="65C63B1C" w:rsidRPr="00910A4A">
        <w:rPr>
          <w:color w:val="333333"/>
          <w:sz w:val="22"/>
          <w:szCs w:val="22"/>
        </w:rPr>
        <w:t>htenäis</w:t>
      </w:r>
      <w:r>
        <w:rPr>
          <w:color w:val="333333"/>
          <w:sz w:val="22"/>
          <w:szCs w:val="22"/>
        </w:rPr>
        <w:t>istä koulutuksista</w:t>
      </w:r>
      <w:r w:rsidR="65C63B1C" w:rsidRPr="00910A4A">
        <w:rPr>
          <w:color w:val="333333"/>
          <w:sz w:val="22"/>
          <w:szCs w:val="22"/>
        </w:rPr>
        <w:t xml:space="preserve"> </w:t>
      </w:r>
      <w:r>
        <w:rPr>
          <w:color w:val="333333"/>
          <w:sz w:val="22"/>
          <w:szCs w:val="22"/>
        </w:rPr>
        <w:t xml:space="preserve">huolimatta </w:t>
      </w:r>
      <w:r w:rsidR="65C63B1C" w:rsidRPr="00910A4A">
        <w:rPr>
          <w:color w:val="333333"/>
          <w:sz w:val="22"/>
          <w:szCs w:val="22"/>
        </w:rPr>
        <w:t>Etelä-Savossa</w:t>
      </w:r>
      <w:r>
        <w:rPr>
          <w:color w:val="333333"/>
          <w:sz w:val="22"/>
          <w:szCs w:val="22"/>
        </w:rPr>
        <w:t xml:space="preserve"> on</w:t>
      </w:r>
      <w:r w:rsidR="65C63B1C" w:rsidRPr="00910A4A">
        <w:rPr>
          <w:color w:val="333333"/>
          <w:sz w:val="22"/>
          <w:szCs w:val="22"/>
        </w:rPr>
        <w:t xml:space="preserve"> isoja eroja systeemisen mallin käyttöönotossa ja tiimityöskentelyn tavoissa. Systeemisen toimintamallin ydinelementit</w:t>
      </w:r>
      <w:r>
        <w:rPr>
          <w:color w:val="333333"/>
          <w:sz w:val="22"/>
          <w:szCs w:val="22"/>
        </w:rPr>
        <w:t xml:space="preserve">: </w:t>
      </w:r>
      <w:r w:rsidR="65C63B1C" w:rsidRPr="00910A4A">
        <w:rPr>
          <w:color w:val="333333"/>
          <w:sz w:val="22"/>
          <w:szCs w:val="22"/>
        </w:rPr>
        <w:t>systeeminen asiakastyö, systeeminen tiimi ja systeeminen viikkokokous toteutuvat Etelä-Savossa paikallisesti eri tavalla. Ydinelementit ovat riippuvaisia toisistaan ja puutteet yhdessä vaikuttavat toiseen - esim</w:t>
      </w:r>
      <w:r>
        <w:rPr>
          <w:color w:val="333333"/>
          <w:sz w:val="22"/>
          <w:szCs w:val="22"/>
        </w:rPr>
        <w:t>erkiksi</w:t>
      </w:r>
      <w:r w:rsidR="65C63B1C" w:rsidRPr="00910A4A">
        <w:rPr>
          <w:color w:val="333333"/>
          <w:sz w:val="22"/>
          <w:szCs w:val="22"/>
        </w:rPr>
        <w:t xml:space="preserve"> ilman systeemistä tiimiä ei voida pitää viikkokokousta. Viikkokokouksella on tärkeä funktio systeemisen ajatteluttavan ylläpitämisessä. Toimivat systeemiset tiimit ja säännölliset viikkokokoukset mahdollistavat systeemistä asiakastyötä.</w:t>
      </w:r>
    </w:p>
    <w:p w14:paraId="2C1EC55A" w14:textId="77777777" w:rsidR="00926679" w:rsidRDefault="65C63B1C" w:rsidP="00910A4A">
      <w:pPr>
        <w:rPr>
          <w:color w:val="333333"/>
          <w:sz w:val="22"/>
          <w:szCs w:val="22"/>
        </w:rPr>
      </w:pPr>
      <w:r w:rsidRPr="00910A4A">
        <w:rPr>
          <w:color w:val="333333"/>
          <w:sz w:val="22"/>
          <w:szCs w:val="22"/>
        </w:rPr>
        <w:t>Sekä systeemisen toimintamallin että FIT-mittareiden onnistunut implementointi vaatii muutoksia organisaatiokulttuurissa ja sen johtamisessa, että on lupa ja edellytykset työskennellä systeemisesti asiakkaiden kanssa. Se vaatii myös jaettu ymmärrystä</w:t>
      </w:r>
      <w:r w:rsidR="00926679">
        <w:rPr>
          <w:color w:val="333333"/>
          <w:sz w:val="22"/>
          <w:szCs w:val="22"/>
        </w:rPr>
        <w:t xml:space="preserve"> </w:t>
      </w:r>
      <w:r w:rsidRPr="00910A4A">
        <w:rPr>
          <w:color w:val="333333"/>
          <w:sz w:val="22"/>
          <w:szCs w:val="22"/>
        </w:rPr>
        <w:t xml:space="preserve">erityisesti johtotasolla, miksi työskennellään systeemisesti lapsiperheiden kanssa. </w:t>
      </w:r>
    </w:p>
    <w:p w14:paraId="69EF85D4" w14:textId="782E2324" w:rsidR="0062336F" w:rsidRDefault="65C63B1C" w:rsidP="007102F0">
      <w:pPr>
        <w:rPr>
          <w:color w:val="333333"/>
          <w:sz w:val="22"/>
          <w:szCs w:val="22"/>
        </w:rPr>
      </w:pPr>
      <w:r w:rsidRPr="00910A4A">
        <w:rPr>
          <w:color w:val="333333"/>
          <w:sz w:val="22"/>
          <w:szCs w:val="22"/>
        </w:rPr>
        <w:t xml:space="preserve">Myönteinen oppimiskulttuuri sekä turvallinen, kannustava, </w:t>
      </w:r>
      <w:r w:rsidR="00926679">
        <w:rPr>
          <w:color w:val="333333"/>
          <w:sz w:val="22"/>
          <w:szCs w:val="22"/>
        </w:rPr>
        <w:t>suvaitsevainen</w:t>
      </w:r>
      <w:r w:rsidRPr="00910A4A">
        <w:rPr>
          <w:color w:val="333333"/>
          <w:sz w:val="22"/>
          <w:szCs w:val="22"/>
        </w:rPr>
        <w:t xml:space="preserve"> ja tasavertainen työyhteisö ovat edellytykset organisaationkulttuurin muutoksessa. Myös lupa kokeilla uutta ja myönteinen suhtautuminen virheis</w:t>
      </w:r>
      <w:r w:rsidR="001531A7">
        <w:rPr>
          <w:color w:val="333333"/>
          <w:sz w:val="22"/>
          <w:szCs w:val="22"/>
        </w:rPr>
        <w:t>i</w:t>
      </w:r>
      <w:r w:rsidRPr="00910A4A">
        <w:rPr>
          <w:color w:val="333333"/>
          <w:sz w:val="22"/>
          <w:szCs w:val="22"/>
        </w:rPr>
        <w:t>in, koska niistä oppii. Sen tueksi tarvitaan johdolta ja esimi</w:t>
      </w:r>
      <w:r w:rsidR="001531A7">
        <w:rPr>
          <w:color w:val="333333"/>
          <w:sz w:val="22"/>
          <w:szCs w:val="22"/>
        </w:rPr>
        <w:t>ehi</w:t>
      </w:r>
      <w:r w:rsidRPr="00910A4A">
        <w:rPr>
          <w:color w:val="333333"/>
          <w:sz w:val="22"/>
          <w:szCs w:val="22"/>
        </w:rPr>
        <w:t>ltä konkreettis</w:t>
      </w:r>
      <w:r w:rsidR="001531A7">
        <w:rPr>
          <w:color w:val="333333"/>
          <w:sz w:val="22"/>
          <w:szCs w:val="22"/>
        </w:rPr>
        <w:t>t</w:t>
      </w:r>
      <w:r w:rsidRPr="00910A4A">
        <w:rPr>
          <w:color w:val="333333"/>
          <w:sz w:val="22"/>
          <w:szCs w:val="22"/>
        </w:rPr>
        <w:t>a ja toimintamallia tukev</w:t>
      </w:r>
      <w:r w:rsidR="001531A7">
        <w:rPr>
          <w:color w:val="333333"/>
          <w:sz w:val="22"/>
          <w:szCs w:val="22"/>
        </w:rPr>
        <w:t>a</w:t>
      </w:r>
      <w:r w:rsidRPr="00910A4A">
        <w:rPr>
          <w:color w:val="333333"/>
          <w:sz w:val="22"/>
          <w:szCs w:val="22"/>
        </w:rPr>
        <w:t>a struktuuria, työ</w:t>
      </w:r>
      <w:r w:rsidR="001531A7">
        <w:rPr>
          <w:color w:val="333333"/>
          <w:sz w:val="22"/>
          <w:szCs w:val="22"/>
        </w:rPr>
        <w:t xml:space="preserve">hön </w:t>
      </w:r>
      <w:r w:rsidRPr="00910A4A">
        <w:rPr>
          <w:color w:val="333333"/>
          <w:sz w:val="22"/>
          <w:szCs w:val="22"/>
        </w:rPr>
        <w:t>sopiva</w:t>
      </w:r>
      <w:r w:rsidR="001531A7">
        <w:rPr>
          <w:color w:val="333333"/>
          <w:sz w:val="22"/>
          <w:szCs w:val="22"/>
        </w:rPr>
        <w:t>a</w:t>
      </w:r>
      <w:r w:rsidRPr="00910A4A">
        <w:rPr>
          <w:color w:val="333333"/>
          <w:sz w:val="22"/>
          <w:szCs w:val="22"/>
        </w:rPr>
        <w:t xml:space="preserve"> resurs</w:t>
      </w:r>
      <w:r w:rsidR="001531A7">
        <w:rPr>
          <w:color w:val="333333"/>
          <w:sz w:val="22"/>
          <w:szCs w:val="22"/>
        </w:rPr>
        <w:t>sia</w:t>
      </w:r>
      <w:r w:rsidRPr="00910A4A">
        <w:rPr>
          <w:color w:val="333333"/>
          <w:sz w:val="22"/>
          <w:szCs w:val="22"/>
        </w:rPr>
        <w:t xml:space="preserve"> sekä systeemistä työskentelyä tukev</w:t>
      </w:r>
      <w:r w:rsidR="001531A7">
        <w:rPr>
          <w:color w:val="333333"/>
          <w:sz w:val="22"/>
          <w:szCs w:val="22"/>
        </w:rPr>
        <w:t>ia yhteisiä arvoja, asenteita ja toimintatapoja.</w:t>
      </w:r>
      <w:r w:rsidRPr="00910A4A">
        <w:rPr>
          <w:color w:val="333333"/>
          <w:sz w:val="22"/>
          <w:szCs w:val="22"/>
        </w:rPr>
        <w:t xml:space="preserve"> Kehittämistyön haasteina on ollut hyvinvointialueen uudistus. Se on tuonut tullessaan moninaisia muutoksia henkilöstössä niin johto- kun kenttätyöntekijän tasolla, työtehtäväkuvioissa ja myös organisaation rakenteissa. Se on tuonut tulleessaan myös erilaisia näkemyksiä systeemisen työotteen hyödystä vastata oikea-aikaisesti perheiden tarpeisiin. Johdon ja esihenkilöiden merkitys toimintamallin mahdollistamisessa ja sen juurruttamisessa lapsiperhepalveluihin ja lastensuojeluun korostuu myös tulevaisuudessa.</w:t>
      </w:r>
      <w:bookmarkStart w:id="146" w:name="_Toc30947764"/>
      <w:bookmarkStart w:id="147" w:name="_Toc2052050946"/>
      <w:bookmarkStart w:id="148" w:name="_Toc317786074"/>
    </w:p>
    <w:p w14:paraId="364A7717" w14:textId="77777777" w:rsidR="001531A7" w:rsidRPr="001531A7" w:rsidRDefault="001531A7" w:rsidP="007102F0">
      <w:pPr>
        <w:rPr>
          <w:rStyle w:val="Otsikko2Char"/>
          <w:rFonts w:asciiTheme="minorHAnsi" w:eastAsiaTheme="minorHAnsi" w:hAnsiTheme="minorHAnsi" w:cstheme="minorBidi"/>
          <w:b w:val="0"/>
          <w:bCs w:val="0"/>
          <w:color w:val="333333"/>
          <w:sz w:val="22"/>
          <w:szCs w:val="22"/>
        </w:rPr>
      </w:pPr>
    </w:p>
    <w:p w14:paraId="21D53293" w14:textId="758BCAB1" w:rsidR="001C623D" w:rsidRPr="001C623D" w:rsidRDefault="3A8229E3" w:rsidP="001C623D">
      <w:pPr>
        <w:pStyle w:val="Otsikko2"/>
        <w:rPr>
          <w:rStyle w:val="Otsikko2Char"/>
          <w:b/>
          <w:bCs/>
        </w:rPr>
      </w:pPr>
      <w:bookmarkStart w:id="149" w:name="_Toc159248239"/>
      <w:r w:rsidRPr="001C623D">
        <w:rPr>
          <w:rStyle w:val="Otsikko2Char"/>
          <w:b/>
          <w:bCs/>
        </w:rPr>
        <w:t xml:space="preserve">4.4 </w:t>
      </w:r>
      <w:r w:rsidR="384226B5" w:rsidRPr="001C623D">
        <w:rPr>
          <w:rStyle w:val="Otsikko2Char"/>
          <w:b/>
          <w:bCs/>
        </w:rPr>
        <w:t>Opiskeluhuollon palvelukokonaisuus</w:t>
      </w:r>
      <w:bookmarkStart w:id="150" w:name="_Toc1918081269"/>
      <w:bookmarkStart w:id="151" w:name="_Toc860652624"/>
      <w:bookmarkStart w:id="152" w:name="_Toc801905462"/>
      <w:bookmarkEnd w:id="146"/>
      <w:bookmarkEnd w:id="147"/>
      <w:bookmarkEnd w:id="148"/>
      <w:bookmarkEnd w:id="149"/>
    </w:p>
    <w:p w14:paraId="12CDD0E6" w14:textId="4E836562" w:rsidR="069D218E" w:rsidRPr="001C623D" w:rsidRDefault="384226B5" w:rsidP="007102F0">
      <w:pPr>
        <w:rPr>
          <w:rFonts w:ascii="Calibri" w:eastAsia="Calibri" w:hAnsi="Calibri" w:cs="Calibri"/>
          <w:sz w:val="32"/>
          <w:szCs w:val="32"/>
        </w:rPr>
      </w:pPr>
      <w:bookmarkStart w:id="153" w:name="_Toc159248240"/>
      <w:r w:rsidRPr="001C623D">
        <w:rPr>
          <w:rStyle w:val="Otsikko2Char"/>
          <w:szCs w:val="28"/>
        </w:rPr>
        <w:t>Kehittäjäkuraattori</w:t>
      </w:r>
      <w:bookmarkEnd w:id="150"/>
      <w:bookmarkEnd w:id="151"/>
      <w:bookmarkEnd w:id="152"/>
      <w:bookmarkEnd w:id="153"/>
    </w:p>
    <w:p w14:paraId="02AB7758" w14:textId="596A7B75" w:rsidR="069D218E" w:rsidRPr="0062336F" w:rsidRDefault="0062336F" w:rsidP="007102F0">
      <w:pPr>
        <w:rPr>
          <w:rFonts w:ascii="Helvetica" w:eastAsia="Helvetica" w:hAnsi="Helvetica" w:cs="Helvetica"/>
          <w:b/>
          <w:color w:val="000000" w:themeColor="text2"/>
          <w:sz w:val="22"/>
          <w:szCs w:val="22"/>
        </w:rPr>
      </w:pPr>
      <w:r w:rsidRPr="0062336F">
        <w:rPr>
          <w:b/>
          <w:bCs/>
          <w:sz w:val="22"/>
          <w:szCs w:val="22"/>
        </w:rPr>
        <w:t>T</w:t>
      </w:r>
      <w:r w:rsidR="4892848A" w:rsidRPr="0062336F">
        <w:rPr>
          <w:b/>
          <w:bCs/>
          <w:sz w:val="22"/>
          <w:szCs w:val="22"/>
        </w:rPr>
        <w:t>austa</w:t>
      </w:r>
      <w:r w:rsidR="4892848A" w:rsidRPr="0062336F">
        <w:rPr>
          <w:b/>
          <w:sz w:val="22"/>
          <w:szCs w:val="22"/>
        </w:rPr>
        <w:t>, yleiskuvaus</w:t>
      </w:r>
      <w:r w:rsidR="2BDF3275" w:rsidRPr="0062336F">
        <w:rPr>
          <w:rFonts w:ascii="Arial" w:eastAsia="Arial" w:hAnsi="Arial" w:cs="Arial"/>
          <w:color w:val="000000" w:themeColor="text2"/>
          <w:sz w:val="22"/>
          <w:szCs w:val="22"/>
        </w:rPr>
        <w:t xml:space="preserve"> </w:t>
      </w:r>
    </w:p>
    <w:p w14:paraId="6CA04DB6" w14:textId="57F84911" w:rsidR="6BE5D8C5" w:rsidRDefault="6B87DF6D" w:rsidP="007102F0">
      <w:pPr>
        <w:spacing w:before="200" w:after="0"/>
        <w:rPr>
          <w:rFonts w:ascii="Arial" w:eastAsia="Arial" w:hAnsi="Arial" w:cs="Arial"/>
          <w:sz w:val="22"/>
          <w:szCs w:val="22"/>
        </w:rPr>
      </w:pPr>
      <w:r w:rsidRPr="6218A4FF">
        <w:rPr>
          <w:rFonts w:ascii="Arial" w:eastAsia="Arial" w:hAnsi="Arial" w:cs="Arial"/>
          <w:sz w:val="22"/>
          <w:szCs w:val="22"/>
        </w:rPr>
        <w:t xml:space="preserve">Vuoden 2023 alusta alkaen koko maassa opiskeluhuollon kuraattoripalvelu siirtyi hyvinvointialueiden vastuulle, kun se aiemmin oli ollut vielä monin paikoin osa kuntien sivistystoimea. Eloisassa tämä tarkoitti sitä, että iso osa </w:t>
      </w:r>
      <w:r w:rsidR="003621E3">
        <w:rPr>
          <w:rFonts w:ascii="Arial" w:eastAsia="Arial" w:hAnsi="Arial" w:cs="Arial"/>
          <w:sz w:val="22"/>
          <w:szCs w:val="22"/>
        </w:rPr>
        <w:t>Etelä-Savossa</w:t>
      </w:r>
      <w:r w:rsidRPr="6218A4FF">
        <w:rPr>
          <w:rFonts w:ascii="Arial" w:eastAsia="Arial" w:hAnsi="Arial" w:cs="Arial"/>
          <w:sz w:val="22"/>
          <w:szCs w:val="22"/>
        </w:rPr>
        <w:t xml:space="preserve"> työskentelevistä kuraattoreista siirtyivät hyvinvointialueelle sivistystoimesta. E</w:t>
      </w:r>
      <w:r w:rsidR="0024733F">
        <w:rPr>
          <w:rFonts w:ascii="Arial" w:eastAsia="Arial" w:hAnsi="Arial" w:cs="Arial"/>
          <w:sz w:val="22"/>
          <w:szCs w:val="22"/>
        </w:rPr>
        <w:t xml:space="preserve">telä-Savon läntisen </w:t>
      </w:r>
      <w:r w:rsidRPr="6218A4FF">
        <w:rPr>
          <w:rFonts w:ascii="Arial" w:eastAsia="Arial" w:hAnsi="Arial" w:cs="Arial"/>
          <w:sz w:val="22"/>
          <w:szCs w:val="22"/>
        </w:rPr>
        <w:t xml:space="preserve">alueen kuraattorit olivat soteorganisaation työntekijöitä jo </w:t>
      </w:r>
      <w:r w:rsidR="0024733F">
        <w:rPr>
          <w:rFonts w:ascii="Arial" w:eastAsia="Arial" w:hAnsi="Arial" w:cs="Arial"/>
          <w:sz w:val="22"/>
          <w:szCs w:val="22"/>
        </w:rPr>
        <w:t>Etelä-Savon sosiaali- ja terveyspalvelujen kuntayhtymän</w:t>
      </w:r>
      <w:r w:rsidRPr="6218A4FF">
        <w:rPr>
          <w:rFonts w:ascii="Arial" w:eastAsia="Arial" w:hAnsi="Arial" w:cs="Arial"/>
          <w:sz w:val="22"/>
          <w:szCs w:val="22"/>
        </w:rPr>
        <w:t xml:space="preserve"> alusta 1/2017. </w:t>
      </w:r>
    </w:p>
    <w:p w14:paraId="52B421FE" w14:textId="2D0FA78E" w:rsidR="6BE5D8C5" w:rsidRDefault="6B87DF6D" w:rsidP="007102F0">
      <w:pPr>
        <w:spacing w:before="200" w:after="0"/>
        <w:rPr>
          <w:rFonts w:ascii="Arial" w:eastAsia="Arial" w:hAnsi="Arial" w:cs="Arial"/>
          <w:sz w:val="22"/>
          <w:szCs w:val="22"/>
        </w:rPr>
      </w:pPr>
      <w:r w:rsidRPr="6218A4FF">
        <w:rPr>
          <w:rFonts w:ascii="Arial" w:eastAsia="Arial" w:hAnsi="Arial" w:cs="Arial"/>
          <w:sz w:val="22"/>
          <w:szCs w:val="22"/>
        </w:rPr>
        <w:t>Kuraattorityö muuttui myös Oppilas- ja opiskelijahuoltolain (1287/2013) mukaisen kuraattoripalvelun lisäksi Sosiaalihuoltolain (1301/2014) mukaiseksi sosiaalipalveluksi. Tämä muutt</w:t>
      </w:r>
      <w:r w:rsidR="00D90855">
        <w:rPr>
          <w:rFonts w:ascii="Arial" w:eastAsia="Arial" w:hAnsi="Arial" w:cs="Arial"/>
          <w:sz w:val="22"/>
          <w:szCs w:val="22"/>
        </w:rPr>
        <w:t>i</w:t>
      </w:r>
      <w:r w:rsidRPr="6218A4FF">
        <w:rPr>
          <w:rFonts w:ascii="Arial" w:eastAsia="Arial" w:hAnsi="Arial" w:cs="Arial"/>
          <w:sz w:val="22"/>
          <w:szCs w:val="22"/>
        </w:rPr>
        <w:t xml:space="preserve"> osaltaan myös ajatusta kuraattorityöstä. Kuraattorit ovat aiemminkin olleet koulun sosiaalialan ammattilaisia. Nyt palvelu on myös lain mukaisesti sosiaalipalvelua. Tämän myötä ”perinteinen” kuraattoripalvelu on yhteensovitettava myös sosiaalipalveluksi, mikä vaikuttaa muun muassa ajatteluun kuraattoripalvelun / sosiaalipalvelun asiakkuudesta ja sosiaalipalvelun alkamisesta.</w:t>
      </w:r>
    </w:p>
    <w:p w14:paraId="05743362" w14:textId="64CE23BE" w:rsidR="6BE5D8C5" w:rsidRDefault="6B87DF6D" w:rsidP="007102F0">
      <w:pPr>
        <w:spacing w:before="200" w:after="0"/>
        <w:rPr>
          <w:rFonts w:ascii="Arial" w:eastAsia="Arial" w:hAnsi="Arial" w:cs="Arial"/>
          <w:sz w:val="22"/>
          <w:szCs w:val="22"/>
        </w:rPr>
      </w:pPr>
      <w:r w:rsidRPr="6218A4FF">
        <w:rPr>
          <w:rFonts w:ascii="Arial" w:eastAsia="Arial" w:hAnsi="Arial" w:cs="Arial"/>
          <w:sz w:val="22"/>
          <w:szCs w:val="22"/>
        </w:rPr>
        <w:t>Eloisan alueen kuraattoreilla on aiemmin ollut käytössä erilaiset työn kirjaamisen alustat ja työn tilastoinnin tavat. Nyt Eloisassa kirjaamisalustat muuttuivat kaikilla alueen kuraattoreilla. Uusia yhteneväisiä tilastointitapoja oli luotava. kuraattorityön rakenteisen kirjaamisen tapaa on myös alettu hahmottaa kuluneen vuoden aikana rakenteisen kirjaamisen työryhmässä.</w:t>
      </w:r>
    </w:p>
    <w:p w14:paraId="0B280CEC" w14:textId="762F1EC5" w:rsidR="29419822" w:rsidRDefault="5ADF61D0" w:rsidP="007102F0">
      <w:pPr>
        <w:spacing w:before="200" w:after="0"/>
        <w:ind w:left="360" w:hanging="360"/>
        <w:rPr>
          <w:rFonts w:eastAsiaTheme="minorEastAsia"/>
          <w:sz w:val="22"/>
          <w:szCs w:val="22"/>
        </w:rPr>
      </w:pPr>
      <w:r w:rsidRPr="6218A4FF">
        <w:rPr>
          <w:rFonts w:eastAsiaTheme="minorEastAsia"/>
          <w:sz w:val="22"/>
          <w:szCs w:val="22"/>
        </w:rPr>
        <w:t>Yhtymäpinnat Eloisan strategiaan:</w:t>
      </w:r>
    </w:p>
    <w:p w14:paraId="116545D7" w14:textId="349D9982" w:rsidR="29419822" w:rsidRDefault="5ADF61D0" w:rsidP="007102F0">
      <w:pPr>
        <w:spacing w:before="100" w:after="0"/>
        <w:rPr>
          <w:rFonts w:eastAsiaTheme="minorEastAsia"/>
          <w:sz w:val="22"/>
          <w:szCs w:val="22"/>
        </w:rPr>
      </w:pPr>
      <w:r w:rsidRPr="6218A4FF">
        <w:rPr>
          <w:rFonts w:eastAsiaTheme="minorEastAsia"/>
          <w:sz w:val="22"/>
          <w:szCs w:val="22"/>
        </w:rPr>
        <w:t>Kehittämistyön avulla on mahdollista luoda sujuvaa ja yhdenvertaista kuraattoripalvelua koko Eloisan</w:t>
      </w:r>
      <w:r w:rsidR="00C766BD">
        <w:rPr>
          <w:rFonts w:eastAsiaTheme="minorEastAsia"/>
          <w:sz w:val="22"/>
          <w:szCs w:val="22"/>
        </w:rPr>
        <w:t xml:space="preserve"> </w:t>
      </w:r>
      <w:r w:rsidRPr="6218A4FF">
        <w:rPr>
          <w:rFonts w:eastAsiaTheme="minorEastAsia"/>
          <w:sz w:val="22"/>
          <w:szCs w:val="22"/>
        </w:rPr>
        <w:t>alueelle. Kuraattoripalvelu on saatavilla asiakaskunnan lähellä heidän luonnollisessa ympäristössään, esiopetuksessa, perusopetuksessa ja toisella asteella, joustavasti ja matalalla kynnyksellä. Kun kuraattorityö tulee tutuksi ja ymmärretyksi myös verkostoille, on kuraattorin asiakkaaksi ohjautuminenkin tehokasta ja tarkoituksenmukaista.</w:t>
      </w:r>
    </w:p>
    <w:p w14:paraId="5FB2DDAF" w14:textId="080A5E1C" w:rsidR="29419822" w:rsidRDefault="5ADF61D0" w:rsidP="007102F0">
      <w:pPr>
        <w:spacing w:before="100" w:after="0"/>
        <w:rPr>
          <w:rFonts w:eastAsiaTheme="minorEastAsia"/>
          <w:sz w:val="22"/>
          <w:szCs w:val="22"/>
        </w:rPr>
      </w:pPr>
      <w:r w:rsidRPr="6218A4FF">
        <w:rPr>
          <w:rFonts w:eastAsiaTheme="minorEastAsia"/>
          <w:sz w:val="22"/>
          <w:szCs w:val="22"/>
        </w:rPr>
        <w:t>Mitä oikea-aikaisempaa tällainen matalan kynnyksen palvelu on, sitä paremmin se pystyy toimimaan ennaltaehkäisevällä tavalla ja näin omalta osaltaan vähentää muiden korjaavampien palveluiden, kuten lastensuojelun tai erityissairaanhoidon kuormitusta.</w:t>
      </w:r>
    </w:p>
    <w:p w14:paraId="3A6A46C8" w14:textId="30892F7E" w:rsidR="29419822" w:rsidRDefault="5ADF61D0" w:rsidP="007102F0">
      <w:pPr>
        <w:spacing w:before="100" w:after="0"/>
        <w:rPr>
          <w:rFonts w:eastAsiaTheme="minorEastAsia"/>
          <w:sz w:val="22"/>
          <w:szCs w:val="22"/>
        </w:rPr>
      </w:pPr>
      <w:r w:rsidRPr="6218A4FF">
        <w:rPr>
          <w:rFonts w:eastAsiaTheme="minorEastAsia"/>
          <w:sz w:val="22"/>
          <w:szCs w:val="22"/>
        </w:rPr>
        <w:t>Kehittämistyön avulla pyritään entistä laadukkaampaan kuraattoripalvelun tarjoamiseen, jossa laadukkuus syntyy riittävästä ammatillisesta osaamisesta, tutkittuun tietoon perustuvista tavoista tehdä työtä sekä asiakkaan toiveiden ja tavoitteiden kuulemisesta ja niiden rohkeasta ja luovasta toteuttamisesta yhteistyössä perheiden ja muiden sidosryhmien kanssa.</w:t>
      </w:r>
    </w:p>
    <w:p w14:paraId="4AD80175" w14:textId="1D16E546" w:rsidR="29419822" w:rsidRDefault="5ADF61D0" w:rsidP="007102F0">
      <w:pPr>
        <w:spacing w:before="100" w:after="0"/>
        <w:rPr>
          <w:rFonts w:eastAsiaTheme="minorEastAsia"/>
          <w:sz w:val="22"/>
          <w:szCs w:val="22"/>
        </w:rPr>
      </w:pPr>
      <w:r w:rsidRPr="6218A4FF">
        <w:rPr>
          <w:rFonts w:eastAsiaTheme="minorEastAsia"/>
          <w:sz w:val="22"/>
          <w:szCs w:val="22"/>
        </w:rPr>
        <w:t>Edellä mainitut seikat luovat toimin</w:t>
      </w:r>
      <w:r w:rsidR="00C766BD">
        <w:rPr>
          <w:rFonts w:eastAsiaTheme="minorEastAsia"/>
          <w:sz w:val="22"/>
          <w:szCs w:val="22"/>
        </w:rPr>
        <w:t>n</w:t>
      </w:r>
      <w:r w:rsidRPr="6218A4FF">
        <w:rPr>
          <w:rFonts w:eastAsiaTheme="minorEastAsia"/>
          <w:sz w:val="22"/>
          <w:szCs w:val="22"/>
        </w:rPr>
        <w:t>alle vaikuttavuutta, joka on laajempaa kuin vain yksittäisiin opiskelijoihin kohdistuvaa. Tällöin kuraattorin työ on tarkoituksenmukaista sekä kustannustehokasta.</w:t>
      </w:r>
    </w:p>
    <w:p w14:paraId="7A7E065D" w14:textId="66A4BDED" w:rsidR="29419822" w:rsidRDefault="5ADF61D0" w:rsidP="007102F0">
      <w:pPr>
        <w:spacing w:before="100" w:after="0"/>
        <w:rPr>
          <w:rFonts w:eastAsiaTheme="minorEastAsia"/>
          <w:sz w:val="22"/>
          <w:szCs w:val="22"/>
        </w:rPr>
      </w:pPr>
      <w:r w:rsidRPr="6218A4FF">
        <w:rPr>
          <w:rFonts w:eastAsiaTheme="minorEastAsia"/>
          <w:sz w:val="22"/>
          <w:szCs w:val="22"/>
        </w:rPr>
        <w:t>Kuraattoripalvelu on tiiviisti ja olennaisesti yhteydessä Sivistystoim</w:t>
      </w:r>
      <w:r w:rsidR="00C766BD">
        <w:rPr>
          <w:rFonts w:eastAsiaTheme="minorEastAsia"/>
          <w:sz w:val="22"/>
          <w:szCs w:val="22"/>
        </w:rPr>
        <w:t>een</w:t>
      </w:r>
      <w:r w:rsidRPr="6218A4FF">
        <w:rPr>
          <w:rFonts w:eastAsiaTheme="minorEastAsia"/>
          <w:sz w:val="22"/>
          <w:szCs w:val="22"/>
        </w:rPr>
        <w:t xml:space="preserve">, jolloin on tärkeää olla myös hyvä työkumppani yli organisaatio- ja hallintorajojen. Kehittämistyötä on tehty tiiviisti yhteistyössä esimerkiksi Lasten ja nuorten Etelä-Savo </w:t>
      </w:r>
      <w:r w:rsidR="00C766BD">
        <w:rPr>
          <w:rFonts w:eastAsiaTheme="minorEastAsia"/>
          <w:sz w:val="22"/>
          <w:szCs w:val="22"/>
        </w:rPr>
        <w:t>-</w:t>
      </w:r>
      <w:r w:rsidRPr="6218A4FF">
        <w:rPr>
          <w:rFonts w:eastAsiaTheme="minorEastAsia"/>
          <w:sz w:val="22"/>
          <w:szCs w:val="22"/>
        </w:rPr>
        <w:t>hankkeen kanssa opetuksen ja opiskeluhuollon rajapinnalla.</w:t>
      </w:r>
    </w:p>
    <w:p w14:paraId="0803CAE9" w14:textId="77777777" w:rsidR="00F7697D" w:rsidRDefault="5ADF61D0" w:rsidP="00F7697D">
      <w:pPr>
        <w:spacing w:before="100" w:after="0"/>
        <w:rPr>
          <w:rFonts w:ascii="Arial" w:eastAsia="Arial" w:hAnsi="Arial" w:cs="Arial"/>
        </w:rPr>
      </w:pPr>
      <w:r w:rsidRPr="6218A4FF">
        <w:rPr>
          <w:rFonts w:eastAsiaTheme="minorEastAsia"/>
          <w:sz w:val="22"/>
          <w:szCs w:val="22"/>
        </w:rPr>
        <w:t>Työn sisällöllinen selkeys, yhteiset toimintatavat sekä verkostojen ymmärrys työstä parantavat oletettavasti myös kuraattoreiden työssä viihtymistä ja työssä jaksamista.</w:t>
      </w:r>
      <w:r w:rsidR="00E7300F">
        <w:rPr>
          <w:rFonts w:eastAsiaTheme="minorEastAsia"/>
          <w:sz w:val="22"/>
          <w:szCs w:val="22"/>
        </w:rPr>
        <w:t xml:space="preserve"> </w:t>
      </w:r>
      <w:r w:rsidRPr="6218A4FF">
        <w:rPr>
          <w:rFonts w:eastAsiaTheme="minorEastAsia"/>
          <w:sz w:val="22"/>
          <w:szCs w:val="22"/>
        </w:rPr>
        <w:t>Parhaimmillaan kuraattorit tarjoavat varsin monipuolista, joustavaa ja ketterästi reagoivaa sekä kustannuksiltaan tehokasta palvelua, jonka perusta on, että sitä toteutetaan usein yhteistyössä muiden verkostojen kanssa, ”myö yhessä”.</w:t>
      </w:r>
    </w:p>
    <w:p w14:paraId="579A71B4" w14:textId="77777777" w:rsidR="00F7697D" w:rsidRDefault="00F7697D" w:rsidP="00F7697D">
      <w:pPr>
        <w:spacing w:before="100" w:after="0"/>
        <w:rPr>
          <w:rFonts w:ascii="Arial" w:eastAsia="Arial" w:hAnsi="Arial" w:cs="Arial"/>
        </w:rPr>
      </w:pPr>
    </w:p>
    <w:p w14:paraId="6979E655" w14:textId="77777777" w:rsidR="00A97B49" w:rsidRDefault="00A97B49" w:rsidP="00A97B49">
      <w:pPr>
        <w:rPr>
          <w:b/>
          <w:bCs/>
          <w:sz w:val="22"/>
          <w:szCs w:val="22"/>
        </w:rPr>
      </w:pPr>
    </w:p>
    <w:p w14:paraId="631C09ED" w14:textId="45B5C601" w:rsidR="00A97B49" w:rsidRDefault="4892848A" w:rsidP="00A97B49">
      <w:pPr>
        <w:rPr>
          <w:rFonts w:eastAsiaTheme="minorEastAsia"/>
          <w:sz w:val="22"/>
          <w:szCs w:val="22"/>
        </w:rPr>
      </w:pPr>
      <w:r w:rsidRPr="00A97B49">
        <w:rPr>
          <w:b/>
          <w:bCs/>
          <w:sz w:val="22"/>
          <w:szCs w:val="22"/>
        </w:rPr>
        <w:t>Tavoitteet</w:t>
      </w:r>
      <w:r w:rsidR="6E373D72" w:rsidRPr="00A97B49">
        <w:rPr>
          <w:sz w:val="22"/>
          <w:szCs w:val="22"/>
        </w:rPr>
        <w:t>:</w:t>
      </w:r>
    </w:p>
    <w:p w14:paraId="48B7401E" w14:textId="39EA0DB1" w:rsidR="069D218E" w:rsidRPr="00A97B49" w:rsidRDefault="37E5BBD5" w:rsidP="00A97B49">
      <w:pPr>
        <w:rPr>
          <w:rFonts w:eastAsiaTheme="minorEastAsia"/>
          <w:sz w:val="22"/>
          <w:szCs w:val="22"/>
        </w:rPr>
      </w:pPr>
      <w:r w:rsidRPr="00A97B49">
        <w:rPr>
          <w:rFonts w:eastAsiaTheme="minorEastAsia"/>
          <w:sz w:val="22"/>
          <w:szCs w:val="22"/>
        </w:rPr>
        <w:t>Kuraattorityön kehittämisen pilotille ei ollut varsinaista hankehakemusta, joten tavoitteet muokattiin kehittämistyöskentelyn alkaessa, vuoden 2023 alussa sen hetkisestä tarvetilasta lähtien</w:t>
      </w:r>
      <w:r w:rsidR="00E7300F" w:rsidRPr="00A97B49">
        <w:rPr>
          <w:rFonts w:eastAsiaTheme="minorEastAsia"/>
          <w:sz w:val="22"/>
          <w:szCs w:val="22"/>
        </w:rPr>
        <w:t>. Eloisassa ilmeni tarvetta yhtenäistää ja kirjoittaa auki kuraattorin työn sisältöä. Tavoitteena oli:</w:t>
      </w:r>
    </w:p>
    <w:p w14:paraId="4EC4BA75" w14:textId="09CE9497" w:rsidR="00E7300F" w:rsidRDefault="00E7300F" w:rsidP="00E7300F">
      <w:pPr>
        <w:pStyle w:val="Luettelokappale"/>
        <w:numPr>
          <w:ilvl w:val="0"/>
          <w:numId w:val="16"/>
        </w:numPr>
        <w:rPr>
          <w:rFonts w:eastAsiaTheme="minorEastAsia"/>
          <w:sz w:val="22"/>
          <w:szCs w:val="22"/>
        </w:rPr>
      </w:pPr>
      <w:r>
        <w:rPr>
          <w:rFonts w:eastAsiaTheme="minorEastAsia"/>
          <w:sz w:val="22"/>
          <w:szCs w:val="22"/>
        </w:rPr>
        <w:t>Hahmottaa ja sopia yhtenäiset työmenetelmät ja -tavat</w:t>
      </w:r>
    </w:p>
    <w:p w14:paraId="593BF6C6" w14:textId="5DDD5AB6" w:rsidR="00E7300F" w:rsidRDefault="00E7300F" w:rsidP="00E7300F">
      <w:pPr>
        <w:pStyle w:val="Luettelokappale"/>
        <w:numPr>
          <w:ilvl w:val="0"/>
          <w:numId w:val="16"/>
        </w:numPr>
        <w:rPr>
          <w:rFonts w:eastAsiaTheme="minorEastAsia"/>
          <w:sz w:val="22"/>
          <w:szCs w:val="22"/>
        </w:rPr>
      </w:pPr>
      <w:r>
        <w:rPr>
          <w:rFonts w:eastAsiaTheme="minorEastAsia"/>
          <w:sz w:val="22"/>
          <w:szCs w:val="22"/>
        </w:rPr>
        <w:t>Yhtenäistää työn tilastoimisen tavat</w:t>
      </w:r>
    </w:p>
    <w:p w14:paraId="32D007D7" w14:textId="38AA4C04" w:rsidR="00E7300F" w:rsidRDefault="00E7300F" w:rsidP="00E7300F">
      <w:pPr>
        <w:pStyle w:val="Luettelokappale"/>
        <w:numPr>
          <w:ilvl w:val="0"/>
          <w:numId w:val="16"/>
        </w:numPr>
        <w:rPr>
          <w:rFonts w:eastAsiaTheme="minorEastAsia"/>
          <w:sz w:val="22"/>
          <w:szCs w:val="22"/>
        </w:rPr>
      </w:pPr>
      <w:r>
        <w:rPr>
          <w:rFonts w:eastAsiaTheme="minorEastAsia"/>
          <w:sz w:val="22"/>
          <w:szCs w:val="22"/>
        </w:rPr>
        <w:t>Kehittää sosiaalihuollon rakenteista kirjaamista</w:t>
      </w:r>
    </w:p>
    <w:p w14:paraId="581E1617" w14:textId="6A01A55E" w:rsidR="00E7300F" w:rsidRDefault="00492417" w:rsidP="00E7300F">
      <w:pPr>
        <w:pStyle w:val="Luettelokappale"/>
        <w:numPr>
          <w:ilvl w:val="0"/>
          <w:numId w:val="16"/>
        </w:numPr>
        <w:rPr>
          <w:rFonts w:eastAsiaTheme="minorEastAsia"/>
          <w:sz w:val="22"/>
          <w:szCs w:val="22"/>
        </w:rPr>
      </w:pPr>
      <w:r>
        <w:rPr>
          <w:rFonts w:eastAsiaTheme="minorEastAsia"/>
          <w:sz w:val="22"/>
          <w:szCs w:val="22"/>
        </w:rPr>
        <w:t>Hahmottaa kuraattoripalvelu myös sosiaalipalveluksi</w:t>
      </w:r>
    </w:p>
    <w:p w14:paraId="722EB23C" w14:textId="78A19FC7" w:rsidR="00E7300F" w:rsidRPr="00492417" w:rsidRDefault="00492417" w:rsidP="005153E2">
      <w:pPr>
        <w:pStyle w:val="Luettelokappale"/>
        <w:numPr>
          <w:ilvl w:val="0"/>
          <w:numId w:val="16"/>
        </w:numPr>
        <w:rPr>
          <w:rFonts w:eastAsiaTheme="minorEastAsia"/>
          <w:sz w:val="22"/>
          <w:szCs w:val="22"/>
        </w:rPr>
      </w:pPr>
      <w:r w:rsidRPr="00492417">
        <w:rPr>
          <w:rFonts w:eastAsiaTheme="minorEastAsia"/>
          <w:sz w:val="22"/>
          <w:szCs w:val="22"/>
        </w:rPr>
        <w:t>Mieltää kuraattorityön sisältö yksilötyön</w:t>
      </w:r>
      <w:r w:rsidR="37E5BBD5" w:rsidRPr="00492417">
        <w:rPr>
          <w:rFonts w:eastAsiaTheme="minorEastAsia"/>
          <w:sz w:val="22"/>
          <w:szCs w:val="22"/>
        </w:rPr>
        <w:t xml:space="preserve"> lisäksi entistä vahvemmin myös ennaltaehkäiseväksi opiskeluhuollon monialaiseksi yhteisölliseksi työksi</w:t>
      </w:r>
    </w:p>
    <w:p w14:paraId="2F3A9F92" w14:textId="77777777" w:rsidR="00E7300F" w:rsidRDefault="00E7300F" w:rsidP="00E7300F">
      <w:pPr>
        <w:pStyle w:val="Luettelokappale"/>
        <w:numPr>
          <w:ilvl w:val="0"/>
          <w:numId w:val="16"/>
        </w:numPr>
        <w:rPr>
          <w:rFonts w:eastAsiaTheme="minorEastAsia"/>
          <w:sz w:val="22"/>
          <w:szCs w:val="22"/>
        </w:rPr>
      </w:pPr>
      <w:r>
        <w:rPr>
          <w:rFonts w:eastAsiaTheme="minorEastAsia"/>
          <w:sz w:val="22"/>
          <w:szCs w:val="22"/>
        </w:rPr>
        <w:t>Kehittää yhteistyötä verkostojen kanssa</w:t>
      </w:r>
    </w:p>
    <w:p w14:paraId="5524730B" w14:textId="18E9F7F6" w:rsidR="1511218D" w:rsidRPr="00492417" w:rsidRDefault="00E7300F" w:rsidP="00E7300F">
      <w:pPr>
        <w:pStyle w:val="Luettelokappale"/>
        <w:numPr>
          <w:ilvl w:val="0"/>
          <w:numId w:val="16"/>
        </w:numPr>
        <w:rPr>
          <w:rFonts w:eastAsiaTheme="minorEastAsia"/>
          <w:sz w:val="22"/>
          <w:szCs w:val="22"/>
        </w:rPr>
      </w:pPr>
      <w:r>
        <w:rPr>
          <w:rFonts w:eastAsiaTheme="minorEastAsia"/>
          <w:sz w:val="22"/>
          <w:szCs w:val="22"/>
        </w:rPr>
        <w:t>Työstää kuraattorikirja työn tueksi</w:t>
      </w:r>
      <w:r w:rsidR="115DF960" w:rsidRPr="00E7300F">
        <w:rPr>
          <w:rFonts w:eastAsiaTheme="minorEastAsia"/>
          <w:color w:val="FFC000"/>
          <w:sz w:val="22"/>
          <w:szCs w:val="22"/>
        </w:rPr>
        <w:t xml:space="preserve"> </w:t>
      </w:r>
    </w:p>
    <w:p w14:paraId="01EB1804" w14:textId="1A053495" w:rsidR="4892848A" w:rsidRDefault="4892848A" w:rsidP="007102F0">
      <w:pPr>
        <w:rPr>
          <w:b/>
          <w:bCs/>
        </w:rPr>
      </w:pPr>
      <w:r w:rsidRPr="0062336F">
        <w:rPr>
          <w:b/>
          <w:sz w:val="22"/>
          <w:szCs w:val="22"/>
        </w:rPr>
        <w:t>Tuotokset/tulokset</w:t>
      </w:r>
      <w:r w:rsidR="1BC573B5" w:rsidRPr="1511218D">
        <w:rPr>
          <w:b/>
          <w:bCs/>
        </w:rPr>
        <w:t>:</w:t>
      </w:r>
    </w:p>
    <w:p w14:paraId="1C441543" w14:textId="5A7E6962" w:rsidR="00DF48AE" w:rsidRPr="00DF48AE" w:rsidRDefault="0D2867A1" w:rsidP="00DF48AE">
      <w:pPr>
        <w:pStyle w:val="Luettelokappale"/>
        <w:numPr>
          <w:ilvl w:val="0"/>
          <w:numId w:val="17"/>
        </w:numPr>
        <w:spacing w:before="200" w:after="0" w:line="216" w:lineRule="auto"/>
        <w:rPr>
          <w:rFonts w:eastAsiaTheme="minorEastAsia"/>
          <w:color w:val="000000" w:themeColor="text2"/>
          <w:sz w:val="22"/>
          <w:szCs w:val="22"/>
        </w:rPr>
      </w:pPr>
      <w:r w:rsidRPr="00492417">
        <w:rPr>
          <w:rFonts w:eastAsiaTheme="minorEastAsia"/>
          <w:color w:val="000000" w:themeColor="text2"/>
          <w:sz w:val="22"/>
          <w:szCs w:val="22"/>
        </w:rPr>
        <w:t>Kuraattorityön käsikirja</w:t>
      </w:r>
      <w:r w:rsidR="00492417">
        <w:rPr>
          <w:rFonts w:eastAsiaTheme="minorEastAsia"/>
          <w:color w:val="000000" w:themeColor="text2"/>
          <w:sz w:val="22"/>
          <w:szCs w:val="22"/>
        </w:rPr>
        <w:t>: k</w:t>
      </w:r>
      <w:r w:rsidRPr="00492417">
        <w:rPr>
          <w:rFonts w:eastAsiaTheme="minorEastAsia"/>
          <w:sz w:val="22"/>
          <w:szCs w:val="22"/>
        </w:rPr>
        <w:t>onkreettinen opasteos, joka sisältää tietoa kuraattorityöstä.</w:t>
      </w:r>
      <w:r w:rsidR="00DF48AE">
        <w:rPr>
          <w:rFonts w:eastAsiaTheme="minorEastAsia"/>
          <w:sz w:val="22"/>
          <w:szCs w:val="22"/>
        </w:rPr>
        <w:br/>
      </w:r>
    </w:p>
    <w:p w14:paraId="55C92ECF" w14:textId="12369D54" w:rsidR="00DF48AE" w:rsidRPr="00DF48AE" w:rsidRDefault="00DF48AE" w:rsidP="00A97B49">
      <w:pPr>
        <w:rPr>
          <w:rFonts w:eastAsiaTheme="minorEastAsia"/>
          <w:color w:val="000000" w:themeColor="text2"/>
          <w:sz w:val="22"/>
          <w:szCs w:val="22"/>
        </w:rPr>
      </w:pPr>
      <w:r w:rsidRPr="00DF48AE">
        <w:rPr>
          <w:sz w:val="22"/>
          <w:szCs w:val="22"/>
        </w:rPr>
        <w:t>Kuraattorityön käsikirja sisältää k</w:t>
      </w:r>
      <w:r w:rsidR="0D2867A1" w:rsidRPr="00DF48AE">
        <w:rPr>
          <w:sz w:val="22"/>
          <w:szCs w:val="22"/>
        </w:rPr>
        <w:t>uraattorityön tarkoitu</w:t>
      </w:r>
      <w:r w:rsidRPr="00DF48AE">
        <w:rPr>
          <w:sz w:val="22"/>
          <w:szCs w:val="22"/>
        </w:rPr>
        <w:t>ksen</w:t>
      </w:r>
      <w:r w:rsidR="0D2867A1" w:rsidRPr="00DF48AE">
        <w:rPr>
          <w:sz w:val="22"/>
          <w:szCs w:val="22"/>
        </w:rPr>
        <w:t>, taustalla vaikuttava</w:t>
      </w:r>
      <w:r w:rsidRPr="00DF48AE">
        <w:rPr>
          <w:sz w:val="22"/>
          <w:szCs w:val="22"/>
        </w:rPr>
        <w:t>n</w:t>
      </w:r>
      <w:r w:rsidR="0D2867A1" w:rsidRPr="00DF48AE">
        <w:rPr>
          <w:sz w:val="22"/>
          <w:szCs w:val="22"/>
        </w:rPr>
        <w:t xml:space="preserve"> lainsäädä</w:t>
      </w:r>
      <w:r w:rsidRPr="00DF48AE">
        <w:rPr>
          <w:sz w:val="22"/>
          <w:szCs w:val="22"/>
        </w:rPr>
        <w:t>nnön</w:t>
      </w:r>
      <w:r w:rsidR="0D2867A1" w:rsidRPr="00DF48AE">
        <w:rPr>
          <w:sz w:val="22"/>
          <w:szCs w:val="22"/>
        </w:rPr>
        <w:t xml:space="preserve"> ja ohjeisto</w:t>
      </w:r>
      <w:r w:rsidRPr="00DF48AE">
        <w:rPr>
          <w:sz w:val="22"/>
          <w:szCs w:val="22"/>
        </w:rPr>
        <w:t>n</w:t>
      </w:r>
      <w:r w:rsidR="0D2867A1" w:rsidRPr="00DF48AE">
        <w:rPr>
          <w:sz w:val="22"/>
          <w:szCs w:val="22"/>
        </w:rPr>
        <w:t>, käytännön työn kuvau</w:t>
      </w:r>
      <w:r w:rsidRPr="00DF48AE">
        <w:rPr>
          <w:sz w:val="22"/>
          <w:szCs w:val="22"/>
        </w:rPr>
        <w:t>ksen</w:t>
      </w:r>
      <w:r w:rsidR="0D2867A1" w:rsidRPr="00DF48AE">
        <w:rPr>
          <w:sz w:val="22"/>
          <w:szCs w:val="22"/>
        </w:rPr>
        <w:t>, Eloisassa käytössä olevat yhteisesti sovitut työmenetelmät, kuraattorille ohjautumi</w:t>
      </w:r>
      <w:r w:rsidRPr="00DF48AE">
        <w:rPr>
          <w:sz w:val="22"/>
          <w:szCs w:val="22"/>
        </w:rPr>
        <w:t>sen prosessit</w:t>
      </w:r>
      <w:r w:rsidR="0D2867A1" w:rsidRPr="00DF48AE">
        <w:rPr>
          <w:sz w:val="22"/>
          <w:szCs w:val="22"/>
        </w:rPr>
        <w:t xml:space="preserve">, opiskeluhuollon ja oppimisen tuen monialaiset työmuodot. </w:t>
      </w:r>
      <w:r w:rsidRPr="00DF48AE">
        <w:rPr>
          <w:sz w:val="22"/>
          <w:szCs w:val="22"/>
        </w:rPr>
        <w:t>Käsikirja on tehty h</w:t>
      </w:r>
      <w:r w:rsidR="0D2867A1" w:rsidRPr="00DF48AE">
        <w:rPr>
          <w:sz w:val="22"/>
          <w:szCs w:val="22"/>
        </w:rPr>
        <w:t>yödynnettäväksi verkostoille, uusien kuraattorien perehdytykseen ja kuraattoreille itselleen arjen työn tueksi</w:t>
      </w:r>
      <w:r w:rsidRPr="00DF48AE">
        <w:rPr>
          <w:sz w:val="22"/>
          <w:szCs w:val="22"/>
        </w:rPr>
        <w:t>.</w:t>
      </w:r>
    </w:p>
    <w:p w14:paraId="7EE836A4" w14:textId="1E938F1F" w:rsidR="1511218D" w:rsidRPr="00DF48AE" w:rsidRDefault="0D2867A1" w:rsidP="00492417">
      <w:pPr>
        <w:pStyle w:val="Luettelokappale"/>
        <w:numPr>
          <w:ilvl w:val="0"/>
          <w:numId w:val="17"/>
        </w:numPr>
        <w:rPr>
          <w:sz w:val="22"/>
          <w:szCs w:val="22"/>
        </w:rPr>
      </w:pPr>
      <w:r w:rsidRPr="00DF48AE">
        <w:rPr>
          <w:sz w:val="22"/>
          <w:szCs w:val="22"/>
        </w:rPr>
        <w:t>Tilastointiohjeistukset</w:t>
      </w:r>
      <w:r w:rsidR="00DF48AE">
        <w:rPr>
          <w:sz w:val="22"/>
          <w:szCs w:val="22"/>
        </w:rPr>
        <w:t>: k</w:t>
      </w:r>
      <w:r w:rsidRPr="00DF48AE">
        <w:rPr>
          <w:sz w:val="22"/>
          <w:szCs w:val="22"/>
        </w:rPr>
        <w:t>uraattorityön kirjaamisen tilastoinnista laaditut ohjeet, sekä SosiaaliEfficaan että Pro Consona Omniin, jotka ovat tällä hetkellä käytössä ennen yhden yhteisen ohjelmiston saamista.</w:t>
      </w:r>
    </w:p>
    <w:p w14:paraId="75E7D39B" w14:textId="77777777" w:rsidR="069D218E" w:rsidRPr="0062336F" w:rsidRDefault="4892848A" w:rsidP="007102F0">
      <w:pPr>
        <w:rPr>
          <w:b/>
          <w:sz w:val="22"/>
          <w:szCs w:val="22"/>
        </w:rPr>
      </w:pPr>
      <w:r w:rsidRPr="0062336F">
        <w:rPr>
          <w:b/>
          <w:sz w:val="22"/>
          <w:szCs w:val="22"/>
        </w:rPr>
        <w:t>Keskeiset hyödyt</w:t>
      </w:r>
    </w:p>
    <w:p w14:paraId="0A1925CB" w14:textId="10231956" w:rsidR="38825CB0" w:rsidRDefault="5B7858D8" w:rsidP="007102F0">
      <w:pPr>
        <w:spacing w:before="200" w:after="0" w:line="257" w:lineRule="auto"/>
        <w:rPr>
          <w:rFonts w:eastAsiaTheme="minorEastAsia"/>
          <w:color w:val="000000" w:themeColor="text2"/>
          <w:sz w:val="22"/>
          <w:szCs w:val="22"/>
        </w:rPr>
      </w:pPr>
      <w:r w:rsidRPr="6218A4FF">
        <w:rPr>
          <w:rFonts w:eastAsiaTheme="minorEastAsia"/>
          <w:color w:val="000000" w:themeColor="text2"/>
          <w:sz w:val="22"/>
          <w:szCs w:val="22"/>
        </w:rPr>
        <w:t>Kuraattorityön käsikirja hyödyttää sekä asiakkaita, kuraattoreita että muuta Eloisan henkilöstöä. Hyöty on pi</w:t>
      </w:r>
      <w:r w:rsidR="00DF48AE">
        <w:rPr>
          <w:rFonts w:eastAsiaTheme="minorEastAsia"/>
          <w:color w:val="000000" w:themeColor="text2"/>
          <w:sz w:val="22"/>
          <w:szCs w:val="22"/>
        </w:rPr>
        <w:t>demp</w:t>
      </w:r>
      <w:r w:rsidRPr="6218A4FF">
        <w:rPr>
          <w:rFonts w:eastAsiaTheme="minorEastAsia"/>
          <w:color w:val="000000" w:themeColor="text2"/>
          <w:sz w:val="22"/>
          <w:szCs w:val="22"/>
        </w:rPr>
        <w:t>iaikainen, käsikirja on päivitettävissä ja näin ollen sieltä on nopea katsoa työhön liittyvää tuoreinta tietoa.</w:t>
      </w:r>
      <w:r w:rsidR="28F8A5B3" w:rsidRPr="6218A4FF">
        <w:rPr>
          <w:rFonts w:eastAsiaTheme="minorEastAsia"/>
          <w:color w:val="000000" w:themeColor="text2"/>
          <w:sz w:val="22"/>
          <w:szCs w:val="22"/>
        </w:rPr>
        <w:t xml:space="preserve"> </w:t>
      </w:r>
      <w:r w:rsidRPr="6218A4FF">
        <w:rPr>
          <w:rFonts w:eastAsiaTheme="minorEastAsia"/>
          <w:color w:val="000000" w:themeColor="text2"/>
          <w:sz w:val="22"/>
          <w:szCs w:val="22"/>
        </w:rPr>
        <w:t>Jatkossa Eloisan kuraattoreiden on mahdollista tarkistaa käsikirjasta työhön liittyviä toimintatapoja ja ohjeita ja näin käyttää sitä tarvittaessa oman työn tukena ja ohjeistuksena arjessa.</w:t>
      </w:r>
      <w:r w:rsidR="3FF438D2" w:rsidRPr="6218A4FF">
        <w:rPr>
          <w:rFonts w:eastAsiaTheme="minorEastAsia"/>
          <w:color w:val="000000" w:themeColor="text2"/>
          <w:sz w:val="22"/>
          <w:szCs w:val="22"/>
        </w:rPr>
        <w:t xml:space="preserve"> </w:t>
      </w:r>
      <w:r w:rsidRPr="6218A4FF">
        <w:rPr>
          <w:rFonts w:eastAsiaTheme="minorEastAsia"/>
          <w:color w:val="000000" w:themeColor="text2"/>
          <w:sz w:val="22"/>
          <w:szCs w:val="22"/>
        </w:rPr>
        <w:t>Käsikirjaa on mahdollista hyödyntää uusien kuraattoreiden perehdyttämisessä.</w:t>
      </w:r>
    </w:p>
    <w:p w14:paraId="16D59557" w14:textId="256F3D3C" w:rsidR="38825CB0" w:rsidRDefault="5B7858D8" w:rsidP="007102F0">
      <w:pPr>
        <w:spacing w:before="200" w:after="0" w:line="257" w:lineRule="auto"/>
        <w:rPr>
          <w:rFonts w:eastAsiaTheme="minorEastAsia"/>
          <w:color w:val="000000" w:themeColor="text2"/>
          <w:sz w:val="22"/>
          <w:szCs w:val="22"/>
        </w:rPr>
      </w:pPr>
      <w:r w:rsidRPr="6218A4FF">
        <w:rPr>
          <w:rFonts w:eastAsiaTheme="minorEastAsia"/>
          <w:color w:val="000000" w:themeColor="text2"/>
          <w:sz w:val="22"/>
          <w:szCs w:val="22"/>
        </w:rPr>
        <w:t>Käsikirjan avulla myös muilla sidosryhmillä on mahdollisuus tutustua kuraattorityöhön ja sen sisältöön. Näin on mahdollista entistä paremmin hahmottaa kuraattorin osaamisalueet, mitä kuraattori työssään päivittäin tekee ja miten kuraattorityötä voi hyödyntää myös muiden verkostojen kanssa yhteisessä työskentelyssä lasten, nuorten ja heidän perheidensä tukemisessa entistä tehokkaammin.</w:t>
      </w:r>
    </w:p>
    <w:p w14:paraId="779239F7" w14:textId="77777777" w:rsidR="00A97B49" w:rsidRDefault="00A97B49" w:rsidP="007102F0">
      <w:pPr>
        <w:spacing w:before="200" w:after="0" w:line="257" w:lineRule="auto"/>
        <w:rPr>
          <w:rFonts w:eastAsiaTheme="minorEastAsia"/>
          <w:color w:val="000000" w:themeColor="text2"/>
          <w:sz w:val="22"/>
          <w:szCs w:val="22"/>
        </w:rPr>
      </w:pPr>
    </w:p>
    <w:p w14:paraId="4189488E" w14:textId="10E68EF4" w:rsidR="1511218D" w:rsidRPr="001C623D" w:rsidRDefault="5B7858D8" w:rsidP="007102F0">
      <w:pPr>
        <w:rPr>
          <w:sz w:val="22"/>
          <w:szCs w:val="22"/>
        </w:rPr>
      </w:pPr>
      <w:r w:rsidRPr="007F1DA1">
        <w:rPr>
          <w:sz w:val="22"/>
          <w:szCs w:val="22"/>
        </w:rPr>
        <w:t>Kehittämistyön aikana on ollut mahdollista käyttää aikaa kuraattorityöhön oleellisesti liittyvien lakiuudistusten sekä hyvinvointialueiden mukanaan tuomien uudistusten taustoihin sekä kansalliseen ohjaukseen ja ohjeistukseen näissä asioissa. Tämän myötä tätä uutta informaatiota on ollut mahdollista jakaa muille kuraattoreille tiedoksi ja liittää se osaksi kehittämistyötä. Tavanomaisessa kuraattorityön arjessa konkreettisen kuraattorityön ohessa aikaa tällaiseen perehtymiseen on yleensä tarjolla turhan vähäisesti työajan kuluessa lähinnä perustyön suorittamiseen.</w:t>
      </w:r>
    </w:p>
    <w:p w14:paraId="4D32B0A0" w14:textId="77777777" w:rsidR="069D218E" w:rsidRPr="0062336F" w:rsidRDefault="4892848A" w:rsidP="007102F0">
      <w:pPr>
        <w:rPr>
          <w:rFonts w:eastAsiaTheme="minorEastAsia"/>
          <w:b/>
          <w:sz w:val="22"/>
          <w:szCs w:val="22"/>
        </w:rPr>
      </w:pPr>
      <w:r w:rsidRPr="0062336F">
        <w:rPr>
          <w:rFonts w:eastAsiaTheme="minorEastAsia"/>
          <w:b/>
          <w:sz w:val="22"/>
          <w:szCs w:val="22"/>
        </w:rPr>
        <w:t>Riippuvuudet</w:t>
      </w:r>
    </w:p>
    <w:p w14:paraId="359730A0" w14:textId="44FAA270" w:rsidR="0933BEBF" w:rsidRPr="007F1DA1" w:rsidRDefault="6EE8F3BA" w:rsidP="007F1DA1">
      <w:pPr>
        <w:rPr>
          <w:sz w:val="22"/>
          <w:szCs w:val="22"/>
        </w:rPr>
      </w:pPr>
      <w:r w:rsidRPr="007F1DA1">
        <w:rPr>
          <w:sz w:val="22"/>
          <w:szCs w:val="22"/>
        </w:rPr>
        <w:t>Kuraattoripalvelu on osa opiskeluhuollon kokonaisuutta; opiskeluhuolto</w:t>
      </w:r>
      <w:r w:rsidRPr="007F1DA1">
        <w:rPr>
          <w:b/>
          <w:bCs/>
          <w:sz w:val="22"/>
          <w:szCs w:val="22"/>
        </w:rPr>
        <w:t>palvelut</w:t>
      </w:r>
      <w:r w:rsidRPr="007F1DA1">
        <w:rPr>
          <w:sz w:val="22"/>
          <w:szCs w:val="22"/>
        </w:rPr>
        <w:t xml:space="preserve"> (=opiskeluhuollon kuraattori-, terveydenhoitaja-, lääkäri- ja psykologipalvelu) sekä koko oppilaitosyhteisön opiskeluhuolto.</w:t>
      </w:r>
      <w:r w:rsidR="00B12631">
        <w:rPr>
          <w:sz w:val="22"/>
          <w:szCs w:val="22"/>
        </w:rPr>
        <w:t xml:space="preserve"> </w:t>
      </w:r>
      <w:r w:rsidRPr="007F1DA1">
        <w:rPr>
          <w:sz w:val="22"/>
          <w:szCs w:val="22"/>
        </w:rPr>
        <w:t>Opiskeluhuoltopalvelut, siis myös kuraattoripalvelu, ovat Eloisan organisaatiossa osa sotekeskuspalveluja.</w:t>
      </w:r>
    </w:p>
    <w:p w14:paraId="49995167" w14:textId="71F36799" w:rsidR="0933BEBF" w:rsidRPr="007F1DA1" w:rsidRDefault="6EE8F3BA" w:rsidP="007F1DA1">
      <w:pPr>
        <w:rPr>
          <w:sz w:val="22"/>
          <w:szCs w:val="22"/>
        </w:rPr>
      </w:pPr>
      <w:r w:rsidRPr="007F1DA1">
        <w:rPr>
          <w:sz w:val="22"/>
          <w:szCs w:val="22"/>
        </w:rPr>
        <w:t>Hankkeessa on tehty yhteistyötä ja huomioitu kuraattorin työn kehittämisen näkökulmasta oleellisten eri kehittämishankkeiden työskentely: yhteisökuraattori, psykososiaalisen tuen menetelmät, kasvatus</w:t>
      </w:r>
      <w:r w:rsidR="007F1DA1">
        <w:rPr>
          <w:sz w:val="22"/>
          <w:szCs w:val="22"/>
        </w:rPr>
        <w:t>-</w:t>
      </w:r>
      <w:r w:rsidRPr="007F1DA1">
        <w:rPr>
          <w:sz w:val="22"/>
          <w:szCs w:val="22"/>
        </w:rPr>
        <w:t xml:space="preserve"> ja perheneuvonta, koulupsyykkari, perheneuvo ja asiakasohjaus, lapsiperheiden omaishoidon kehittäminen, systeemisen työotteen jalkauttaminen, perhekeskustoiminta.</w:t>
      </w:r>
    </w:p>
    <w:p w14:paraId="10CD5999" w14:textId="7BC44763" w:rsidR="0933BEBF" w:rsidRPr="007F1DA1" w:rsidRDefault="6EE8F3BA" w:rsidP="007F1DA1">
      <w:pPr>
        <w:rPr>
          <w:sz w:val="22"/>
          <w:szCs w:val="22"/>
        </w:rPr>
      </w:pPr>
      <w:r w:rsidRPr="007F1DA1">
        <w:rPr>
          <w:sz w:val="22"/>
          <w:szCs w:val="22"/>
        </w:rPr>
        <w:t xml:space="preserve">Tärkeän sidosryhmän ovat muodostaneet myös sivistystoimi ja esiopetuksen, koulujen ja oppilaitosten henkilökunta. Yhteistyötä on tehty tiiviisti myös </w:t>
      </w:r>
      <w:r w:rsidR="007F1DA1">
        <w:rPr>
          <w:sz w:val="22"/>
          <w:szCs w:val="22"/>
        </w:rPr>
        <w:t>L</w:t>
      </w:r>
      <w:r w:rsidRPr="007F1DA1">
        <w:rPr>
          <w:sz w:val="22"/>
          <w:szCs w:val="22"/>
        </w:rPr>
        <w:t>asten ja nuorten Etelä-Savo-hankkeen kanssa opiskeluhuollon ja oppimisen tuen yhteensovittamisen näkökulmasta ja tätä kautta saatu yhteys luontevasti koko Eloisan alueen sivistystoimen toimijoihin.</w:t>
      </w:r>
    </w:p>
    <w:p w14:paraId="13B8A8DA" w14:textId="35F835E5" w:rsidR="0933BEBF" w:rsidRPr="007F1DA1" w:rsidRDefault="6EE8F3BA" w:rsidP="007F1DA1">
      <w:pPr>
        <w:rPr>
          <w:sz w:val="22"/>
          <w:szCs w:val="22"/>
        </w:rPr>
      </w:pPr>
      <w:r w:rsidRPr="007F1DA1">
        <w:rPr>
          <w:sz w:val="22"/>
          <w:szCs w:val="22"/>
        </w:rPr>
        <w:t>Sitouttavan kouluyhteisötyön hankkeen (SKY) koulunuorisotyö on myös ollut tärkeä yhteistyötaho erityisesti kuraattorityön ja koulunuorisotyön rajapintojen hahmottamisessa sekä koulupoissaolojen seurantaan ja puuttumiseen liittyvän Perusopetuslain ja opetussuun</w:t>
      </w:r>
      <w:r w:rsidR="4559300A" w:rsidRPr="007F1DA1">
        <w:rPr>
          <w:sz w:val="22"/>
          <w:szCs w:val="22"/>
        </w:rPr>
        <w:t>n</w:t>
      </w:r>
      <w:r w:rsidRPr="007F1DA1">
        <w:rPr>
          <w:sz w:val="22"/>
          <w:szCs w:val="22"/>
        </w:rPr>
        <w:t>itelma muutoksen osalta.</w:t>
      </w:r>
    </w:p>
    <w:p w14:paraId="5B08550D" w14:textId="5C5EF1EF" w:rsidR="1DCBC552" w:rsidRPr="00186DCB" w:rsidRDefault="3EF33BD7" w:rsidP="007102F0">
      <w:pPr>
        <w:rPr>
          <w:color w:val="00FF00" w:themeColor="accent6"/>
          <w:sz w:val="24"/>
          <w:szCs w:val="24"/>
        </w:rPr>
      </w:pPr>
      <w:r w:rsidRPr="007F1DA1">
        <w:rPr>
          <w:sz w:val="22"/>
          <w:szCs w:val="22"/>
        </w:rPr>
        <w:t xml:space="preserve">Lue lisää </w:t>
      </w:r>
      <w:r w:rsidR="007F1DA1">
        <w:rPr>
          <w:sz w:val="22"/>
          <w:szCs w:val="22"/>
        </w:rPr>
        <w:t>I</w:t>
      </w:r>
      <w:r w:rsidRPr="007F1DA1">
        <w:rPr>
          <w:sz w:val="22"/>
          <w:szCs w:val="22"/>
        </w:rPr>
        <w:t>nnokylästä:</w:t>
      </w:r>
      <w:r w:rsidR="007F1DA1">
        <w:rPr>
          <w:color w:val="00FF00" w:themeColor="accent6"/>
          <w:sz w:val="22"/>
          <w:szCs w:val="22"/>
        </w:rPr>
        <w:t xml:space="preserve"> </w:t>
      </w:r>
      <w:hyperlink r:id="rId59" w:history="1">
        <w:r w:rsidR="00186DCB" w:rsidRPr="00186DCB">
          <w:rPr>
            <w:rStyle w:val="Hyperlinkki"/>
            <w:sz w:val="22"/>
            <w:szCs w:val="22"/>
          </w:rPr>
          <w:t>https://innokyla.fi/fi/toimintamalli/kuraattorityo-etela-savon-hyvinvointialueella-1</w:t>
        </w:r>
      </w:hyperlink>
      <w:r w:rsidR="00186DCB">
        <w:rPr>
          <w:sz w:val="22"/>
          <w:szCs w:val="22"/>
        </w:rPr>
        <w:t>.</w:t>
      </w:r>
      <w:r w:rsidR="00186DCB" w:rsidRPr="00186DCB">
        <w:rPr>
          <w:sz w:val="22"/>
          <w:szCs w:val="22"/>
        </w:rPr>
        <w:t xml:space="preserve"> </w:t>
      </w:r>
    </w:p>
    <w:p w14:paraId="2C36E40C" w14:textId="77777777" w:rsidR="007F1DA1" w:rsidRPr="007F1DA1" w:rsidRDefault="007F1DA1" w:rsidP="007102F0">
      <w:pPr>
        <w:rPr>
          <w:color w:val="00FF00" w:themeColor="accent6"/>
          <w:sz w:val="22"/>
          <w:szCs w:val="22"/>
        </w:rPr>
      </w:pPr>
    </w:p>
    <w:p w14:paraId="34201E9C" w14:textId="52EBB123" w:rsidR="57CEAA92" w:rsidRDefault="384226B5" w:rsidP="007102F0">
      <w:pPr>
        <w:rPr>
          <w:rFonts w:ascii="Calibri" w:eastAsia="Calibri" w:hAnsi="Calibri" w:cs="Calibri"/>
          <w:sz w:val="32"/>
          <w:szCs w:val="32"/>
        </w:rPr>
      </w:pPr>
      <w:bookmarkStart w:id="154" w:name="_Toc269926844"/>
      <w:bookmarkStart w:id="155" w:name="_Toc404838348"/>
      <w:bookmarkStart w:id="156" w:name="_Toc1878407421"/>
      <w:bookmarkStart w:id="157" w:name="_Toc159248241"/>
      <w:r w:rsidRPr="6218A4FF">
        <w:rPr>
          <w:rStyle w:val="Otsikko2Char"/>
        </w:rPr>
        <w:t>Yhteisökuraattori</w:t>
      </w:r>
      <w:bookmarkEnd w:id="154"/>
      <w:bookmarkEnd w:id="155"/>
      <w:bookmarkEnd w:id="156"/>
      <w:bookmarkEnd w:id="157"/>
    </w:p>
    <w:p w14:paraId="47DC0D8F" w14:textId="7113D2CE" w:rsidR="069D218E" w:rsidRPr="0062336F" w:rsidRDefault="50540E8F" w:rsidP="007102F0">
      <w:pPr>
        <w:rPr>
          <w:sz w:val="22"/>
          <w:szCs w:val="22"/>
        </w:rPr>
      </w:pPr>
      <w:r w:rsidRPr="0062336F">
        <w:rPr>
          <w:b/>
          <w:sz w:val="22"/>
          <w:szCs w:val="22"/>
        </w:rPr>
        <w:t>T</w:t>
      </w:r>
      <w:r w:rsidR="43BA9707" w:rsidRPr="0062336F">
        <w:rPr>
          <w:b/>
          <w:sz w:val="22"/>
          <w:szCs w:val="22"/>
        </w:rPr>
        <w:t>austa, yleiskuvaus</w:t>
      </w:r>
    </w:p>
    <w:p w14:paraId="237A8F7A" w14:textId="172733FB" w:rsidR="069D218E" w:rsidRDefault="014274E3" w:rsidP="007102F0">
      <w:pPr>
        <w:rPr>
          <w:rFonts w:eastAsiaTheme="minorEastAsia"/>
          <w:b/>
          <w:bCs/>
          <w:sz w:val="22"/>
          <w:szCs w:val="22"/>
        </w:rPr>
      </w:pPr>
      <w:r w:rsidRPr="6218A4FF">
        <w:rPr>
          <w:rFonts w:eastAsiaTheme="minorEastAsia"/>
          <w:sz w:val="22"/>
          <w:szCs w:val="22"/>
        </w:rPr>
        <w:t>S</w:t>
      </w:r>
      <w:r w:rsidR="1F808530" w:rsidRPr="6218A4FF">
        <w:rPr>
          <w:rFonts w:eastAsiaTheme="minorEastAsia"/>
          <w:sz w:val="22"/>
          <w:szCs w:val="22"/>
        </w:rPr>
        <w:t>a</w:t>
      </w:r>
      <w:r w:rsidRPr="6218A4FF">
        <w:rPr>
          <w:rFonts w:eastAsiaTheme="minorEastAsia"/>
          <w:sz w:val="22"/>
          <w:szCs w:val="22"/>
        </w:rPr>
        <w:t>vonlinnan seudulle tulee paljon toisen asteen opiskelijoita, jotka joutuvat muuttamaan koulupaikan myötä</w:t>
      </w:r>
      <w:r w:rsidR="4BFB6760" w:rsidRPr="6218A4FF">
        <w:rPr>
          <w:rFonts w:eastAsiaTheme="minorEastAsia"/>
          <w:sz w:val="22"/>
          <w:szCs w:val="22"/>
        </w:rPr>
        <w:t>.</w:t>
      </w:r>
      <w:r w:rsidRPr="6218A4FF">
        <w:rPr>
          <w:rFonts w:eastAsiaTheme="minorEastAsia"/>
          <w:sz w:val="22"/>
          <w:szCs w:val="22"/>
        </w:rPr>
        <w:t xml:space="preserve"> </w:t>
      </w:r>
      <w:r w:rsidR="66BF95E2" w:rsidRPr="6218A4FF">
        <w:rPr>
          <w:rFonts w:eastAsiaTheme="minorEastAsia"/>
          <w:sz w:val="22"/>
          <w:szCs w:val="22"/>
        </w:rPr>
        <w:t xml:space="preserve">Samalla </w:t>
      </w:r>
      <w:r w:rsidRPr="6218A4FF">
        <w:rPr>
          <w:rFonts w:eastAsiaTheme="minorEastAsia"/>
          <w:sz w:val="22"/>
          <w:szCs w:val="22"/>
        </w:rPr>
        <w:t>oppilaan omat tukiverkosto</w:t>
      </w:r>
      <w:r w:rsidR="1944070B" w:rsidRPr="6218A4FF">
        <w:rPr>
          <w:rFonts w:eastAsiaTheme="minorEastAsia"/>
          <w:sz w:val="22"/>
          <w:szCs w:val="22"/>
        </w:rPr>
        <w:t>t ja m</w:t>
      </w:r>
      <w:r w:rsidR="006B208B">
        <w:rPr>
          <w:rFonts w:eastAsiaTheme="minorEastAsia"/>
          <w:sz w:val="22"/>
          <w:szCs w:val="22"/>
        </w:rPr>
        <w:t>uun muassa</w:t>
      </w:r>
      <w:r w:rsidR="1944070B" w:rsidRPr="6218A4FF">
        <w:rPr>
          <w:rFonts w:eastAsiaTheme="minorEastAsia"/>
          <w:sz w:val="22"/>
          <w:szCs w:val="22"/>
        </w:rPr>
        <w:t xml:space="preserve"> </w:t>
      </w:r>
      <w:r w:rsidR="0F69EAB0" w:rsidRPr="6218A4FF">
        <w:rPr>
          <w:rFonts w:eastAsiaTheme="minorEastAsia"/>
          <w:sz w:val="22"/>
          <w:szCs w:val="22"/>
        </w:rPr>
        <w:t>h</w:t>
      </w:r>
      <w:r w:rsidR="1944070B" w:rsidRPr="6218A4FF">
        <w:rPr>
          <w:rFonts w:eastAsiaTheme="minorEastAsia"/>
          <w:sz w:val="22"/>
          <w:szCs w:val="22"/>
        </w:rPr>
        <w:t>oitotahot saattavat olla pitkän matkan päässä. S</w:t>
      </w:r>
      <w:r w:rsidR="6D2F45B1" w:rsidRPr="6218A4FF">
        <w:rPr>
          <w:rFonts w:eastAsiaTheme="minorEastAsia"/>
          <w:sz w:val="22"/>
          <w:szCs w:val="22"/>
        </w:rPr>
        <w:t>a</w:t>
      </w:r>
      <w:r w:rsidR="1944070B" w:rsidRPr="6218A4FF">
        <w:rPr>
          <w:rFonts w:eastAsiaTheme="minorEastAsia"/>
          <w:sz w:val="22"/>
          <w:szCs w:val="22"/>
        </w:rPr>
        <w:t>vonlinnan taidelukiossa oppi</w:t>
      </w:r>
      <w:r w:rsidR="58718246" w:rsidRPr="6218A4FF">
        <w:rPr>
          <w:rFonts w:eastAsiaTheme="minorEastAsia"/>
          <w:sz w:val="22"/>
          <w:szCs w:val="22"/>
        </w:rPr>
        <w:t>lai</w:t>
      </w:r>
      <w:r w:rsidR="1944070B" w:rsidRPr="6218A4FF">
        <w:rPr>
          <w:rFonts w:eastAsiaTheme="minorEastAsia"/>
          <w:sz w:val="22"/>
          <w:szCs w:val="22"/>
        </w:rPr>
        <w:t>den psykososiaalisen tuen tarve on kasvanut ja koululle tarjotaan</w:t>
      </w:r>
      <w:r w:rsidR="1C25618C" w:rsidRPr="6218A4FF">
        <w:rPr>
          <w:rFonts w:eastAsiaTheme="minorEastAsia"/>
          <w:sz w:val="22"/>
          <w:szCs w:val="22"/>
        </w:rPr>
        <w:t xml:space="preserve"> kuraattorin työn tukena yhteisökuraattoria, joka voi tehdä ryhmä muotoisia yhteisöllistä toimintaa ja tukea opiskelijoita </w:t>
      </w:r>
      <w:r w:rsidR="581A1C60" w:rsidRPr="6218A4FF">
        <w:rPr>
          <w:rFonts w:eastAsiaTheme="minorEastAsia"/>
          <w:sz w:val="22"/>
          <w:szCs w:val="22"/>
        </w:rPr>
        <w:t xml:space="preserve">perinteistä kuraattori työtä laajemmin. </w:t>
      </w:r>
    </w:p>
    <w:p w14:paraId="05B7587F" w14:textId="2967A670" w:rsidR="069D218E" w:rsidRPr="0062336F" w:rsidRDefault="43BA9707" w:rsidP="007102F0">
      <w:pPr>
        <w:spacing w:after="160" w:line="259" w:lineRule="auto"/>
        <w:rPr>
          <w:rFonts w:eastAsiaTheme="minorEastAsia"/>
          <w:sz w:val="22"/>
          <w:szCs w:val="22"/>
        </w:rPr>
      </w:pPr>
      <w:r w:rsidRPr="0062336F">
        <w:rPr>
          <w:rFonts w:eastAsiaTheme="minorEastAsia"/>
          <w:b/>
          <w:sz w:val="22"/>
          <w:szCs w:val="22"/>
        </w:rPr>
        <w:t>Tavoitteet</w:t>
      </w:r>
    </w:p>
    <w:p w14:paraId="7A3F2A9C" w14:textId="617BE3F7" w:rsidR="069D218E" w:rsidRDefault="5BBF4C69" w:rsidP="007102F0">
      <w:pPr>
        <w:spacing w:after="160" w:line="259" w:lineRule="auto"/>
        <w:rPr>
          <w:rFonts w:eastAsiaTheme="minorEastAsia"/>
        </w:rPr>
      </w:pPr>
      <w:r w:rsidRPr="6218A4FF">
        <w:rPr>
          <w:rFonts w:eastAsiaTheme="minorEastAsia"/>
          <w:sz w:val="22"/>
          <w:szCs w:val="22"/>
        </w:rPr>
        <w:t>Y</w:t>
      </w:r>
      <w:r w:rsidR="6ED6C4BC" w:rsidRPr="6218A4FF">
        <w:rPr>
          <w:rFonts w:eastAsiaTheme="minorEastAsia"/>
          <w:sz w:val="22"/>
          <w:szCs w:val="22"/>
        </w:rPr>
        <w:t>hteisökuraattorin tehtävänä on tukea lukiolaisia yhteisöllisin menetelmin</w:t>
      </w:r>
      <w:r w:rsidR="006B208B">
        <w:rPr>
          <w:rFonts w:eastAsiaTheme="minorEastAsia"/>
          <w:sz w:val="22"/>
          <w:szCs w:val="22"/>
        </w:rPr>
        <w:t>,</w:t>
      </w:r>
      <w:r w:rsidR="6ED6C4BC" w:rsidRPr="6218A4FF">
        <w:rPr>
          <w:rFonts w:eastAsiaTheme="minorEastAsia"/>
          <w:sz w:val="22"/>
          <w:szCs w:val="22"/>
        </w:rPr>
        <w:t xml:space="preserve"> kuten järjestämällä opiskelijoille eri teemaisia tapahtumi</w:t>
      </w:r>
      <w:r w:rsidR="006B208B">
        <w:rPr>
          <w:rFonts w:eastAsiaTheme="minorEastAsia"/>
          <w:sz w:val="22"/>
          <w:szCs w:val="22"/>
        </w:rPr>
        <w:t>a, kuten</w:t>
      </w:r>
      <w:r w:rsidR="6ED6C4BC" w:rsidRPr="6218A4FF">
        <w:rPr>
          <w:rFonts w:eastAsiaTheme="minorEastAsia"/>
          <w:sz w:val="22"/>
          <w:szCs w:val="22"/>
        </w:rPr>
        <w:t xml:space="preserve"> kuraattorikahveja eri aihepiirin asioilla. Taidelukiossa opiskelee runsaasti oppilaita</w:t>
      </w:r>
      <w:r w:rsidR="68703839" w:rsidRPr="6218A4FF">
        <w:rPr>
          <w:rFonts w:eastAsiaTheme="minorEastAsia"/>
          <w:sz w:val="22"/>
          <w:szCs w:val="22"/>
        </w:rPr>
        <w:t>,</w:t>
      </w:r>
      <w:r w:rsidR="6ED6C4BC" w:rsidRPr="6218A4FF">
        <w:rPr>
          <w:rFonts w:eastAsiaTheme="minorEastAsia"/>
          <w:sz w:val="22"/>
          <w:szCs w:val="22"/>
        </w:rPr>
        <w:t xml:space="preserve"> jotka muuttavat opiskelujen myötä uudelle paikkakunnalle, missä heidän lukio-opintojen ohella pitää järjestellä muu arki uudelleen. Yhteisökuraattori tapaa nuoria oppitunneilla, järjestää ohjelmaa koulupäiville ja rakentaa nuorten tarpeista syntyvää tietoa, toimintaa</w:t>
      </w:r>
      <w:r w:rsidR="43ABCC15" w:rsidRPr="6218A4FF">
        <w:rPr>
          <w:rFonts w:eastAsiaTheme="minorEastAsia"/>
          <w:sz w:val="22"/>
          <w:szCs w:val="22"/>
        </w:rPr>
        <w:t xml:space="preserve"> sekä </w:t>
      </w:r>
      <w:r w:rsidR="6ED6C4BC" w:rsidRPr="6218A4FF">
        <w:rPr>
          <w:rFonts w:eastAsiaTheme="minorEastAsia"/>
          <w:sz w:val="22"/>
          <w:szCs w:val="22"/>
        </w:rPr>
        <w:t>ohjausta. Yhteisökuraattori</w:t>
      </w:r>
      <w:r w:rsidR="006B208B">
        <w:rPr>
          <w:rFonts w:eastAsiaTheme="minorEastAsia"/>
          <w:sz w:val="22"/>
          <w:szCs w:val="22"/>
        </w:rPr>
        <w:t xml:space="preserve"> </w:t>
      </w:r>
      <w:r w:rsidR="6ED6C4BC" w:rsidRPr="6218A4FF">
        <w:rPr>
          <w:rFonts w:eastAsiaTheme="minorEastAsia"/>
          <w:sz w:val="22"/>
          <w:szCs w:val="22"/>
        </w:rPr>
        <w:t>työskentelee tiiv</w:t>
      </w:r>
      <w:r w:rsidR="73685A74" w:rsidRPr="6218A4FF">
        <w:rPr>
          <w:rFonts w:eastAsiaTheme="minorEastAsia"/>
          <w:sz w:val="22"/>
          <w:szCs w:val="22"/>
        </w:rPr>
        <w:t>i</w:t>
      </w:r>
      <w:r w:rsidR="6ED6C4BC" w:rsidRPr="6218A4FF">
        <w:rPr>
          <w:rFonts w:eastAsiaTheme="minorEastAsia"/>
          <w:sz w:val="22"/>
          <w:szCs w:val="22"/>
        </w:rPr>
        <w:t>isti moniammatillisesti muiden opiskeluhuoltopalveluiden työntekijöiden kanssa.</w:t>
      </w:r>
    </w:p>
    <w:p w14:paraId="3EADC0C3" w14:textId="6D1A7F27" w:rsidR="069D218E" w:rsidRPr="0062336F" w:rsidRDefault="02D546A0" w:rsidP="007102F0">
      <w:pPr>
        <w:rPr>
          <w:rFonts w:eastAsiaTheme="minorEastAsia"/>
          <w:b/>
          <w:sz w:val="22"/>
          <w:szCs w:val="22"/>
        </w:rPr>
      </w:pPr>
      <w:r w:rsidRPr="0062336F">
        <w:rPr>
          <w:rFonts w:eastAsiaTheme="minorEastAsia"/>
          <w:b/>
          <w:sz w:val="22"/>
          <w:szCs w:val="22"/>
        </w:rPr>
        <w:t>T</w:t>
      </w:r>
      <w:r w:rsidR="43BA9707" w:rsidRPr="0062336F">
        <w:rPr>
          <w:rFonts w:eastAsiaTheme="minorEastAsia"/>
          <w:b/>
          <w:sz w:val="22"/>
          <w:szCs w:val="22"/>
        </w:rPr>
        <w:t>uotokset/tulokset</w:t>
      </w:r>
      <w:r w:rsidRPr="0062336F">
        <w:rPr>
          <w:rFonts w:eastAsiaTheme="minorEastAsia"/>
          <w:b/>
          <w:sz w:val="22"/>
          <w:szCs w:val="22"/>
        </w:rPr>
        <w:t xml:space="preserve"> </w:t>
      </w:r>
    </w:p>
    <w:p w14:paraId="381D9299" w14:textId="77777777" w:rsidR="006B208B" w:rsidRDefault="15F6590A" w:rsidP="007102F0">
      <w:pPr>
        <w:spacing w:before="240" w:after="240"/>
        <w:rPr>
          <w:rFonts w:eastAsiaTheme="minorEastAsia"/>
          <w:sz w:val="22"/>
          <w:szCs w:val="22"/>
        </w:rPr>
      </w:pPr>
      <w:r w:rsidRPr="6218A4FF">
        <w:rPr>
          <w:rFonts w:eastAsiaTheme="minorEastAsia"/>
          <w:sz w:val="22"/>
          <w:szCs w:val="22"/>
        </w:rPr>
        <w:t>Yhteisökuraattori tekee työtä</w:t>
      </w:r>
      <w:r w:rsidR="006B208B">
        <w:rPr>
          <w:rFonts w:eastAsiaTheme="minorEastAsia"/>
          <w:sz w:val="22"/>
          <w:szCs w:val="22"/>
        </w:rPr>
        <w:t xml:space="preserve">: </w:t>
      </w:r>
    </w:p>
    <w:p w14:paraId="62710EC8" w14:textId="77777777" w:rsidR="006B208B" w:rsidRDefault="006B208B" w:rsidP="007102F0">
      <w:pPr>
        <w:pStyle w:val="Luettelokappale"/>
        <w:numPr>
          <w:ilvl w:val="0"/>
          <w:numId w:val="18"/>
        </w:numPr>
        <w:spacing w:before="240" w:after="240"/>
        <w:rPr>
          <w:rFonts w:eastAsiaTheme="minorEastAsia"/>
          <w:sz w:val="22"/>
          <w:szCs w:val="22"/>
        </w:rPr>
      </w:pPr>
      <w:r w:rsidRPr="006B208B">
        <w:rPr>
          <w:rFonts w:eastAsiaTheme="minorEastAsia"/>
          <w:sz w:val="22"/>
          <w:szCs w:val="22"/>
        </w:rPr>
        <w:t>l</w:t>
      </w:r>
      <w:r w:rsidR="15F6590A" w:rsidRPr="006B208B">
        <w:rPr>
          <w:rFonts w:eastAsiaTheme="minorEastAsia"/>
          <w:sz w:val="22"/>
          <w:szCs w:val="22"/>
        </w:rPr>
        <w:t>ähellä ja läsnä ollen, tunneilla mukana ollen, eläinavusteisesti</w:t>
      </w:r>
    </w:p>
    <w:p w14:paraId="788D9285" w14:textId="77777777" w:rsidR="006B208B" w:rsidRDefault="006B208B" w:rsidP="007102F0">
      <w:pPr>
        <w:pStyle w:val="Luettelokappale"/>
        <w:numPr>
          <w:ilvl w:val="0"/>
          <w:numId w:val="18"/>
        </w:numPr>
        <w:spacing w:before="240" w:after="240"/>
        <w:rPr>
          <w:rFonts w:eastAsiaTheme="minorEastAsia"/>
          <w:sz w:val="22"/>
          <w:szCs w:val="22"/>
        </w:rPr>
      </w:pPr>
      <w:r>
        <w:rPr>
          <w:rFonts w:eastAsiaTheme="minorEastAsia"/>
          <w:sz w:val="22"/>
          <w:szCs w:val="22"/>
        </w:rPr>
        <w:t>m</w:t>
      </w:r>
      <w:r w:rsidR="15F6590A" w:rsidRPr="006B208B">
        <w:rPr>
          <w:rFonts w:eastAsiaTheme="minorEastAsia"/>
          <w:sz w:val="22"/>
          <w:szCs w:val="22"/>
        </w:rPr>
        <w:t>atalankynnyksen luontomenetelmiä käyttäen; kukkapistokkaiden vaihtopiste, herneenkasvatu</w:t>
      </w:r>
      <w:r>
        <w:rPr>
          <w:rFonts w:eastAsiaTheme="minorEastAsia"/>
          <w:sz w:val="22"/>
          <w:szCs w:val="22"/>
        </w:rPr>
        <w:t>s</w:t>
      </w:r>
    </w:p>
    <w:p w14:paraId="1E64307A" w14:textId="04A484AD" w:rsidR="006B208B" w:rsidRDefault="15F6590A" w:rsidP="007102F0">
      <w:pPr>
        <w:pStyle w:val="Luettelokappale"/>
        <w:numPr>
          <w:ilvl w:val="0"/>
          <w:numId w:val="18"/>
        </w:numPr>
        <w:spacing w:before="240" w:after="240"/>
        <w:rPr>
          <w:rFonts w:eastAsiaTheme="minorEastAsia"/>
          <w:sz w:val="22"/>
          <w:szCs w:val="22"/>
        </w:rPr>
      </w:pPr>
      <w:r w:rsidRPr="006B208B">
        <w:rPr>
          <w:rFonts w:eastAsiaTheme="minorEastAsia"/>
          <w:sz w:val="22"/>
          <w:szCs w:val="22"/>
        </w:rPr>
        <w:t xml:space="preserve">opiskelijoiden aktiivinen osallistaminen ajankohtaisiin asioihin, tapahtumiin sekä esille nousseisiin haasteisiin. Teemaviikot mm. liikenneturva-viikko, </w:t>
      </w:r>
      <w:r w:rsidR="006B208B" w:rsidRPr="006B208B">
        <w:rPr>
          <w:rFonts w:eastAsiaTheme="minorEastAsia"/>
          <w:sz w:val="22"/>
          <w:szCs w:val="22"/>
        </w:rPr>
        <w:t>Eurooppa</w:t>
      </w:r>
      <w:r w:rsidRPr="006B208B">
        <w:rPr>
          <w:rFonts w:eastAsiaTheme="minorEastAsia"/>
          <w:sz w:val="22"/>
          <w:szCs w:val="22"/>
        </w:rPr>
        <w:t>-päivä</w:t>
      </w:r>
    </w:p>
    <w:p w14:paraId="7CC04653" w14:textId="77777777" w:rsidR="006B208B" w:rsidRDefault="006B208B" w:rsidP="007102F0">
      <w:pPr>
        <w:pStyle w:val="Luettelokappale"/>
        <w:numPr>
          <w:ilvl w:val="0"/>
          <w:numId w:val="18"/>
        </w:numPr>
        <w:spacing w:before="240" w:after="240"/>
        <w:rPr>
          <w:rFonts w:eastAsiaTheme="minorEastAsia"/>
          <w:sz w:val="22"/>
          <w:szCs w:val="22"/>
        </w:rPr>
      </w:pPr>
      <w:r>
        <w:rPr>
          <w:rFonts w:eastAsiaTheme="minorEastAsia"/>
          <w:sz w:val="22"/>
          <w:szCs w:val="22"/>
        </w:rPr>
        <w:t>n</w:t>
      </w:r>
      <w:r w:rsidR="15F6590A" w:rsidRPr="006B208B">
        <w:rPr>
          <w:rFonts w:eastAsiaTheme="minorEastAsia"/>
          <w:sz w:val="22"/>
          <w:szCs w:val="22"/>
        </w:rPr>
        <w:t>uorten jalkautuvan päihdetyöntekijän kanssa tehtävä yhteistyö. Viikoittaiset kurakahvit kaikille opiskelijoille</w:t>
      </w:r>
    </w:p>
    <w:p w14:paraId="586657DD" w14:textId="77777777" w:rsidR="006B208B" w:rsidRDefault="006B208B" w:rsidP="007102F0">
      <w:pPr>
        <w:pStyle w:val="Luettelokappale"/>
        <w:numPr>
          <w:ilvl w:val="0"/>
          <w:numId w:val="18"/>
        </w:numPr>
        <w:spacing w:before="240" w:after="240"/>
        <w:rPr>
          <w:rFonts w:eastAsiaTheme="minorEastAsia"/>
          <w:sz w:val="22"/>
          <w:szCs w:val="22"/>
        </w:rPr>
      </w:pPr>
      <w:r>
        <w:rPr>
          <w:rFonts w:eastAsiaTheme="minorEastAsia"/>
          <w:sz w:val="22"/>
          <w:szCs w:val="22"/>
        </w:rPr>
        <w:t>o</w:t>
      </w:r>
      <w:r w:rsidR="15F6590A" w:rsidRPr="006B208B">
        <w:rPr>
          <w:rFonts w:eastAsiaTheme="minorEastAsia"/>
          <w:sz w:val="22"/>
          <w:szCs w:val="22"/>
        </w:rPr>
        <w:t>hjattua moniammatillista toimintaa nuorten tarpeisiin; keskusteluseuraa ja tukea mm. koulunkäyntiin liittyen</w:t>
      </w:r>
    </w:p>
    <w:p w14:paraId="41570752" w14:textId="44AA28D8" w:rsidR="069D218E" w:rsidRPr="006B208B" w:rsidRDefault="006B208B" w:rsidP="007102F0">
      <w:pPr>
        <w:pStyle w:val="Luettelokappale"/>
        <w:numPr>
          <w:ilvl w:val="0"/>
          <w:numId w:val="18"/>
        </w:numPr>
        <w:spacing w:before="240" w:after="240"/>
        <w:rPr>
          <w:rFonts w:eastAsiaTheme="minorEastAsia"/>
          <w:sz w:val="22"/>
          <w:szCs w:val="22"/>
        </w:rPr>
      </w:pPr>
      <w:r>
        <w:rPr>
          <w:rFonts w:eastAsiaTheme="minorEastAsia"/>
          <w:sz w:val="22"/>
          <w:szCs w:val="22"/>
        </w:rPr>
        <w:t>t</w:t>
      </w:r>
      <w:r w:rsidR="15F6590A" w:rsidRPr="006B208B">
        <w:rPr>
          <w:rFonts w:eastAsiaTheme="minorEastAsia"/>
          <w:sz w:val="22"/>
          <w:szCs w:val="22"/>
        </w:rPr>
        <w:t>empaukset ja teemapäivä</w:t>
      </w:r>
      <w:r>
        <w:rPr>
          <w:rFonts w:eastAsiaTheme="minorEastAsia"/>
          <w:sz w:val="22"/>
          <w:szCs w:val="22"/>
        </w:rPr>
        <w:t>t, kuten</w:t>
      </w:r>
      <w:r w:rsidR="15F6590A" w:rsidRPr="006B208B">
        <w:rPr>
          <w:rFonts w:eastAsiaTheme="minorEastAsia"/>
          <w:sz w:val="22"/>
          <w:szCs w:val="22"/>
        </w:rPr>
        <w:t xml:space="preserve"> munajahti pääsiäisenä, kukkien jakaminen naistenpäivänä, stressipallojen askartelu</w:t>
      </w:r>
      <w:r w:rsidR="13FEBD85" w:rsidRPr="006B208B">
        <w:rPr>
          <w:rFonts w:eastAsiaTheme="minorEastAsia"/>
          <w:sz w:val="22"/>
          <w:szCs w:val="22"/>
        </w:rPr>
        <w:t>, kesätyöhakupiste, kevään gaala koulun 1. luokkalaisille ja vierailut e</w:t>
      </w:r>
      <w:r>
        <w:rPr>
          <w:rFonts w:eastAsiaTheme="minorEastAsia"/>
          <w:sz w:val="22"/>
          <w:szCs w:val="22"/>
        </w:rPr>
        <w:t>r</w:t>
      </w:r>
      <w:r w:rsidR="13FEBD85" w:rsidRPr="006B208B">
        <w:rPr>
          <w:rFonts w:eastAsiaTheme="minorEastAsia"/>
          <w:sz w:val="22"/>
          <w:szCs w:val="22"/>
        </w:rPr>
        <w:t>i kohteisiin</w:t>
      </w:r>
    </w:p>
    <w:p w14:paraId="57863424" w14:textId="3C4D3CA5" w:rsidR="069D218E" w:rsidRPr="0062336F" w:rsidRDefault="43BA9707" w:rsidP="007102F0">
      <w:pPr>
        <w:spacing w:before="240" w:after="240"/>
        <w:rPr>
          <w:rFonts w:eastAsiaTheme="minorEastAsia"/>
          <w:sz w:val="22"/>
          <w:szCs w:val="22"/>
        </w:rPr>
      </w:pPr>
      <w:r w:rsidRPr="0062336F">
        <w:rPr>
          <w:rFonts w:eastAsiaTheme="minorEastAsia"/>
          <w:b/>
          <w:sz w:val="22"/>
          <w:szCs w:val="22"/>
        </w:rPr>
        <w:t>Keskeiset hyödyt</w:t>
      </w:r>
    </w:p>
    <w:p w14:paraId="6975EDEF" w14:textId="56DC0954" w:rsidR="7D1D2052" w:rsidRDefault="4A69198A" w:rsidP="007102F0">
      <w:pPr>
        <w:spacing w:before="240" w:after="240"/>
        <w:rPr>
          <w:rFonts w:eastAsiaTheme="minorEastAsia"/>
          <w:sz w:val="22"/>
          <w:szCs w:val="22"/>
        </w:rPr>
      </w:pPr>
      <w:r w:rsidRPr="6218A4FF">
        <w:rPr>
          <w:rFonts w:eastAsiaTheme="minorEastAsia"/>
          <w:sz w:val="22"/>
          <w:szCs w:val="22"/>
        </w:rPr>
        <w:t>Asiakaspalautetta kerättiin pilottikaudelta ja verkostolta. Yhteisökuraattorityö koettiin merkitykselliseksi ja tarpeelliseksi. Nuoret ko</w:t>
      </w:r>
      <w:r w:rsidR="7A87EE4F" w:rsidRPr="6218A4FF">
        <w:rPr>
          <w:rFonts w:eastAsiaTheme="minorEastAsia"/>
          <w:sz w:val="22"/>
          <w:szCs w:val="22"/>
        </w:rPr>
        <w:t>kivat yhteistyön helpoksi ja kynnyksettömäksi.</w:t>
      </w:r>
      <w:r w:rsidR="00693CF2">
        <w:rPr>
          <w:rFonts w:eastAsiaTheme="minorEastAsia"/>
          <w:sz w:val="22"/>
          <w:szCs w:val="22"/>
        </w:rPr>
        <w:t xml:space="preserve"> </w:t>
      </w:r>
      <w:r w:rsidR="7A87EE4F" w:rsidRPr="6218A4FF">
        <w:rPr>
          <w:rFonts w:eastAsiaTheme="minorEastAsia"/>
          <w:sz w:val="22"/>
          <w:szCs w:val="22"/>
        </w:rPr>
        <w:t>Rajanveto muiden opiskeluhuollon palveluihin ja tehtäviin sekä sivistystoimen toimenkuviin on tärkeää, jotta ei tehdä päällekkäistä työtä ja nuoret tunnistavat missä asioissa kääntyvät kenenkin ammattilaisen puoleen.</w:t>
      </w:r>
    </w:p>
    <w:p w14:paraId="0651D910" w14:textId="77777777" w:rsidR="069D218E" w:rsidRPr="0062336F" w:rsidRDefault="43BA9707" w:rsidP="007102F0">
      <w:pPr>
        <w:rPr>
          <w:rFonts w:eastAsiaTheme="minorEastAsia"/>
          <w:b/>
          <w:sz w:val="22"/>
          <w:szCs w:val="22"/>
        </w:rPr>
      </w:pPr>
      <w:r w:rsidRPr="0062336F">
        <w:rPr>
          <w:rFonts w:eastAsiaTheme="minorEastAsia"/>
          <w:b/>
          <w:sz w:val="22"/>
          <w:szCs w:val="22"/>
        </w:rPr>
        <w:t>Riippuvuudet</w:t>
      </w:r>
    </w:p>
    <w:p w14:paraId="0CB43176" w14:textId="39750304" w:rsidR="693CBFB3" w:rsidRDefault="2D9A60B6" w:rsidP="007102F0">
      <w:pPr>
        <w:rPr>
          <w:noProof/>
        </w:rPr>
      </w:pPr>
      <w:r w:rsidRPr="6218A4FF">
        <w:rPr>
          <w:rFonts w:eastAsiaTheme="minorEastAsia"/>
          <w:sz w:val="22"/>
          <w:szCs w:val="22"/>
        </w:rPr>
        <w:t>Oppilashuollon kehittämisen kokonaisuus ja kuraattorin toimenkuvan selkeyttäminen</w:t>
      </w:r>
      <w:r w:rsidRPr="6218A4FF">
        <w:rPr>
          <w:rFonts w:eastAsiaTheme="minorEastAsia"/>
        </w:rPr>
        <w:t>.</w:t>
      </w:r>
    </w:p>
    <w:p w14:paraId="2AB8F705" w14:textId="65BA36BF" w:rsidR="1511218D" w:rsidRDefault="004C2164" w:rsidP="007102F0">
      <w:pPr>
        <w:rPr>
          <w:noProof/>
          <w:sz w:val="22"/>
          <w:szCs w:val="22"/>
        </w:rPr>
      </w:pPr>
      <w:r w:rsidRPr="004C2164">
        <w:rPr>
          <w:noProof/>
          <w:sz w:val="22"/>
          <w:szCs w:val="22"/>
        </w:rPr>
        <w:t xml:space="preserve">Lisää Innokylässä: </w:t>
      </w:r>
      <w:hyperlink r:id="rId60" w:history="1">
        <w:r w:rsidRPr="004C2164">
          <w:rPr>
            <w:rStyle w:val="Hyperlinkki"/>
            <w:noProof/>
            <w:sz w:val="22"/>
            <w:szCs w:val="22"/>
          </w:rPr>
          <w:t>https://innokyla.fi/fi/toimintamalli/yhteisollinen-kuraattorityo-taidelukiossa/kehittamisen-polku</w:t>
        </w:r>
      </w:hyperlink>
      <w:r>
        <w:rPr>
          <w:noProof/>
          <w:sz w:val="22"/>
          <w:szCs w:val="22"/>
        </w:rPr>
        <w:t>.</w:t>
      </w:r>
      <w:r w:rsidRPr="004C2164">
        <w:rPr>
          <w:noProof/>
          <w:sz w:val="22"/>
          <w:szCs w:val="22"/>
        </w:rPr>
        <w:t xml:space="preserve"> </w:t>
      </w:r>
    </w:p>
    <w:p w14:paraId="73F59FE1" w14:textId="77777777" w:rsidR="00B12631" w:rsidRPr="004C2164" w:rsidRDefault="00B12631" w:rsidP="007102F0">
      <w:pPr>
        <w:rPr>
          <w:rFonts w:eastAsiaTheme="minorEastAsia"/>
          <w:sz w:val="22"/>
          <w:szCs w:val="22"/>
        </w:rPr>
      </w:pPr>
    </w:p>
    <w:p w14:paraId="00BB80DC" w14:textId="31675DE6" w:rsidR="069D218E" w:rsidRDefault="027E5E21" w:rsidP="007102F0">
      <w:pPr>
        <w:pStyle w:val="Otsikko2"/>
        <w:rPr>
          <w:rFonts w:ascii="Calibri" w:eastAsia="Calibri" w:hAnsi="Calibri" w:cs="Calibri"/>
        </w:rPr>
      </w:pPr>
      <w:bookmarkStart w:id="158" w:name="_Toc580536857"/>
      <w:bookmarkStart w:id="159" w:name="_Toc503517763"/>
      <w:bookmarkStart w:id="160" w:name="_Toc1028771847"/>
      <w:bookmarkStart w:id="161" w:name="_Toc159248242"/>
      <w:r>
        <w:t>4.</w:t>
      </w:r>
      <w:r w:rsidR="12C022B7">
        <w:t>5</w:t>
      </w:r>
      <w:r>
        <w:t xml:space="preserve"> </w:t>
      </w:r>
      <w:r w:rsidR="43BA9707">
        <w:t>Psykologien palvelupolku</w:t>
      </w:r>
      <w:bookmarkEnd w:id="158"/>
      <w:bookmarkEnd w:id="159"/>
      <w:bookmarkEnd w:id="160"/>
      <w:bookmarkEnd w:id="161"/>
    </w:p>
    <w:p w14:paraId="5BF4A7A2" w14:textId="14DC5959" w:rsidR="1511218D" w:rsidRPr="00B12631" w:rsidRDefault="1511218D" w:rsidP="007102F0">
      <w:pPr>
        <w:rPr>
          <w:b/>
          <w:bCs/>
          <w:sz w:val="22"/>
          <w:szCs w:val="22"/>
        </w:rPr>
      </w:pPr>
    </w:p>
    <w:p w14:paraId="39B4B67B" w14:textId="0AD2F084" w:rsidR="041D9D84" w:rsidRPr="0062336F" w:rsidRDefault="466F1AB2" w:rsidP="007102F0">
      <w:pPr>
        <w:rPr>
          <w:sz w:val="22"/>
          <w:szCs w:val="22"/>
        </w:rPr>
      </w:pPr>
      <w:r w:rsidRPr="0062336F">
        <w:rPr>
          <w:b/>
          <w:sz w:val="22"/>
          <w:szCs w:val="22"/>
        </w:rPr>
        <w:t>T</w:t>
      </w:r>
      <w:r w:rsidR="4017B40D" w:rsidRPr="0062336F">
        <w:rPr>
          <w:b/>
          <w:sz w:val="22"/>
          <w:szCs w:val="22"/>
        </w:rPr>
        <w:t>austa</w:t>
      </w:r>
      <w:r w:rsidR="00B12631">
        <w:rPr>
          <w:b/>
          <w:sz w:val="22"/>
          <w:szCs w:val="22"/>
        </w:rPr>
        <w:t xml:space="preserve"> ja tavoitteet</w:t>
      </w:r>
    </w:p>
    <w:p w14:paraId="184B1BEE" w14:textId="0E1764F2" w:rsidR="041D9D84" w:rsidRDefault="57C2F54A" w:rsidP="007102F0">
      <w:pPr>
        <w:rPr>
          <w:b/>
          <w:bCs/>
          <w:sz w:val="22"/>
          <w:szCs w:val="22"/>
        </w:rPr>
      </w:pPr>
      <w:r w:rsidRPr="6218A4FF">
        <w:rPr>
          <w:sz w:val="22"/>
          <w:szCs w:val="22"/>
        </w:rPr>
        <w:t>Etelä-Savo</w:t>
      </w:r>
      <w:r w:rsidR="005F45E4">
        <w:rPr>
          <w:sz w:val="22"/>
          <w:szCs w:val="22"/>
        </w:rPr>
        <w:t xml:space="preserve">n </w:t>
      </w:r>
      <w:r w:rsidRPr="6218A4FF">
        <w:rPr>
          <w:sz w:val="22"/>
          <w:szCs w:val="22"/>
        </w:rPr>
        <w:t xml:space="preserve">hyvinvointialueelle siirryttäessä </w:t>
      </w:r>
      <w:r w:rsidR="0062336F">
        <w:rPr>
          <w:sz w:val="22"/>
          <w:szCs w:val="22"/>
        </w:rPr>
        <w:t>on</w:t>
      </w:r>
      <w:r w:rsidRPr="6218A4FF">
        <w:rPr>
          <w:sz w:val="22"/>
          <w:szCs w:val="22"/>
        </w:rPr>
        <w:t xml:space="preserve"> kolme eri organisaatiota yhdistynyt</w:t>
      </w:r>
      <w:r w:rsidR="6BBFBF05" w:rsidRPr="6218A4FF">
        <w:rPr>
          <w:sz w:val="22"/>
          <w:szCs w:val="22"/>
        </w:rPr>
        <w:t xml:space="preserve">. Kaikilla </w:t>
      </w:r>
      <w:r w:rsidRPr="6218A4FF">
        <w:rPr>
          <w:sz w:val="22"/>
          <w:szCs w:val="22"/>
        </w:rPr>
        <w:t xml:space="preserve">vanhoilla organisaatioilla oli </w:t>
      </w:r>
      <w:r w:rsidR="2C78CDF7" w:rsidRPr="6218A4FF">
        <w:rPr>
          <w:sz w:val="22"/>
          <w:szCs w:val="22"/>
        </w:rPr>
        <w:t>erilaiset kriteerit, miten oppilaat ohjautuvat opiskeluhuollossa psyk</w:t>
      </w:r>
      <w:r w:rsidR="46C753D7" w:rsidRPr="6218A4FF">
        <w:rPr>
          <w:sz w:val="22"/>
          <w:szCs w:val="22"/>
        </w:rPr>
        <w:t>ologin</w:t>
      </w:r>
      <w:r w:rsidR="2C78CDF7" w:rsidRPr="6218A4FF">
        <w:rPr>
          <w:sz w:val="22"/>
          <w:szCs w:val="22"/>
        </w:rPr>
        <w:t xml:space="preserve"> tutkimukseen</w:t>
      </w:r>
      <w:r w:rsidR="56EF6762" w:rsidRPr="6218A4FF">
        <w:rPr>
          <w:sz w:val="22"/>
          <w:szCs w:val="22"/>
        </w:rPr>
        <w:t>. Alueella käytetään myös paljon ostopalvelupsykologeja, minkä vuoksi ohjautumis</w:t>
      </w:r>
      <w:r w:rsidR="5776C0FB" w:rsidRPr="6218A4FF">
        <w:rPr>
          <w:sz w:val="22"/>
          <w:szCs w:val="22"/>
        </w:rPr>
        <w:t>k</w:t>
      </w:r>
      <w:r w:rsidR="56EF6762" w:rsidRPr="6218A4FF">
        <w:rPr>
          <w:sz w:val="22"/>
          <w:szCs w:val="22"/>
        </w:rPr>
        <w:t xml:space="preserve">riteerien on oltava yhden mukaiset. </w:t>
      </w:r>
    </w:p>
    <w:p w14:paraId="5458043F" w14:textId="067ACA56" w:rsidR="041D9D84" w:rsidRDefault="00B12631" w:rsidP="007102F0">
      <w:r>
        <w:rPr>
          <w:sz w:val="22"/>
          <w:szCs w:val="22"/>
        </w:rPr>
        <w:t>Tavoitteena oli luoda y</w:t>
      </w:r>
      <w:r w:rsidR="197892A5" w:rsidRPr="6218A4FF">
        <w:rPr>
          <w:sz w:val="22"/>
          <w:szCs w:val="22"/>
        </w:rPr>
        <w:t>hteisesti sovit</w:t>
      </w:r>
      <w:r w:rsidR="2D04FD4E" w:rsidRPr="6218A4FF">
        <w:rPr>
          <w:sz w:val="22"/>
          <w:szCs w:val="22"/>
        </w:rPr>
        <w:t>tu prosessi</w:t>
      </w:r>
      <w:r>
        <w:rPr>
          <w:sz w:val="22"/>
          <w:szCs w:val="22"/>
        </w:rPr>
        <w:t>,</w:t>
      </w:r>
      <w:r w:rsidR="2D04FD4E" w:rsidRPr="6218A4FF">
        <w:rPr>
          <w:sz w:val="22"/>
          <w:szCs w:val="22"/>
        </w:rPr>
        <w:t xml:space="preserve"> kuinka koulun psykologin tutkimuksiin ohjaudutaan.</w:t>
      </w:r>
      <w:r w:rsidR="3686F65D" w:rsidRPr="6218A4FF">
        <w:rPr>
          <w:sz w:val="22"/>
          <w:szCs w:val="22"/>
        </w:rPr>
        <w:t xml:space="preserve"> </w:t>
      </w:r>
    </w:p>
    <w:p w14:paraId="48528288" w14:textId="255D4708" w:rsidR="041D9D84" w:rsidRPr="0062336F" w:rsidRDefault="247D6356" w:rsidP="007102F0">
      <w:pPr>
        <w:rPr>
          <w:b/>
          <w:sz w:val="22"/>
          <w:szCs w:val="22"/>
        </w:rPr>
      </w:pPr>
      <w:r w:rsidRPr="0062336F">
        <w:rPr>
          <w:b/>
          <w:sz w:val="22"/>
          <w:szCs w:val="22"/>
        </w:rPr>
        <w:t>T</w:t>
      </w:r>
      <w:r w:rsidR="2B0DD38A" w:rsidRPr="0062336F">
        <w:rPr>
          <w:b/>
          <w:sz w:val="22"/>
          <w:szCs w:val="22"/>
        </w:rPr>
        <w:t>uotokset</w:t>
      </w:r>
      <w:r w:rsidR="00B12631">
        <w:rPr>
          <w:b/>
          <w:sz w:val="22"/>
          <w:szCs w:val="22"/>
        </w:rPr>
        <w:t xml:space="preserve"> ja keskeiset hyödyt</w:t>
      </w:r>
    </w:p>
    <w:p w14:paraId="1A3CF664" w14:textId="231832D1" w:rsidR="18306699" w:rsidRDefault="649FE610" w:rsidP="007102F0">
      <w:pPr>
        <w:rPr>
          <w:b/>
          <w:bCs/>
          <w:sz w:val="22"/>
          <w:szCs w:val="22"/>
        </w:rPr>
      </w:pPr>
      <w:r w:rsidRPr="6218A4FF">
        <w:rPr>
          <w:sz w:val="22"/>
          <w:szCs w:val="22"/>
        </w:rPr>
        <w:t>Osana oppilashuollon kehittämistyötä psykologit työstivät tutkimuksiin ohjautumisprosessia</w:t>
      </w:r>
      <w:r w:rsidR="233DBEC6" w:rsidRPr="6218A4FF">
        <w:rPr>
          <w:sz w:val="22"/>
          <w:szCs w:val="22"/>
        </w:rPr>
        <w:t>,</w:t>
      </w:r>
      <w:r w:rsidRPr="6218A4FF">
        <w:rPr>
          <w:sz w:val="22"/>
          <w:szCs w:val="22"/>
        </w:rPr>
        <w:t xml:space="preserve"> joka piir</w:t>
      </w:r>
      <w:r w:rsidR="159D98A9" w:rsidRPr="6218A4FF">
        <w:rPr>
          <w:sz w:val="22"/>
          <w:szCs w:val="22"/>
        </w:rPr>
        <w:t>r</w:t>
      </w:r>
      <w:r w:rsidRPr="6218A4FF">
        <w:rPr>
          <w:sz w:val="22"/>
          <w:szCs w:val="22"/>
        </w:rPr>
        <w:t>ettiin IMS-kaavioon</w:t>
      </w:r>
      <w:r w:rsidR="772E69AA" w:rsidRPr="6218A4FF">
        <w:rPr>
          <w:sz w:val="22"/>
          <w:szCs w:val="22"/>
        </w:rPr>
        <w:t xml:space="preserve"> ja tehtiin sanalliset toimintaohjeet</w:t>
      </w:r>
      <w:r w:rsidR="4064D4E1" w:rsidRPr="6218A4FF">
        <w:rPr>
          <w:sz w:val="22"/>
          <w:szCs w:val="22"/>
        </w:rPr>
        <w:t>.</w:t>
      </w:r>
    </w:p>
    <w:p w14:paraId="088FD986" w14:textId="6A82AF4C" w:rsidR="247B4B0A" w:rsidRDefault="00B12631" w:rsidP="007102F0">
      <w:pPr>
        <w:rPr>
          <w:sz w:val="22"/>
          <w:szCs w:val="22"/>
        </w:rPr>
      </w:pPr>
      <w:r>
        <w:rPr>
          <w:sz w:val="22"/>
          <w:szCs w:val="22"/>
        </w:rPr>
        <w:t>Pilotin myötä k</w:t>
      </w:r>
      <w:r w:rsidR="420FE813" w:rsidRPr="6218A4FF">
        <w:rPr>
          <w:sz w:val="22"/>
          <w:szCs w:val="22"/>
        </w:rPr>
        <w:t>oko hyvinvointialueella on yhteisesti sovit</w:t>
      </w:r>
      <w:r>
        <w:rPr>
          <w:sz w:val="22"/>
          <w:szCs w:val="22"/>
        </w:rPr>
        <w:t>tu</w:t>
      </w:r>
      <w:r w:rsidR="420FE813" w:rsidRPr="6218A4FF">
        <w:rPr>
          <w:sz w:val="22"/>
          <w:szCs w:val="22"/>
        </w:rPr>
        <w:t xml:space="preserve"> toimintamalli. Eloisassa on p</w:t>
      </w:r>
      <w:r w:rsidR="04F15958" w:rsidRPr="6218A4FF">
        <w:rPr>
          <w:sz w:val="22"/>
          <w:szCs w:val="22"/>
        </w:rPr>
        <w:t xml:space="preserve">aljon ostopalvelupsykologeja, minkä vuoksi on tärkeää, että toimintaa ohjaa selkeästi yhteiset toimintaohjeet. </w:t>
      </w:r>
    </w:p>
    <w:p w14:paraId="1BBBFB8F" w14:textId="77777777" w:rsidR="041D9D84" w:rsidRPr="0062336F" w:rsidRDefault="2B0DD38A" w:rsidP="007102F0">
      <w:pPr>
        <w:rPr>
          <w:b/>
          <w:sz w:val="22"/>
          <w:szCs w:val="22"/>
        </w:rPr>
      </w:pPr>
      <w:r w:rsidRPr="0062336F">
        <w:rPr>
          <w:b/>
          <w:sz w:val="22"/>
          <w:szCs w:val="22"/>
        </w:rPr>
        <w:t>Riippuvuudet</w:t>
      </w:r>
    </w:p>
    <w:p w14:paraId="5BB91B7D" w14:textId="321C0719" w:rsidR="0062336F" w:rsidRDefault="6DF6376C" w:rsidP="007102F0">
      <w:pPr>
        <w:rPr>
          <w:rStyle w:val="Otsikko2Char"/>
          <w:rFonts w:asciiTheme="minorHAnsi" w:eastAsiaTheme="minorHAnsi" w:hAnsiTheme="minorHAnsi" w:cstheme="minorBidi"/>
          <w:sz w:val="22"/>
          <w:szCs w:val="22"/>
        </w:rPr>
      </w:pPr>
      <w:r w:rsidRPr="6218A4FF">
        <w:rPr>
          <w:sz w:val="22"/>
          <w:szCs w:val="22"/>
        </w:rPr>
        <w:t>Samaan aikaan valmisteella on myös muut oppilashuollon prosessit m</w:t>
      </w:r>
      <w:r w:rsidR="005F45E4">
        <w:rPr>
          <w:sz w:val="22"/>
          <w:szCs w:val="22"/>
        </w:rPr>
        <w:t>uun muassa</w:t>
      </w:r>
      <w:r w:rsidRPr="6218A4FF">
        <w:rPr>
          <w:sz w:val="22"/>
          <w:szCs w:val="22"/>
        </w:rPr>
        <w:t xml:space="preserve"> kuraattorityön osalta sekä läpileikkaavat asiakasprosessit</w:t>
      </w:r>
      <w:r w:rsidR="005F45E4">
        <w:rPr>
          <w:sz w:val="22"/>
          <w:szCs w:val="22"/>
        </w:rPr>
        <w:t>,</w:t>
      </w:r>
      <w:r w:rsidRPr="6218A4FF">
        <w:rPr>
          <w:sz w:val="22"/>
          <w:szCs w:val="22"/>
        </w:rPr>
        <w:t xml:space="preserve"> kuten NEPSY-asiakasprosessi.</w:t>
      </w:r>
      <w:bookmarkStart w:id="162" w:name="_Toc363256271"/>
      <w:bookmarkStart w:id="163" w:name="_Toc2143254406"/>
      <w:bookmarkStart w:id="164" w:name="_Toc1971167513"/>
    </w:p>
    <w:p w14:paraId="28083103" w14:textId="77777777" w:rsidR="005F45E4" w:rsidRPr="005F45E4" w:rsidRDefault="005F45E4" w:rsidP="007102F0">
      <w:pPr>
        <w:rPr>
          <w:rStyle w:val="Otsikko2Char"/>
          <w:rFonts w:asciiTheme="minorHAnsi" w:eastAsiaTheme="minorHAnsi" w:hAnsiTheme="minorHAnsi" w:cstheme="minorBidi"/>
          <w:sz w:val="22"/>
          <w:szCs w:val="22"/>
        </w:rPr>
      </w:pPr>
    </w:p>
    <w:p w14:paraId="4325B39F" w14:textId="77777777" w:rsidR="00CA401C" w:rsidRDefault="5E0C6633" w:rsidP="00CA401C">
      <w:pPr>
        <w:pStyle w:val="Otsikko2"/>
        <w:rPr>
          <w:rStyle w:val="Otsikko2Char"/>
          <w:b/>
          <w:bCs/>
        </w:rPr>
      </w:pPr>
      <w:bookmarkStart w:id="165" w:name="_Toc159248243"/>
      <w:r w:rsidRPr="00CA401C">
        <w:rPr>
          <w:rStyle w:val="Otsikko2Char"/>
          <w:b/>
          <w:bCs/>
        </w:rPr>
        <w:t>4.</w:t>
      </w:r>
      <w:r w:rsidR="013E942D" w:rsidRPr="00CA401C">
        <w:rPr>
          <w:rStyle w:val="Otsikko2Char"/>
          <w:b/>
          <w:bCs/>
        </w:rPr>
        <w:t>6</w:t>
      </w:r>
      <w:r w:rsidRPr="00CA401C">
        <w:rPr>
          <w:rStyle w:val="Otsikko2Char"/>
          <w:b/>
          <w:bCs/>
        </w:rPr>
        <w:t xml:space="preserve"> </w:t>
      </w:r>
      <w:r w:rsidR="7068A3A9" w:rsidRPr="00CA401C">
        <w:rPr>
          <w:rStyle w:val="Otsikko2Char"/>
          <w:b/>
          <w:bCs/>
        </w:rPr>
        <w:t>Lapsiperheiden palvelupolkutyö</w:t>
      </w:r>
      <w:bookmarkEnd w:id="162"/>
      <w:bookmarkEnd w:id="163"/>
      <w:bookmarkEnd w:id="164"/>
      <w:bookmarkEnd w:id="165"/>
    </w:p>
    <w:p w14:paraId="2C970A96" w14:textId="5697056E" w:rsidR="638D6A3F" w:rsidRPr="00CA401C" w:rsidRDefault="00CA401C" w:rsidP="00CA401C">
      <w:pPr>
        <w:rPr>
          <w:b/>
          <w:bCs/>
          <w:sz w:val="36"/>
          <w:szCs w:val="28"/>
        </w:rPr>
      </w:pPr>
      <w:r w:rsidRPr="00CA401C">
        <w:rPr>
          <w:b/>
          <w:bCs/>
          <w:sz w:val="22"/>
          <w:szCs w:val="22"/>
        </w:rPr>
        <w:br/>
      </w:r>
      <w:r w:rsidR="78CB053D" w:rsidRPr="00CA401C">
        <w:rPr>
          <w:b/>
          <w:bCs/>
          <w:sz w:val="22"/>
          <w:szCs w:val="22"/>
        </w:rPr>
        <w:t>T</w:t>
      </w:r>
      <w:r w:rsidR="4017B40D" w:rsidRPr="00CA401C">
        <w:rPr>
          <w:b/>
          <w:bCs/>
          <w:sz w:val="22"/>
          <w:szCs w:val="22"/>
        </w:rPr>
        <w:t>austa</w:t>
      </w:r>
      <w:r w:rsidR="00162CE1">
        <w:rPr>
          <w:b/>
          <w:bCs/>
          <w:sz w:val="22"/>
          <w:szCs w:val="22"/>
        </w:rPr>
        <w:t xml:space="preserve"> ja tavoitteet</w:t>
      </w:r>
    </w:p>
    <w:p w14:paraId="230AE368" w14:textId="11F3E942" w:rsidR="638D6A3F" w:rsidRDefault="55DDB4FC" w:rsidP="007102F0">
      <w:pPr>
        <w:rPr>
          <w:sz w:val="22"/>
          <w:szCs w:val="22"/>
        </w:rPr>
      </w:pPr>
      <w:r w:rsidRPr="6218A4FF">
        <w:rPr>
          <w:sz w:val="22"/>
          <w:szCs w:val="22"/>
        </w:rPr>
        <w:t>Etelä-Savon hyvinvointialuee</w:t>
      </w:r>
      <w:r w:rsidR="6FD881AD" w:rsidRPr="6218A4FF">
        <w:rPr>
          <w:sz w:val="22"/>
          <w:szCs w:val="22"/>
        </w:rPr>
        <w:t>lle siirtyessä</w:t>
      </w:r>
      <w:r w:rsidRPr="6218A4FF">
        <w:rPr>
          <w:sz w:val="22"/>
          <w:szCs w:val="22"/>
        </w:rPr>
        <w:t xml:space="preserve"> jouduttiin selkeyttämään alueelle yhteneväisiä kriteerejä lapsiperheiden kotipalveluun,</w:t>
      </w:r>
      <w:r w:rsidR="12D1F439" w:rsidRPr="6218A4FF">
        <w:rPr>
          <w:sz w:val="22"/>
          <w:szCs w:val="22"/>
        </w:rPr>
        <w:t xml:space="preserve"> </w:t>
      </w:r>
      <w:r w:rsidRPr="6218A4FF">
        <w:rPr>
          <w:sz w:val="22"/>
          <w:szCs w:val="22"/>
        </w:rPr>
        <w:t>lapsiperhe</w:t>
      </w:r>
      <w:r w:rsidR="384C9239" w:rsidRPr="6218A4FF">
        <w:rPr>
          <w:sz w:val="22"/>
          <w:szCs w:val="22"/>
        </w:rPr>
        <w:t xml:space="preserve">palveluiden </w:t>
      </w:r>
      <w:r w:rsidRPr="6218A4FF">
        <w:rPr>
          <w:sz w:val="22"/>
          <w:szCs w:val="22"/>
        </w:rPr>
        <w:t>perhetyöhön ja lastensuojelun perhetyö</w:t>
      </w:r>
      <w:r w:rsidR="4EAA6134" w:rsidRPr="6218A4FF">
        <w:rPr>
          <w:sz w:val="22"/>
          <w:szCs w:val="22"/>
        </w:rPr>
        <w:t>h</w:t>
      </w:r>
      <w:r w:rsidRPr="6218A4FF">
        <w:rPr>
          <w:sz w:val="22"/>
          <w:szCs w:val="22"/>
        </w:rPr>
        <w:t>ön</w:t>
      </w:r>
      <w:r w:rsidR="6E7E4F1E" w:rsidRPr="6218A4FF">
        <w:rPr>
          <w:sz w:val="22"/>
          <w:szCs w:val="22"/>
        </w:rPr>
        <w:t>.</w:t>
      </w:r>
    </w:p>
    <w:p w14:paraId="6F115FAD" w14:textId="6140CACB" w:rsidR="00162CE1" w:rsidRDefault="005F45E4" w:rsidP="007102F0">
      <w:pPr>
        <w:rPr>
          <w:sz w:val="22"/>
          <w:szCs w:val="22"/>
        </w:rPr>
      </w:pPr>
      <w:r>
        <w:rPr>
          <w:sz w:val="22"/>
          <w:szCs w:val="22"/>
        </w:rPr>
        <w:t>Tavoitteena oli s</w:t>
      </w:r>
      <w:r w:rsidR="243A11D7" w:rsidRPr="6218A4FF">
        <w:rPr>
          <w:sz w:val="22"/>
          <w:szCs w:val="22"/>
        </w:rPr>
        <w:t xml:space="preserve">uunnitella ja toteuttaa yhteneväiset palvelupolut </w:t>
      </w:r>
      <w:r w:rsidR="58F4D026" w:rsidRPr="6218A4FF">
        <w:rPr>
          <w:sz w:val="22"/>
          <w:szCs w:val="22"/>
        </w:rPr>
        <w:t xml:space="preserve">ja </w:t>
      </w:r>
      <w:r w:rsidR="243A11D7" w:rsidRPr="6218A4FF">
        <w:rPr>
          <w:sz w:val="22"/>
          <w:szCs w:val="22"/>
        </w:rPr>
        <w:t>prosessi</w:t>
      </w:r>
      <w:r w:rsidR="38A35E4F" w:rsidRPr="6218A4FF">
        <w:rPr>
          <w:sz w:val="22"/>
          <w:szCs w:val="22"/>
        </w:rPr>
        <w:t xml:space="preserve">t osallistaen eri alueiden ammattilaisia. </w:t>
      </w:r>
      <w:r w:rsidR="0ABD9B35" w:rsidRPr="6218A4FF">
        <w:rPr>
          <w:sz w:val="22"/>
          <w:szCs w:val="22"/>
        </w:rPr>
        <w:t xml:space="preserve">Prosessit </w:t>
      </w:r>
      <w:r w:rsidR="243A11D7" w:rsidRPr="6218A4FF">
        <w:rPr>
          <w:sz w:val="22"/>
          <w:szCs w:val="22"/>
        </w:rPr>
        <w:t>kuvata</w:t>
      </w:r>
      <w:r w:rsidR="28D83C05" w:rsidRPr="6218A4FF">
        <w:rPr>
          <w:sz w:val="22"/>
          <w:szCs w:val="22"/>
        </w:rPr>
        <w:t>an</w:t>
      </w:r>
      <w:r w:rsidR="243A11D7" w:rsidRPr="6218A4FF">
        <w:rPr>
          <w:sz w:val="22"/>
          <w:szCs w:val="22"/>
        </w:rPr>
        <w:t xml:space="preserve"> hyv</w:t>
      </w:r>
      <w:r w:rsidR="65AC4364" w:rsidRPr="6218A4FF">
        <w:rPr>
          <w:sz w:val="22"/>
          <w:szCs w:val="22"/>
        </w:rPr>
        <w:t>i</w:t>
      </w:r>
      <w:r w:rsidR="243A11D7" w:rsidRPr="6218A4FF">
        <w:rPr>
          <w:sz w:val="22"/>
          <w:szCs w:val="22"/>
        </w:rPr>
        <w:t xml:space="preserve">nvointialueen </w:t>
      </w:r>
      <w:r w:rsidR="439D9F6D" w:rsidRPr="6218A4FF">
        <w:rPr>
          <w:sz w:val="22"/>
          <w:szCs w:val="22"/>
        </w:rPr>
        <w:t>IMS-kaavioihin ja tarvittaessa valmistetaan materiaalia palveluista asiakkaille.</w:t>
      </w:r>
    </w:p>
    <w:p w14:paraId="2F28C52A" w14:textId="4577D93F" w:rsidR="638D6A3F" w:rsidRPr="0062336F" w:rsidRDefault="243A11D7" w:rsidP="007102F0">
      <w:pPr>
        <w:rPr>
          <w:sz w:val="22"/>
          <w:szCs w:val="22"/>
        </w:rPr>
      </w:pPr>
      <w:r w:rsidRPr="0062336F">
        <w:rPr>
          <w:b/>
          <w:sz w:val="22"/>
          <w:szCs w:val="22"/>
        </w:rPr>
        <w:t>T</w:t>
      </w:r>
      <w:r w:rsidR="7068A3A9" w:rsidRPr="0062336F">
        <w:rPr>
          <w:b/>
          <w:sz w:val="22"/>
          <w:szCs w:val="22"/>
        </w:rPr>
        <w:t>uotokset/tulokset</w:t>
      </w:r>
      <w:r w:rsidRPr="0062336F">
        <w:rPr>
          <w:b/>
          <w:sz w:val="22"/>
          <w:szCs w:val="22"/>
        </w:rPr>
        <w:t>:</w:t>
      </w:r>
    </w:p>
    <w:p w14:paraId="51A7E95D" w14:textId="5504A34D" w:rsidR="638D6A3F" w:rsidRDefault="002858C6" w:rsidP="007102F0">
      <w:pPr>
        <w:rPr>
          <w:sz w:val="22"/>
          <w:szCs w:val="22"/>
        </w:rPr>
      </w:pPr>
      <w:r>
        <w:rPr>
          <w:sz w:val="22"/>
          <w:szCs w:val="22"/>
        </w:rPr>
        <w:t>Hankeaikana p</w:t>
      </w:r>
      <w:r w:rsidR="49A0D990" w:rsidRPr="6218A4FF">
        <w:rPr>
          <w:sz w:val="22"/>
          <w:szCs w:val="22"/>
        </w:rPr>
        <w:t>idettiin työpajoja, valmistettiin</w:t>
      </w:r>
      <w:r w:rsidR="5CB95A89" w:rsidRPr="6218A4FF">
        <w:rPr>
          <w:sz w:val="22"/>
          <w:szCs w:val="22"/>
        </w:rPr>
        <w:t xml:space="preserve"> nykytilan kuvaukset,</w:t>
      </w:r>
      <w:r w:rsidR="6A9C3AEC" w:rsidRPr="6218A4FF">
        <w:rPr>
          <w:sz w:val="22"/>
          <w:szCs w:val="22"/>
        </w:rPr>
        <w:t xml:space="preserve"> kuvattiin</w:t>
      </w:r>
      <w:r w:rsidR="5CB95A89" w:rsidRPr="6218A4FF">
        <w:rPr>
          <w:sz w:val="22"/>
          <w:szCs w:val="22"/>
        </w:rPr>
        <w:t xml:space="preserve"> </w:t>
      </w:r>
      <w:r w:rsidR="63CCB926" w:rsidRPr="6218A4FF">
        <w:rPr>
          <w:sz w:val="22"/>
          <w:szCs w:val="22"/>
        </w:rPr>
        <w:t>digitaalisen sote-keskusasiakasohjauksen toimintakäsikirjaan prosessit</w:t>
      </w:r>
      <w:r w:rsidR="49A0D990" w:rsidRPr="6218A4FF">
        <w:rPr>
          <w:sz w:val="22"/>
          <w:szCs w:val="22"/>
        </w:rPr>
        <w:t xml:space="preserve"> ja valmistettiin </w:t>
      </w:r>
      <w:r w:rsidR="215BCE3C" w:rsidRPr="6218A4FF">
        <w:rPr>
          <w:sz w:val="22"/>
          <w:szCs w:val="22"/>
        </w:rPr>
        <w:t>perheiden käyttöön mainosmateriaalia</w:t>
      </w:r>
      <w:r>
        <w:rPr>
          <w:sz w:val="22"/>
          <w:szCs w:val="22"/>
        </w:rPr>
        <w:t>.</w:t>
      </w:r>
    </w:p>
    <w:p w14:paraId="49E70B2D" w14:textId="689FD988" w:rsidR="638D6A3F" w:rsidRPr="0062336F" w:rsidRDefault="7068A3A9" w:rsidP="007102F0">
      <w:pPr>
        <w:rPr>
          <w:b/>
          <w:sz w:val="22"/>
          <w:szCs w:val="22"/>
        </w:rPr>
      </w:pPr>
      <w:r w:rsidRPr="0062336F">
        <w:rPr>
          <w:b/>
          <w:sz w:val="22"/>
          <w:szCs w:val="22"/>
        </w:rPr>
        <w:t>Keskeiset hyödyt</w:t>
      </w:r>
      <w:r w:rsidR="00162CE1">
        <w:rPr>
          <w:b/>
          <w:sz w:val="22"/>
          <w:szCs w:val="22"/>
        </w:rPr>
        <w:t xml:space="preserve"> ja riippuvuudet</w:t>
      </w:r>
    </w:p>
    <w:p w14:paraId="132CA485" w14:textId="77777777" w:rsidR="00B12631" w:rsidRDefault="561B4E24" w:rsidP="007102F0">
      <w:pPr>
        <w:rPr>
          <w:sz w:val="22"/>
          <w:szCs w:val="22"/>
        </w:rPr>
      </w:pPr>
      <w:r w:rsidRPr="6218A4FF">
        <w:rPr>
          <w:sz w:val="22"/>
          <w:szCs w:val="22"/>
        </w:rPr>
        <w:t>Prosessien läpikäyminen selkeyttää ydintehtävää ja uudessa organisaatiossa tekee palvelusta yhdenvertaisempaa.</w:t>
      </w:r>
    </w:p>
    <w:p w14:paraId="4B68D76E" w14:textId="71598ABF" w:rsidR="638D6A3F" w:rsidRDefault="43B8E515" w:rsidP="007102F0">
      <w:pPr>
        <w:rPr>
          <w:b/>
          <w:bCs/>
          <w:sz w:val="22"/>
          <w:szCs w:val="22"/>
        </w:rPr>
      </w:pPr>
      <w:r w:rsidRPr="6218A4FF">
        <w:rPr>
          <w:sz w:val="22"/>
          <w:szCs w:val="22"/>
        </w:rPr>
        <w:t>H</w:t>
      </w:r>
      <w:r w:rsidR="4719CF6E" w:rsidRPr="6218A4FF">
        <w:rPr>
          <w:sz w:val="22"/>
          <w:szCs w:val="22"/>
        </w:rPr>
        <w:t>yvinvointialuevalmistelu määritti</w:t>
      </w:r>
      <w:r w:rsidR="006F0841">
        <w:rPr>
          <w:sz w:val="22"/>
          <w:szCs w:val="22"/>
        </w:rPr>
        <w:t xml:space="preserve"> </w:t>
      </w:r>
      <w:r w:rsidR="4719CF6E" w:rsidRPr="6218A4FF">
        <w:rPr>
          <w:sz w:val="22"/>
          <w:szCs w:val="22"/>
        </w:rPr>
        <w:t>prosesseja, mitkä eivät aina vastanneet hankesuunnitelman tavoitteita. Aikataulujen osalta projekti o</w:t>
      </w:r>
      <w:r w:rsidR="58A31238" w:rsidRPr="6218A4FF">
        <w:rPr>
          <w:sz w:val="22"/>
          <w:szCs w:val="22"/>
        </w:rPr>
        <w:t xml:space="preserve">li haastavassa ajankohdassa. </w:t>
      </w:r>
    </w:p>
    <w:p w14:paraId="0467FC47" w14:textId="523725CF" w:rsidR="6B3A1887" w:rsidRDefault="6B3A1887" w:rsidP="007102F0"/>
    <w:p w14:paraId="26AEB86E" w14:textId="77777777" w:rsidR="00162CE1" w:rsidRDefault="13024CA9" w:rsidP="00162CE1">
      <w:pPr>
        <w:pStyle w:val="Otsikko2"/>
      </w:pPr>
      <w:bookmarkStart w:id="166" w:name="_Toc281307616"/>
      <w:bookmarkStart w:id="167" w:name="_Toc594528704"/>
      <w:bookmarkStart w:id="168" w:name="_Toc372786403"/>
      <w:bookmarkStart w:id="169" w:name="_Toc159248244"/>
      <w:r w:rsidRPr="00162CE1">
        <w:rPr>
          <w:rStyle w:val="Otsikko2Char"/>
          <w:b/>
          <w:bCs/>
        </w:rPr>
        <w:t>4.</w:t>
      </w:r>
      <w:r w:rsidR="76386771" w:rsidRPr="00162CE1">
        <w:rPr>
          <w:rStyle w:val="Otsikko2Char"/>
          <w:b/>
          <w:bCs/>
        </w:rPr>
        <w:t>7</w:t>
      </w:r>
      <w:r w:rsidRPr="00162CE1">
        <w:rPr>
          <w:rStyle w:val="Otsikko2Char"/>
          <w:b/>
          <w:bCs/>
        </w:rPr>
        <w:t xml:space="preserve"> </w:t>
      </w:r>
      <w:r w:rsidR="02F56FD3" w:rsidRPr="00162CE1">
        <w:rPr>
          <w:rStyle w:val="Otsikko2Char"/>
          <w:b/>
          <w:bCs/>
        </w:rPr>
        <w:t>Palveluohjaaja nuorisopsykiatrian palveluissa</w:t>
      </w:r>
      <w:bookmarkEnd w:id="166"/>
      <w:bookmarkEnd w:id="167"/>
      <w:bookmarkEnd w:id="168"/>
      <w:bookmarkEnd w:id="169"/>
      <w:r w:rsidR="315A7285" w:rsidRPr="00162CE1">
        <w:t xml:space="preserve"> </w:t>
      </w:r>
    </w:p>
    <w:p w14:paraId="36C94894" w14:textId="77777777" w:rsidR="00162CE1" w:rsidRDefault="00162CE1" w:rsidP="00162CE1"/>
    <w:p w14:paraId="6DC1A2C3" w14:textId="67335178" w:rsidR="00162CE1" w:rsidRPr="00162CE1" w:rsidRDefault="00174F76" w:rsidP="00162CE1">
      <w:pPr>
        <w:rPr>
          <w:rFonts w:asciiTheme="majorHAnsi" w:eastAsiaTheme="majorEastAsia" w:hAnsiTheme="majorHAnsi" w:cstheme="majorBidi"/>
          <w:b/>
          <w:bCs/>
          <w:sz w:val="36"/>
          <w:szCs w:val="28"/>
        </w:rPr>
      </w:pPr>
      <w:r w:rsidRPr="00162CE1">
        <w:rPr>
          <w:b/>
          <w:bCs/>
          <w:sz w:val="22"/>
          <w:szCs w:val="22"/>
        </w:rPr>
        <w:t>T</w:t>
      </w:r>
      <w:r w:rsidR="7C2CEFCD" w:rsidRPr="00162CE1">
        <w:rPr>
          <w:b/>
          <w:bCs/>
          <w:sz w:val="22"/>
          <w:szCs w:val="22"/>
        </w:rPr>
        <w:t>austa, yleiskuvaus</w:t>
      </w:r>
      <w:r w:rsidR="09606D77" w:rsidRPr="00162CE1">
        <w:rPr>
          <w:b/>
          <w:bCs/>
          <w:sz w:val="22"/>
          <w:szCs w:val="22"/>
        </w:rPr>
        <w:t>:</w:t>
      </w:r>
    </w:p>
    <w:p w14:paraId="7E48B568" w14:textId="1F753010" w:rsidR="2F398CD7" w:rsidRPr="00162CE1" w:rsidRDefault="008C1EDE" w:rsidP="006F0841">
      <w:pPr>
        <w:rPr>
          <w:rFonts w:asciiTheme="majorHAnsi" w:eastAsiaTheme="majorEastAsia" w:hAnsiTheme="majorHAnsi" w:cstheme="majorBidi"/>
          <w:sz w:val="32"/>
          <w:szCs w:val="26"/>
        </w:rPr>
      </w:pPr>
      <w:r>
        <w:rPr>
          <w:rFonts w:ascii="Arial" w:eastAsia="Arial" w:hAnsi="Arial" w:cs="Arial"/>
          <w:color w:val="000000" w:themeColor="text2"/>
          <w:sz w:val="22"/>
          <w:szCs w:val="22"/>
        </w:rPr>
        <w:t>Eloisan itäisellä alueella toimiva</w:t>
      </w:r>
      <w:r w:rsidR="73C6324F" w:rsidRPr="006F0841">
        <w:rPr>
          <w:rFonts w:ascii="Arial" w:eastAsia="Arial" w:hAnsi="Arial" w:cs="Arial"/>
          <w:color w:val="000000" w:themeColor="text2"/>
          <w:sz w:val="22"/>
          <w:szCs w:val="22"/>
        </w:rPr>
        <w:t xml:space="preserve"> Nuorisopsykiatrian poliklinikka o</w:t>
      </w:r>
      <w:r>
        <w:rPr>
          <w:rFonts w:ascii="Arial" w:eastAsia="Arial" w:hAnsi="Arial" w:cs="Arial"/>
          <w:color w:val="000000" w:themeColor="text2"/>
          <w:sz w:val="22"/>
          <w:szCs w:val="22"/>
        </w:rPr>
        <w:t>n</w:t>
      </w:r>
      <w:r w:rsidR="73C6324F" w:rsidRPr="006F0841">
        <w:rPr>
          <w:rFonts w:ascii="Arial" w:eastAsia="Arial" w:hAnsi="Arial" w:cs="Arial"/>
          <w:color w:val="000000" w:themeColor="text2"/>
          <w:sz w:val="22"/>
          <w:szCs w:val="22"/>
        </w:rPr>
        <w:t xml:space="preserve"> eri ammattiryhmistä koostuva asiantuntijaorganisaatio, josta erityistukea tarvitsevilla nuorilla ja perheillä o</w:t>
      </w:r>
      <w:r>
        <w:rPr>
          <w:rFonts w:ascii="Arial" w:eastAsia="Arial" w:hAnsi="Arial" w:cs="Arial"/>
          <w:color w:val="000000" w:themeColor="text2"/>
          <w:sz w:val="22"/>
          <w:szCs w:val="22"/>
        </w:rPr>
        <w:t>n</w:t>
      </w:r>
      <w:r w:rsidR="73C6324F" w:rsidRPr="006F0841">
        <w:rPr>
          <w:rFonts w:ascii="Arial" w:eastAsia="Arial" w:hAnsi="Arial" w:cs="Arial"/>
          <w:color w:val="000000" w:themeColor="text2"/>
          <w:sz w:val="22"/>
          <w:szCs w:val="22"/>
        </w:rPr>
        <w:t xml:space="preserve"> mahdollisuus saada erikoissairaanhoitotasoista moniammatillista asiantuntija-apua. Hoitokokonaisuudessa hyödynnet</w:t>
      </w:r>
      <w:r>
        <w:rPr>
          <w:rFonts w:ascii="Arial" w:eastAsia="Arial" w:hAnsi="Arial" w:cs="Arial"/>
          <w:color w:val="000000" w:themeColor="text2"/>
          <w:sz w:val="22"/>
          <w:szCs w:val="22"/>
        </w:rPr>
        <w:t>ään</w:t>
      </w:r>
      <w:r w:rsidR="73C6324F" w:rsidRPr="006F0841">
        <w:rPr>
          <w:rFonts w:ascii="Arial" w:eastAsia="Arial" w:hAnsi="Arial" w:cs="Arial"/>
          <w:color w:val="000000" w:themeColor="text2"/>
          <w:sz w:val="22"/>
          <w:szCs w:val="22"/>
        </w:rPr>
        <w:t xml:space="preserve"> tarvittaessa muita erityisammattilaisia, kuten ravitsemusterapeutteja, fysioterapeutteja sekä muita erityiskoulutettuja terveydenhuoltoalan ammattilaisia ja yhteistyötahoja. Arviointi- ja hoitojaksot koostuvat hoitotoimenpiteiden kokonaisuudesta, jo</w:t>
      </w:r>
      <w:r w:rsidR="000F75F5">
        <w:rPr>
          <w:rFonts w:ascii="Arial" w:eastAsia="Arial" w:hAnsi="Arial" w:cs="Arial"/>
          <w:color w:val="000000" w:themeColor="text2"/>
          <w:sz w:val="22"/>
          <w:szCs w:val="22"/>
        </w:rPr>
        <w:t>t</w:t>
      </w:r>
      <w:r w:rsidR="73C6324F" w:rsidRPr="006F0841">
        <w:rPr>
          <w:rFonts w:ascii="Arial" w:eastAsia="Arial" w:hAnsi="Arial" w:cs="Arial"/>
          <w:color w:val="000000" w:themeColor="text2"/>
          <w:sz w:val="22"/>
          <w:szCs w:val="22"/>
        </w:rPr>
        <w:t xml:space="preserve">ka on sovitettu vastaamaan nuoren hoidollisia tarpeita. Hoitojakson osakokonaisuuksia </w:t>
      </w:r>
      <w:r>
        <w:rPr>
          <w:rFonts w:ascii="Arial" w:eastAsia="Arial" w:hAnsi="Arial" w:cs="Arial"/>
          <w:color w:val="000000" w:themeColor="text2"/>
          <w:sz w:val="22"/>
          <w:szCs w:val="22"/>
        </w:rPr>
        <w:t>ovat</w:t>
      </w:r>
      <w:r w:rsidR="73C6324F" w:rsidRPr="006F0841">
        <w:rPr>
          <w:rFonts w:ascii="Arial" w:eastAsia="Arial" w:hAnsi="Arial" w:cs="Arial"/>
          <w:color w:val="000000" w:themeColor="text2"/>
          <w:sz w:val="22"/>
          <w:szCs w:val="22"/>
        </w:rPr>
        <w:t>:</w:t>
      </w:r>
      <w:r w:rsidR="0E3C1AD0" w:rsidRPr="006F0841">
        <w:rPr>
          <w:rFonts w:ascii="Arial" w:eastAsia="Arial" w:hAnsi="Arial" w:cs="Arial"/>
          <w:color w:val="000000" w:themeColor="text2"/>
          <w:sz w:val="22"/>
          <w:szCs w:val="22"/>
        </w:rPr>
        <w:t xml:space="preserve"> </w:t>
      </w:r>
      <w:r w:rsidR="000F75F5">
        <w:rPr>
          <w:rFonts w:ascii="Arial" w:eastAsia="Arial" w:hAnsi="Arial" w:cs="Arial"/>
          <w:color w:val="000000" w:themeColor="text2"/>
          <w:sz w:val="22"/>
          <w:szCs w:val="22"/>
        </w:rPr>
        <w:t>t</w:t>
      </w:r>
      <w:r w:rsidR="748A224C" w:rsidRPr="006F0841">
        <w:rPr>
          <w:rFonts w:ascii="Arial" w:eastAsia="Arial" w:hAnsi="Arial" w:cs="Arial"/>
          <w:color w:val="000000" w:themeColor="text2"/>
          <w:sz w:val="22"/>
          <w:szCs w:val="22"/>
        </w:rPr>
        <w:t>utkimuskäynnit</w:t>
      </w:r>
      <w:r w:rsidR="43265F59" w:rsidRPr="006F0841">
        <w:rPr>
          <w:rFonts w:ascii="Arial" w:eastAsia="Arial" w:hAnsi="Arial" w:cs="Arial"/>
          <w:color w:val="000000" w:themeColor="text2"/>
          <w:sz w:val="22"/>
          <w:szCs w:val="22"/>
        </w:rPr>
        <w:t>, h</w:t>
      </w:r>
      <w:r w:rsidR="748A224C" w:rsidRPr="006F0841">
        <w:rPr>
          <w:rFonts w:ascii="Arial" w:eastAsia="Arial" w:hAnsi="Arial" w:cs="Arial"/>
          <w:color w:val="000000" w:themeColor="text2"/>
          <w:sz w:val="22"/>
          <w:szCs w:val="22"/>
        </w:rPr>
        <w:t>oito- ja terapiakäynnit</w:t>
      </w:r>
      <w:r w:rsidR="4188AD95" w:rsidRPr="006F0841">
        <w:rPr>
          <w:rFonts w:ascii="Arial" w:eastAsia="Arial" w:hAnsi="Arial" w:cs="Arial"/>
          <w:color w:val="000000" w:themeColor="text2"/>
          <w:sz w:val="22"/>
          <w:szCs w:val="22"/>
        </w:rPr>
        <w:t>, k</w:t>
      </w:r>
      <w:r w:rsidR="748A224C" w:rsidRPr="006F0841">
        <w:rPr>
          <w:rFonts w:ascii="Arial" w:eastAsia="Arial" w:hAnsi="Arial" w:cs="Arial"/>
          <w:color w:val="000000" w:themeColor="text2"/>
          <w:sz w:val="22"/>
          <w:szCs w:val="22"/>
        </w:rPr>
        <w:t>riisihoito</w:t>
      </w:r>
      <w:r w:rsidR="18B083DC" w:rsidRPr="006F0841">
        <w:rPr>
          <w:rFonts w:ascii="Arial" w:eastAsia="Arial" w:hAnsi="Arial" w:cs="Arial"/>
          <w:color w:val="000000" w:themeColor="text2"/>
          <w:sz w:val="22"/>
          <w:szCs w:val="22"/>
        </w:rPr>
        <w:t>v</w:t>
      </w:r>
      <w:r w:rsidR="748A224C" w:rsidRPr="006F0841">
        <w:rPr>
          <w:rFonts w:ascii="Arial" w:eastAsia="Arial" w:hAnsi="Arial" w:cs="Arial"/>
          <w:color w:val="000000" w:themeColor="text2"/>
          <w:sz w:val="22"/>
          <w:szCs w:val="22"/>
        </w:rPr>
        <w:t>erkostotapaamiset</w:t>
      </w:r>
      <w:r w:rsidR="1543B740" w:rsidRPr="006F0841">
        <w:rPr>
          <w:rFonts w:ascii="Arial" w:eastAsia="Arial" w:hAnsi="Arial" w:cs="Arial"/>
          <w:color w:val="000000" w:themeColor="text2"/>
          <w:sz w:val="22"/>
          <w:szCs w:val="22"/>
        </w:rPr>
        <w:t>, p</w:t>
      </w:r>
      <w:r w:rsidR="748A224C" w:rsidRPr="006F0841">
        <w:rPr>
          <w:rFonts w:ascii="Arial" w:eastAsia="Arial" w:hAnsi="Arial" w:cs="Arial"/>
          <w:color w:val="000000" w:themeColor="text2"/>
          <w:sz w:val="22"/>
          <w:szCs w:val="22"/>
        </w:rPr>
        <w:t>erhetapaamiset</w:t>
      </w:r>
      <w:r w:rsidR="7A2CC8B3" w:rsidRPr="006F0841">
        <w:rPr>
          <w:rFonts w:ascii="Arial" w:eastAsia="Arial" w:hAnsi="Arial" w:cs="Arial"/>
          <w:color w:val="000000" w:themeColor="text2"/>
          <w:sz w:val="22"/>
          <w:szCs w:val="22"/>
        </w:rPr>
        <w:t>, v</w:t>
      </w:r>
      <w:r w:rsidR="748A224C" w:rsidRPr="006F0841">
        <w:rPr>
          <w:rFonts w:ascii="Arial" w:eastAsia="Arial" w:hAnsi="Arial" w:cs="Arial"/>
          <w:color w:val="000000" w:themeColor="text2"/>
          <w:sz w:val="22"/>
          <w:szCs w:val="22"/>
        </w:rPr>
        <w:t>anhempien tukikäynnit</w:t>
      </w:r>
      <w:r w:rsidR="08FFCF73" w:rsidRPr="006F0841">
        <w:rPr>
          <w:rFonts w:ascii="Arial" w:eastAsia="Arial" w:hAnsi="Arial" w:cs="Arial"/>
          <w:color w:val="000000" w:themeColor="text2"/>
          <w:sz w:val="22"/>
          <w:szCs w:val="22"/>
        </w:rPr>
        <w:t xml:space="preserve">, </w:t>
      </w:r>
      <w:r w:rsidR="000F75F5">
        <w:rPr>
          <w:rFonts w:ascii="Arial" w:eastAsia="Arial" w:hAnsi="Arial" w:cs="Arial"/>
          <w:color w:val="000000" w:themeColor="text2"/>
          <w:sz w:val="22"/>
          <w:szCs w:val="22"/>
        </w:rPr>
        <w:t>k</w:t>
      </w:r>
      <w:r w:rsidR="748A224C" w:rsidRPr="006F0841">
        <w:rPr>
          <w:rFonts w:ascii="Arial" w:eastAsia="Arial" w:hAnsi="Arial" w:cs="Arial"/>
          <w:color w:val="000000" w:themeColor="text2"/>
          <w:sz w:val="22"/>
          <w:szCs w:val="22"/>
        </w:rPr>
        <w:t>onsultaatiot erityisaloilta ja –ammattilaisilta</w:t>
      </w:r>
      <w:r>
        <w:rPr>
          <w:rFonts w:ascii="Arial" w:eastAsia="Arial" w:hAnsi="Arial" w:cs="Arial"/>
          <w:color w:val="000000" w:themeColor="text2"/>
          <w:sz w:val="22"/>
          <w:szCs w:val="22"/>
        </w:rPr>
        <w:t>.</w:t>
      </w:r>
      <w:r w:rsidR="748A224C" w:rsidRPr="006F0841">
        <w:rPr>
          <w:rFonts w:ascii="Times New Roman" w:eastAsia="Times New Roman" w:hAnsi="Times New Roman" w:cs="Times New Roman"/>
          <w:sz w:val="22"/>
          <w:szCs w:val="22"/>
        </w:rPr>
        <w:t xml:space="preserve"> </w:t>
      </w:r>
    </w:p>
    <w:p w14:paraId="13C45CF8" w14:textId="57E2D2B4" w:rsidR="2F398CD7" w:rsidRPr="006F0841" w:rsidRDefault="00951F67" w:rsidP="006F0841">
      <w:pPr>
        <w:rPr>
          <w:rFonts w:ascii="Arial" w:eastAsia="Arial" w:hAnsi="Arial" w:cs="Arial"/>
          <w:color w:val="231F20"/>
          <w:sz w:val="22"/>
          <w:szCs w:val="22"/>
        </w:rPr>
      </w:pPr>
      <w:r>
        <w:rPr>
          <w:rFonts w:ascii="Arial" w:eastAsia="Arial" w:hAnsi="Arial" w:cs="Arial"/>
          <w:color w:val="231F20"/>
          <w:sz w:val="22"/>
          <w:szCs w:val="22"/>
        </w:rPr>
        <w:t>Nuorisopsykiatrialla työskentelevä p</w:t>
      </w:r>
      <w:r w:rsidR="748A224C" w:rsidRPr="006F0841">
        <w:rPr>
          <w:rFonts w:ascii="Arial" w:eastAsia="Arial" w:hAnsi="Arial" w:cs="Arial"/>
          <w:color w:val="231F20"/>
          <w:sz w:val="22"/>
          <w:szCs w:val="22"/>
        </w:rPr>
        <w:t xml:space="preserve">alveluohjaaja tekee yhteistyötä psykiatrien, psykologien, psykiatrisen sairaanhoitajan, perheterapeutin sekä osastonsihteerien kanssa, ja toimii yhdyshenkilönä monien tahojen ja verkostojen välillä. Palveluohjaaja auttaa tiimiä hoitamalla heidän asiakkaidensa arkisia asioitaan, kuten Kelan etuuksien hakeminen tai kuntoutuksiin ja valmennuksiin ohjautuminen, kartoittaa eri palveluita, järjestää hoitokokouksia ja jalkautuu nuoren kanssa hänen arkeensa ja ympäristöönsä. </w:t>
      </w:r>
    </w:p>
    <w:p w14:paraId="06F2EB76" w14:textId="43DC3389" w:rsidR="2F398CD7" w:rsidRPr="00951F67" w:rsidRDefault="748A224C" w:rsidP="006F0841">
      <w:pPr>
        <w:rPr>
          <w:rFonts w:ascii="Arial" w:eastAsia="Arial" w:hAnsi="Arial" w:cs="Arial"/>
          <w:b/>
          <w:bCs/>
          <w:color w:val="231F20"/>
          <w:sz w:val="22"/>
          <w:szCs w:val="22"/>
        </w:rPr>
      </w:pPr>
      <w:r w:rsidRPr="00951F67">
        <w:rPr>
          <w:b/>
          <w:bCs/>
          <w:sz w:val="22"/>
          <w:szCs w:val="22"/>
        </w:rPr>
        <w:t>Tavoite</w:t>
      </w:r>
      <w:r w:rsidR="06BA8693" w:rsidRPr="00951F67">
        <w:rPr>
          <w:b/>
          <w:bCs/>
          <w:sz w:val="22"/>
          <w:szCs w:val="22"/>
        </w:rPr>
        <w:t>:</w:t>
      </w:r>
    </w:p>
    <w:p w14:paraId="552A45CA" w14:textId="76E2F2DB" w:rsidR="2F398CD7" w:rsidRDefault="71E62479" w:rsidP="007102F0">
      <w:pPr>
        <w:rPr>
          <w:sz w:val="22"/>
          <w:szCs w:val="22"/>
        </w:rPr>
      </w:pPr>
      <w:r w:rsidRPr="6218A4FF">
        <w:rPr>
          <w:sz w:val="22"/>
          <w:szCs w:val="22"/>
        </w:rPr>
        <w:t>P</w:t>
      </w:r>
      <w:r w:rsidR="64F38921" w:rsidRPr="6218A4FF">
        <w:rPr>
          <w:sz w:val="22"/>
          <w:szCs w:val="22"/>
        </w:rPr>
        <w:t>alveluohjaaja</w:t>
      </w:r>
      <w:r w:rsidR="00D90194">
        <w:rPr>
          <w:sz w:val="22"/>
          <w:szCs w:val="22"/>
        </w:rPr>
        <w:t xml:space="preserve">n resurssilla voidaan vapauttaa </w:t>
      </w:r>
      <w:r w:rsidR="64F38921" w:rsidRPr="6218A4FF">
        <w:rPr>
          <w:sz w:val="22"/>
          <w:szCs w:val="22"/>
        </w:rPr>
        <w:t>poliklinikan erityistyöntekijöiden työaikaa heidän oman osaamisalansa mukaiseen tarkoitukseen. Palveluohjaaja toimii osana nuoren kokona</w:t>
      </w:r>
      <w:r w:rsidR="644137C1" w:rsidRPr="6218A4FF">
        <w:rPr>
          <w:sz w:val="22"/>
          <w:szCs w:val="22"/>
        </w:rPr>
        <w:t>i</w:t>
      </w:r>
      <w:r w:rsidR="64F38921" w:rsidRPr="6218A4FF">
        <w:rPr>
          <w:sz w:val="22"/>
          <w:szCs w:val="22"/>
        </w:rPr>
        <w:t>svaltaista hoitoa ja hoidon suunnittelua sekä kokoaa oikeat verkostot nuoren ympärille</w:t>
      </w:r>
      <w:r w:rsidR="2DD67E7A" w:rsidRPr="6218A4FF">
        <w:rPr>
          <w:sz w:val="22"/>
          <w:szCs w:val="22"/>
        </w:rPr>
        <w:t>.</w:t>
      </w:r>
    </w:p>
    <w:p w14:paraId="7C0F21B6" w14:textId="64DDFB77" w:rsidR="00D90194" w:rsidRDefault="00D90194" w:rsidP="007102F0">
      <w:pPr>
        <w:rPr>
          <w:rFonts w:ascii="Arial" w:eastAsia="Arial" w:hAnsi="Arial" w:cs="Arial"/>
          <w:color w:val="231F20"/>
          <w:sz w:val="22"/>
          <w:szCs w:val="22"/>
        </w:rPr>
      </w:pPr>
      <w:r>
        <w:rPr>
          <w:rFonts w:ascii="Arial" w:eastAsia="Arial" w:hAnsi="Arial" w:cs="Arial"/>
          <w:color w:val="231F20"/>
          <w:sz w:val="22"/>
          <w:szCs w:val="22"/>
        </w:rPr>
        <w:t>Palveluohjaajan</w:t>
      </w:r>
      <w:r w:rsidRPr="006F0841">
        <w:rPr>
          <w:rFonts w:ascii="Arial" w:eastAsia="Arial" w:hAnsi="Arial" w:cs="Arial"/>
          <w:color w:val="231F20"/>
          <w:sz w:val="22"/>
          <w:szCs w:val="22"/>
        </w:rPr>
        <w:t xml:space="preserve"> voi ottaa yhteyttä matalalla kynnyksellä nuoret itse tai heidän läheisensä, sekä kaikki ne yhteistyötahot, jotka ovat tekemisissä nuorten asiakkaiden kanssa. </w:t>
      </w:r>
      <w:r>
        <w:rPr>
          <w:rFonts w:ascii="Arial" w:eastAsia="Arial" w:hAnsi="Arial" w:cs="Arial"/>
          <w:color w:val="231F20"/>
          <w:sz w:val="22"/>
          <w:szCs w:val="22"/>
        </w:rPr>
        <w:t>Tarkoituksena on yhdessä selvittää</w:t>
      </w:r>
      <w:r w:rsidRPr="006F0841">
        <w:rPr>
          <w:rFonts w:ascii="Arial" w:eastAsia="Arial" w:hAnsi="Arial" w:cs="Arial"/>
          <w:color w:val="231F20"/>
          <w:sz w:val="22"/>
          <w:szCs w:val="22"/>
        </w:rPr>
        <w:t xml:space="preserve"> asioita ja </w:t>
      </w:r>
      <w:r>
        <w:rPr>
          <w:rFonts w:ascii="Arial" w:eastAsia="Arial" w:hAnsi="Arial" w:cs="Arial"/>
          <w:color w:val="231F20"/>
          <w:sz w:val="22"/>
          <w:szCs w:val="22"/>
        </w:rPr>
        <w:t>yrittää löytää ratkaisuja ongelmiin.</w:t>
      </w:r>
    </w:p>
    <w:p w14:paraId="309315D0" w14:textId="77777777" w:rsidR="00B12631" w:rsidRDefault="00B12631" w:rsidP="007102F0">
      <w:pPr>
        <w:rPr>
          <w:rFonts w:ascii="Arial" w:eastAsia="Arial" w:hAnsi="Arial" w:cs="Arial"/>
          <w:color w:val="231F20"/>
          <w:sz w:val="22"/>
          <w:szCs w:val="22"/>
        </w:rPr>
      </w:pPr>
    </w:p>
    <w:p w14:paraId="6390403B" w14:textId="77777777" w:rsidR="00B12631" w:rsidRPr="00951F67" w:rsidRDefault="00B12631" w:rsidP="007102F0">
      <w:pPr>
        <w:rPr>
          <w:rFonts w:ascii="Arial" w:eastAsia="Arial" w:hAnsi="Arial" w:cs="Arial"/>
          <w:color w:val="231F20"/>
          <w:sz w:val="22"/>
          <w:szCs w:val="22"/>
        </w:rPr>
      </w:pPr>
    </w:p>
    <w:p w14:paraId="4A161136" w14:textId="5B316B1D" w:rsidR="648FBB54" w:rsidRPr="00174F76" w:rsidRDefault="648FBB54" w:rsidP="007102F0">
      <w:pPr>
        <w:rPr>
          <w:b/>
          <w:sz w:val="22"/>
          <w:szCs w:val="22"/>
        </w:rPr>
      </w:pPr>
      <w:r w:rsidRPr="00174F76">
        <w:rPr>
          <w:b/>
          <w:sz w:val="22"/>
          <w:szCs w:val="22"/>
        </w:rPr>
        <w:t>T</w:t>
      </w:r>
      <w:r w:rsidR="7C2CEFCD" w:rsidRPr="00174F76">
        <w:rPr>
          <w:b/>
          <w:sz w:val="22"/>
          <w:szCs w:val="22"/>
        </w:rPr>
        <w:t>uotokset/tulokset</w:t>
      </w:r>
      <w:r w:rsidR="67165545" w:rsidRPr="00174F76">
        <w:rPr>
          <w:b/>
          <w:sz w:val="22"/>
          <w:szCs w:val="22"/>
        </w:rPr>
        <w:t xml:space="preserve">: </w:t>
      </w:r>
    </w:p>
    <w:p w14:paraId="407F1CFD" w14:textId="7F1AA5D0" w:rsidR="67165545" w:rsidRDefault="0683E454" w:rsidP="007102F0">
      <w:pPr>
        <w:rPr>
          <w:sz w:val="22"/>
          <w:szCs w:val="22"/>
        </w:rPr>
      </w:pPr>
      <w:r w:rsidRPr="6218A4FF">
        <w:rPr>
          <w:sz w:val="22"/>
          <w:szCs w:val="22"/>
        </w:rPr>
        <w:t xml:space="preserve">Moniammatillinen verkosto </w:t>
      </w:r>
      <w:r w:rsidR="00D90194" w:rsidRPr="6218A4FF">
        <w:rPr>
          <w:sz w:val="22"/>
          <w:szCs w:val="22"/>
        </w:rPr>
        <w:t xml:space="preserve">(psykologit, terapeutit, lääkäri) </w:t>
      </w:r>
      <w:r w:rsidRPr="6218A4FF">
        <w:rPr>
          <w:sz w:val="22"/>
          <w:szCs w:val="22"/>
        </w:rPr>
        <w:t xml:space="preserve">arvioi, että </w:t>
      </w:r>
      <w:r w:rsidR="6808DE9C" w:rsidRPr="6218A4FF">
        <w:rPr>
          <w:sz w:val="22"/>
          <w:szCs w:val="22"/>
        </w:rPr>
        <w:t>heidän työaikaa</w:t>
      </w:r>
      <w:r w:rsidR="4647AC8F" w:rsidRPr="6218A4FF">
        <w:rPr>
          <w:sz w:val="22"/>
          <w:szCs w:val="22"/>
        </w:rPr>
        <w:t>nsa</w:t>
      </w:r>
      <w:r w:rsidR="6808DE9C" w:rsidRPr="6218A4FF">
        <w:rPr>
          <w:sz w:val="22"/>
          <w:szCs w:val="22"/>
        </w:rPr>
        <w:t xml:space="preserve"> vapautui</w:t>
      </w:r>
      <w:r w:rsidR="00D90194">
        <w:rPr>
          <w:sz w:val="22"/>
          <w:szCs w:val="22"/>
        </w:rPr>
        <w:t xml:space="preserve"> omaa osaamistaan </w:t>
      </w:r>
      <w:r w:rsidR="00A3592C">
        <w:rPr>
          <w:sz w:val="22"/>
          <w:szCs w:val="22"/>
        </w:rPr>
        <w:t xml:space="preserve">vastaavaan tarkoitukseen </w:t>
      </w:r>
      <w:r w:rsidR="6808DE9C" w:rsidRPr="6218A4FF">
        <w:rPr>
          <w:sz w:val="22"/>
          <w:szCs w:val="22"/>
        </w:rPr>
        <w:t>noin 20 % viikossa ene</w:t>
      </w:r>
      <w:r w:rsidR="68419AB2" w:rsidRPr="6218A4FF">
        <w:rPr>
          <w:sz w:val="22"/>
          <w:szCs w:val="22"/>
        </w:rPr>
        <w:t>m</w:t>
      </w:r>
      <w:r w:rsidR="6808DE9C" w:rsidRPr="6218A4FF">
        <w:rPr>
          <w:sz w:val="22"/>
          <w:szCs w:val="22"/>
        </w:rPr>
        <w:t>män, kun palveluohj</w:t>
      </w:r>
      <w:r w:rsidR="48ED5830" w:rsidRPr="6218A4FF">
        <w:rPr>
          <w:sz w:val="22"/>
          <w:szCs w:val="22"/>
        </w:rPr>
        <w:t xml:space="preserve">aaja </w:t>
      </w:r>
      <w:r w:rsidR="368A3283" w:rsidRPr="6218A4FF">
        <w:rPr>
          <w:sz w:val="22"/>
          <w:szCs w:val="22"/>
        </w:rPr>
        <w:t xml:space="preserve">tuli tiimiin. Palveluohjaaja varmisti, että asiakas tulee paikalle, järjesti verkostotapaamisia, huolehti lomakkeiden </w:t>
      </w:r>
      <w:r w:rsidR="552D7CF6" w:rsidRPr="6218A4FF">
        <w:rPr>
          <w:sz w:val="22"/>
          <w:szCs w:val="22"/>
        </w:rPr>
        <w:t>t</w:t>
      </w:r>
      <w:r w:rsidR="368A3283" w:rsidRPr="6218A4FF">
        <w:rPr>
          <w:sz w:val="22"/>
          <w:szCs w:val="22"/>
        </w:rPr>
        <w:t>äyt</w:t>
      </w:r>
      <w:r w:rsidR="4F2E489D" w:rsidRPr="6218A4FF">
        <w:rPr>
          <w:sz w:val="22"/>
          <w:szCs w:val="22"/>
        </w:rPr>
        <w:t>tämisestä</w:t>
      </w:r>
      <w:r w:rsidR="00A3592C">
        <w:rPr>
          <w:sz w:val="22"/>
          <w:szCs w:val="22"/>
        </w:rPr>
        <w:t xml:space="preserve"> ja muista päivittäisasioista, joihin kuluisi muutoin psykologien, terapeuttien ja lääkärien työaikaa.</w:t>
      </w:r>
    </w:p>
    <w:p w14:paraId="6BF36DF3" w14:textId="001B5A40" w:rsidR="2F398CD7" w:rsidRPr="00174F76" w:rsidRDefault="02F56FD3" w:rsidP="007102F0">
      <w:pPr>
        <w:rPr>
          <w:sz w:val="22"/>
          <w:szCs w:val="22"/>
        </w:rPr>
      </w:pPr>
      <w:r w:rsidRPr="00174F76">
        <w:rPr>
          <w:b/>
          <w:sz w:val="22"/>
          <w:szCs w:val="22"/>
        </w:rPr>
        <w:t>Keskeiset hyödyt</w:t>
      </w:r>
      <w:r w:rsidR="48BA88EC" w:rsidRPr="00174F76">
        <w:rPr>
          <w:b/>
          <w:sz w:val="22"/>
          <w:szCs w:val="22"/>
        </w:rPr>
        <w:t xml:space="preserve"> </w:t>
      </w:r>
    </w:p>
    <w:p w14:paraId="7610BFFD" w14:textId="7DE6115A" w:rsidR="2F398CD7" w:rsidRDefault="72DA67E1" w:rsidP="007102F0">
      <w:pPr>
        <w:rPr>
          <w:sz w:val="22"/>
          <w:szCs w:val="22"/>
        </w:rPr>
      </w:pPr>
      <w:r w:rsidRPr="6218A4FF">
        <w:rPr>
          <w:sz w:val="22"/>
          <w:szCs w:val="22"/>
        </w:rPr>
        <w:t>A</w:t>
      </w:r>
      <w:r w:rsidR="48BA88EC" w:rsidRPr="6218A4FF">
        <w:rPr>
          <w:sz w:val="22"/>
          <w:szCs w:val="22"/>
        </w:rPr>
        <w:t>mmattilaiset voivat keskittyä heidän ammattiaan vastaavaan työhön, kun tiimissä on eri alan osaajia. Asiakkaalla on aina ihminen kenee</w:t>
      </w:r>
      <w:r w:rsidR="42160446" w:rsidRPr="6218A4FF">
        <w:rPr>
          <w:sz w:val="22"/>
          <w:szCs w:val="22"/>
        </w:rPr>
        <w:t>n voi olla yhteydessä</w:t>
      </w:r>
      <w:r w:rsidR="62B7CFFE" w:rsidRPr="6218A4FF">
        <w:rPr>
          <w:sz w:val="22"/>
          <w:szCs w:val="22"/>
        </w:rPr>
        <w:t>. Palveluohjaaja</w:t>
      </w:r>
      <w:r w:rsidR="42160446" w:rsidRPr="6218A4FF">
        <w:rPr>
          <w:sz w:val="22"/>
          <w:szCs w:val="22"/>
        </w:rPr>
        <w:t xml:space="preserve"> tuntee ja auttaa asiakasta eri palveluissa sekä verkostoissa. </w:t>
      </w:r>
    </w:p>
    <w:p w14:paraId="61946828" w14:textId="7B36CE67" w:rsidR="688C7723" w:rsidRPr="001373AA" w:rsidRDefault="033CC3C0" w:rsidP="007102F0">
      <w:pPr>
        <w:rPr>
          <w:color w:val="00FF00" w:themeColor="accent6"/>
          <w:sz w:val="22"/>
          <w:szCs w:val="22"/>
        </w:rPr>
      </w:pPr>
      <w:r w:rsidRPr="00FF28D0">
        <w:rPr>
          <w:color w:val="auto"/>
          <w:sz w:val="22"/>
          <w:szCs w:val="22"/>
        </w:rPr>
        <w:t xml:space="preserve">Lue </w:t>
      </w:r>
      <w:r w:rsidRPr="001373AA">
        <w:rPr>
          <w:color w:val="auto"/>
          <w:sz w:val="22"/>
          <w:szCs w:val="22"/>
        </w:rPr>
        <w:t>lisää</w:t>
      </w:r>
      <w:r w:rsidR="00FF28D0" w:rsidRPr="001373AA">
        <w:rPr>
          <w:color w:val="auto"/>
          <w:sz w:val="22"/>
          <w:szCs w:val="22"/>
        </w:rPr>
        <w:t>:</w:t>
      </w:r>
      <w:r w:rsidRPr="001373AA">
        <w:rPr>
          <w:color w:val="00FF00" w:themeColor="accent6"/>
          <w:sz w:val="22"/>
          <w:szCs w:val="22"/>
        </w:rPr>
        <w:t xml:space="preserve"> </w:t>
      </w:r>
      <w:hyperlink r:id="rId61" w:history="1">
        <w:r w:rsidR="001373AA" w:rsidRPr="001373AA">
          <w:rPr>
            <w:rStyle w:val="Hyperlinkki"/>
            <w:sz w:val="22"/>
            <w:szCs w:val="22"/>
          </w:rPr>
          <w:t>https://innokyla.fi/fi/toimintamalli/nuorisopsykiatrian-poliklinikan-palveluohjaus</w:t>
        </w:r>
      </w:hyperlink>
      <w:r w:rsidR="001373AA" w:rsidRPr="001373AA">
        <w:rPr>
          <w:sz w:val="22"/>
          <w:szCs w:val="22"/>
        </w:rPr>
        <w:t xml:space="preserve">. </w:t>
      </w:r>
    </w:p>
    <w:p w14:paraId="29287AFF" w14:textId="77777777" w:rsidR="00174F76" w:rsidRDefault="00174F76" w:rsidP="007102F0">
      <w:pPr>
        <w:spacing w:line="257" w:lineRule="auto"/>
        <w:rPr>
          <w:rStyle w:val="Otsikko2Char"/>
        </w:rPr>
      </w:pPr>
      <w:bookmarkStart w:id="170" w:name="_Toc1123552366"/>
      <w:bookmarkStart w:id="171" w:name="_Toc1479429680"/>
      <w:bookmarkStart w:id="172" w:name="_Toc1964678512"/>
    </w:p>
    <w:p w14:paraId="2380E1B8" w14:textId="6E50B479" w:rsidR="22C78A18" w:rsidRDefault="29E07679" w:rsidP="00162CE1">
      <w:pPr>
        <w:pStyle w:val="Otsikko2"/>
        <w:rPr>
          <w:rStyle w:val="Otsikko2Char"/>
          <w:b/>
          <w:bCs/>
        </w:rPr>
      </w:pPr>
      <w:bookmarkStart w:id="173" w:name="_Toc159248245"/>
      <w:r w:rsidRPr="00162CE1">
        <w:rPr>
          <w:rStyle w:val="Otsikko2Char"/>
          <w:b/>
          <w:bCs/>
        </w:rPr>
        <w:t>4.</w:t>
      </w:r>
      <w:r w:rsidR="5D52FABA" w:rsidRPr="00162CE1">
        <w:rPr>
          <w:rStyle w:val="Otsikko2Char"/>
          <w:b/>
          <w:bCs/>
        </w:rPr>
        <w:t>8</w:t>
      </w:r>
      <w:r w:rsidRPr="00162CE1">
        <w:rPr>
          <w:rStyle w:val="Otsikko2Char"/>
          <w:b/>
          <w:bCs/>
        </w:rPr>
        <w:t xml:space="preserve"> </w:t>
      </w:r>
      <w:r w:rsidR="3EFE362B" w:rsidRPr="00162CE1">
        <w:rPr>
          <w:rStyle w:val="Otsikko2Char"/>
          <w:b/>
          <w:bCs/>
        </w:rPr>
        <w:t>Lasten ja</w:t>
      </w:r>
      <w:r w:rsidR="431B47E2" w:rsidRPr="00162CE1">
        <w:rPr>
          <w:rStyle w:val="Otsikko2Char"/>
          <w:b/>
          <w:bCs/>
        </w:rPr>
        <w:t xml:space="preserve"> </w:t>
      </w:r>
      <w:r w:rsidR="2E527A20" w:rsidRPr="00162CE1">
        <w:rPr>
          <w:rStyle w:val="Otsikko2Char"/>
          <w:b/>
          <w:bCs/>
        </w:rPr>
        <w:t>n</w:t>
      </w:r>
      <w:r w:rsidR="3EFE362B" w:rsidRPr="00162CE1">
        <w:rPr>
          <w:rStyle w:val="Otsikko2Char"/>
          <w:b/>
          <w:bCs/>
        </w:rPr>
        <w:t xml:space="preserve">uorten psykososiaaliset menetelmät ja yhteistyö KYS:n psykososiaalisten menetelmien koordinaatiohankkeen </w:t>
      </w:r>
      <w:r w:rsidR="06CB7A1D" w:rsidRPr="00162CE1">
        <w:rPr>
          <w:rStyle w:val="Otsikko2Char"/>
          <w:b/>
          <w:bCs/>
        </w:rPr>
        <w:t>(NMOK ja KYS lastenpsykiatria)</w:t>
      </w:r>
      <w:r w:rsidR="30E714BF" w:rsidRPr="00162CE1">
        <w:rPr>
          <w:rStyle w:val="Otsikko2Char"/>
          <w:b/>
          <w:bCs/>
        </w:rPr>
        <w:t xml:space="preserve"> </w:t>
      </w:r>
      <w:r w:rsidR="3EFE362B" w:rsidRPr="00162CE1">
        <w:rPr>
          <w:rStyle w:val="Otsikko2Char"/>
          <w:b/>
          <w:bCs/>
        </w:rPr>
        <w:t>kanssa</w:t>
      </w:r>
      <w:bookmarkEnd w:id="170"/>
      <w:bookmarkEnd w:id="171"/>
      <w:bookmarkEnd w:id="172"/>
      <w:bookmarkEnd w:id="173"/>
      <w:r w:rsidR="3EFE362B" w:rsidRPr="00162CE1">
        <w:rPr>
          <w:rStyle w:val="Otsikko2Char"/>
          <w:b/>
          <w:bCs/>
        </w:rPr>
        <w:t xml:space="preserve"> </w:t>
      </w:r>
    </w:p>
    <w:p w14:paraId="069EA042" w14:textId="77777777" w:rsidR="00162CE1" w:rsidRPr="00162CE1" w:rsidRDefault="00162CE1" w:rsidP="00162CE1"/>
    <w:p w14:paraId="3B876BF6" w14:textId="14AE361B" w:rsidR="22C78A18" w:rsidRPr="00174F76" w:rsidRDefault="3EFE362B" w:rsidP="007102F0">
      <w:pPr>
        <w:spacing w:line="257" w:lineRule="auto"/>
        <w:rPr>
          <w:rFonts w:eastAsiaTheme="minorEastAsia"/>
          <w:color w:val="000000" w:themeColor="text2"/>
          <w:sz w:val="22"/>
          <w:szCs w:val="22"/>
        </w:rPr>
      </w:pPr>
      <w:r w:rsidRPr="00174F76">
        <w:rPr>
          <w:rFonts w:eastAsiaTheme="minorEastAsia"/>
          <w:b/>
          <w:color w:val="000000" w:themeColor="text2"/>
          <w:sz w:val="22"/>
          <w:szCs w:val="22"/>
        </w:rPr>
        <w:t xml:space="preserve">Tausta ja </w:t>
      </w:r>
      <w:r w:rsidRPr="00174F76">
        <w:rPr>
          <w:rFonts w:eastAsiaTheme="minorEastAsia"/>
          <w:b/>
          <w:sz w:val="22"/>
          <w:szCs w:val="22"/>
        </w:rPr>
        <w:t>yleiskuvaus</w:t>
      </w:r>
      <w:r w:rsidRPr="00174F76">
        <w:rPr>
          <w:rFonts w:eastAsiaTheme="minorEastAsia"/>
          <w:color w:val="000000" w:themeColor="text2"/>
          <w:sz w:val="22"/>
          <w:szCs w:val="22"/>
        </w:rPr>
        <w:t xml:space="preserve"> </w:t>
      </w:r>
    </w:p>
    <w:p w14:paraId="30353379" w14:textId="7037B0B6"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Psykososiaalisten menetelmien levittämisellä ja juurruttamisella </w:t>
      </w:r>
      <w:r w:rsidRPr="6218A4FF">
        <w:rPr>
          <w:rFonts w:eastAsiaTheme="minorEastAsia"/>
          <w:sz w:val="22"/>
          <w:szCs w:val="22"/>
        </w:rPr>
        <w:t xml:space="preserve">pyrittiin pitkän aikavälin tavoitteena siihen, että alueen lapset ja nuoret saavat varhaista ja oikea-aikaista tukea jo perustasolla, jolloin erikoissairaanhoidossa pystytään keskittymään vaikeimpien häiriöiden hoitoon. Reagoimalla oikea-aikaisesti lasten ja nuorten mielialaoireiluun pystytään ehkäisemään oireilun hankaloitumista ja pitkittymistä. </w:t>
      </w:r>
      <w:r w:rsidRPr="6218A4FF">
        <w:rPr>
          <w:rFonts w:eastAsiaTheme="minorEastAsia"/>
          <w:color w:val="000000" w:themeColor="text2"/>
          <w:sz w:val="22"/>
          <w:szCs w:val="22"/>
        </w:rPr>
        <w:t xml:space="preserve"> </w:t>
      </w:r>
    </w:p>
    <w:p w14:paraId="600DD943" w14:textId="089FF2D6"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Kehittämistyö </w:t>
      </w:r>
      <w:r w:rsidRPr="6218A4FF">
        <w:rPr>
          <w:rFonts w:eastAsiaTheme="minorEastAsia"/>
          <w:sz w:val="22"/>
          <w:szCs w:val="22"/>
        </w:rPr>
        <w:t xml:space="preserve">vastasi Etelä-Savon hyvinvointialueen strategiassa esiin nostettuun laadulliseen tavoitteeseen sujuvista ja oikea-aikaisista palveluista sekä ennaltaehkäisevien ja ihmistä lähellä olevien palveluiden kehittämisestä. </w:t>
      </w:r>
      <w:r w:rsidRPr="6218A4FF">
        <w:rPr>
          <w:rFonts w:eastAsiaTheme="minorEastAsia"/>
          <w:color w:val="000000" w:themeColor="text2"/>
          <w:sz w:val="22"/>
          <w:szCs w:val="22"/>
        </w:rPr>
        <w:t xml:space="preserve"> </w:t>
      </w:r>
    </w:p>
    <w:p w14:paraId="79EB618B" w14:textId="7212FEAC" w:rsidR="22C78A18" w:rsidRPr="00174F76" w:rsidRDefault="3EFE362B" w:rsidP="007102F0">
      <w:pPr>
        <w:spacing w:line="257" w:lineRule="auto"/>
        <w:rPr>
          <w:rFonts w:eastAsiaTheme="minorEastAsia"/>
          <w:color w:val="000000" w:themeColor="text2"/>
          <w:sz w:val="22"/>
          <w:szCs w:val="22"/>
        </w:rPr>
      </w:pPr>
      <w:r w:rsidRPr="00174F76">
        <w:rPr>
          <w:rFonts w:eastAsiaTheme="minorEastAsia"/>
          <w:b/>
          <w:color w:val="000000" w:themeColor="text2"/>
          <w:sz w:val="22"/>
          <w:szCs w:val="22"/>
        </w:rPr>
        <w:t>Tavoitteet</w:t>
      </w:r>
      <w:r w:rsidRPr="00174F76">
        <w:rPr>
          <w:rFonts w:eastAsiaTheme="minorEastAsia"/>
          <w:color w:val="000000" w:themeColor="text2"/>
          <w:sz w:val="22"/>
          <w:szCs w:val="22"/>
        </w:rPr>
        <w:t xml:space="preserve"> </w:t>
      </w:r>
    </w:p>
    <w:p w14:paraId="091D870B" w14:textId="1D84BD6C"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Pilotin tavoitteena oli parantaa psykososiaalisten menetelmien </w:t>
      </w:r>
      <w:r w:rsidR="7DC7C002" w:rsidRPr="6218A4FF">
        <w:rPr>
          <w:rFonts w:eastAsiaTheme="minorEastAsia"/>
          <w:sz w:val="22"/>
          <w:szCs w:val="22"/>
        </w:rPr>
        <w:t>saatavuutta</w:t>
      </w:r>
      <w:r w:rsidRPr="6218A4FF">
        <w:rPr>
          <w:rFonts w:eastAsiaTheme="minorEastAsia"/>
          <w:sz w:val="22"/>
          <w:szCs w:val="22"/>
        </w:rPr>
        <w:t xml:space="preserve"> ja ottaa käyttöön psykososiaalisia menetelmiä (mm. IPC, Cool Kids) perustasolla, erityisesti opiskeluhuollossa. Tavoitteena oli kouluttaa henkilöstöä näiden menetelmien käyttöön ja käyttöönotolle oli tavoitteena rakentaa koordinaatiomalli.  </w:t>
      </w:r>
      <w:r w:rsidRPr="6218A4FF">
        <w:rPr>
          <w:rFonts w:eastAsiaTheme="minorEastAsia"/>
          <w:color w:val="000000" w:themeColor="text2"/>
          <w:sz w:val="22"/>
          <w:szCs w:val="22"/>
        </w:rPr>
        <w:t xml:space="preserve"> </w:t>
      </w:r>
    </w:p>
    <w:p w14:paraId="1116E433" w14:textId="77777777" w:rsidR="001373AA" w:rsidRDefault="001373AA" w:rsidP="007102F0">
      <w:pPr>
        <w:spacing w:line="257" w:lineRule="auto"/>
        <w:rPr>
          <w:rFonts w:eastAsiaTheme="minorEastAsia"/>
          <w:color w:val="000000" w:themeColor="text2"/>
          <w:sz w:val="22"/>
          <w:szCs w:val="22"/>
        </w:rPr>
      </w:pPr>
    </w:p>
    <w:p w14:paraId="7742621A" w14:textId="77777777" w:rsidR="001373AA" w:rsidRDefault="001373AA" w:rsidP="007102F0">
      <w:pPr>
        <w:spacing w:line="257" w:lineRule="auto"/>
        <w:rPr>
          <w:rFonts w:eastAsiaTheme="minorEastAsia"/>
          <w:color w:val="000000" w:themeColor="text2"/>
          <w:sz w:val="22"/>
          <w:szCs w:val="22"/>
        </w:rPr>
      </w:pPr>
    </w:p>
    <w:p w14:paraId="632A8436" w14:textId="0156347D" w:rsidR="22C78A18" w:rsidRDefault="3EFE362B" w:rsidP="007102F0">
      <w:pPr>
        <w:spacing w:line="257" w:lineRule="auto"/>
        <w:rPr>
          <w:rFonts w:eastAsiaTheme="minorEastAsia"/>
          <w:color w:val="000000" w:themeColor="text2"/>
          <w:sz w:val="22"/>
          <w:szCs w:val="22"/>
        </w:rPr>
      </w:pPr>
      <w:r w:rsidRPr="00174F76">
        <w:rPr>
          <w:rFonts w:eastAsiaTheme="minorEastAsia"/>
          <w:b/>
          <w:color w:val="000000" w:themeColor="text2"/>
          <w:sz w:val="22"/>
          <w:szCs w:val="22"/>
        </w:rPr>
        <w:t xml:space="preserve">Tuotokset </w:t>
      </w:r>
      <w:r w:rsidRPr="6218A4FF">
        <w:rPr>
          <w:rFonts w:eastAsiaTheme="minorEastAsia"/>
          <w:color w:val="000000" w:themeColor="text2"/>
          <w:sz w:val="22"/>
          <w:szCs w:val="22"/>
        </w:rPr>
        <w:t xml:space="preserve"> </w:t>
      </w:r>
    </w:p>
    <w:p w14:paraId="6FF30946" w14:textId="15A195B0" w:rsidR="22C78A18" w:rsidRDefault="56C905AF" w:rsidP="007102F0">
      <w:pPr>
        <w:spacing w:after="160" w:line="257" w:lineRule="auto"/>
        <w:rPr>
          <w:rFonts w:eastAsiaTheme="minorEastAsia"/>
          <w:sz w:val="22"/>
          <w:szCs w:val="22"/>
        </w:rPr>
      </w:pPr>
      <w:r w:rsidRPr="6218A4FF">
        <w:rPr>
          <w:rFonts w:eastAsiaTheme="minorEastAsia"/>
          <w:color w:val="000000" w:themeColor="text2"/>
          <w:sz w:val="22"/>
          <w:szCs w:val="22"/>
        </w:rPr>
        <w:t xml:space="preserve">Hankkeen aikana IPC- ja Cool </w:t>
      </w:r>
      <w:r w:rsidRPr="6218A4FF">
        <w:rPr>
          <w:rFonts w:eastAsiaTheme="minorEastAsia"/>
          <w:sz w:val="22"/>
          <w:szCs w:val="22"/>
        </w:rPr>
        <w:t>Kids-koulutettujen määrät on kuvattu alla olevassa taulukossa</w:t>
      </w:r>
      <w:r w:rsidR="00FF28D0">
        <w:rPr>
          <w:rFonts w:eastAsiaTheme="minorEastAsia"/>
          <w:sz w:val="22"/>
          <w:szCs w:val="22"/>
        </w:rPr>
        <w:t xml:space="preserve"> 4</w:t>
      </w:r>
      <w:r w:rsidRPr="6218A4FF">
        <w:rPr>
          <w:rFonts w:eastAsiaTheme="minorEastAsia"/>
          <w:sz w:val="22"/>
          <w:szCs w:val="22"/>
        </w:rPr>
        <w:t xml:space="preserve">. Koulutukset toteutettiin yhteistyössä </w:t>
      </w:r>
      <w:r w:rsidR="558E3448" w:rsidRPr="6218A4FF">
        <w:rPr>
          <w:rFonts w:eastAsiaTheme="minorEastAsia"/>
          <w:sz w:val="22"/>
          <w:szCs w:val="22"/>
        </w:rPr>
        <w:t xml:space="preserve">KYS </w:t>
      </w:r>
      <w:r w:rsidRPr="6218A4FF">
        <w:rPr>
          <w:rFonts w:eastAsiaTheme="minorEastAsia"/>
          <w:sz w:val="22"/>
          <w:szCs w:val="22"/>
        </w:rPr>
        <w:t>NMOK:n kanssa. Lähes kaikilla yläkouluilla (91% yläkouluista toukokuussa -23) on ainakin yksi IPC-koulutettu työntekijä, joten saatavuus on nuorten näkökulmasta hyvä ja parani merkittävästi. Myös matalan kynnyksen tuki ahdistukseen lisääntyi merkittävästi.</w:t>
      </w:r>
    </w:p>
    <w:tbl>
      <w:tblPr>
        <w:tblW w:w="0" w:type="auto"/>
        <w:tblLayout w:type="fixed"/>
        <w:tblLook w:val="0420" w:firstRow="1" w:lastRow="0" w:firstColumn="0" w:lastColumn="0" w:noHBand="0" w:noVBand="1"/>
      </w:tblPr>
      <w:tblGrid>
        <w:gridCol w:w="3825"/>
        <w:gridCol w:w="1905"/>
        <w:gridCol w:w="3615"/>
      </w:tblGrid>
      <w:tr w:rsidR="01FF9FC9" w14:paraId="40700FD7" w14:textId="77777777" w:rsidTr="01FF9FC9">
        <w:trPr>
          <w:trHeight w:val="285"/>
        </w:trPr>
        <w:tc>
          <w:tcPr>
            <w:tcW w:w="3825"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0FF00" w:themeFill="accent6"/>
            <w:tcMar>
              <w:top w:w="72" w:type="dxa"/>
              <w:left w:w="144" w:type="dxa"/>
              <w:bottom w:w="72" w:type="dxa"/>
              <w:right w:w="144" w:type="dxa"/>
            </w:tcMar>
          </w:tcPr>
          <w:p w14:paraId="2D8724A6" w14:textId="1D7358CE" w:rsidR="01FF9FC9" w:rsidRDefault="01FF9FC9" w:rsidP="007102F0">
            <w:pPr>
              <w:rPr>
                <w:sz w:val="24"/>
                <w:szCs w:val="24"/>
              </w:rPr>
            </w:pPr>
          </w:p>
        </w:tc>
        <w:tc>
          <w:tcPr>
            <w:tcW w:w="1905"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0FF00" w:themeFill="accent6"/>
            <w:tcMar>
              <w:top w:w="72" w:type="dxa"/>
              <w:left w:w="144" w:type="dxa"/>
              <w:bottom w:w="72" w:type="dxa"/>
              <w:right w:w="144" w:type="dxa"/>
            </w:tcMar>
          </w:tcPr>
          <w:p w14:paraId="19C82335" w14:textId="4484082A" w:rsidR="01FF9FC9" w:rsidRDefault="01FF9FC9" w:rsidP="007102F0">
            <w:pPr>
              <w:spacing w:after="0"/>
              <w:rPr>
                <w:rFonts w:ascii="Arial" w:eastAsia="Arial" w:hAnsi="Arial" w:cs="Arial"/>
                <w:b/>
                <w:color w:val="000000" w:themeColor="text2"/>
              </w:rPr>
            </w:pPr>
            <w:r w:rsidRPr="5B0A8B04">
              <w:rPr>
                <w:rFonts w:ascii="Arial" w:eastAsia="Arial" w:hAnsi="Arial" w:cs="Arial"/>
                <w:b/>
                <w:color w:val="000000" w:themeColor="text2"/>
              </w:rPr>
              <w:t>Koulutuksen aloittaneet</w:t>
            </w:r>
          </w:p>
        </w:tc>
        <w:tc>
          <w:tcPr>
            <w:tcW w:w="3615"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0FF00" w:themeFill="accent6"/>
            <w:tcMar>
              <w:top w:w="72" w:type="dxa"/>
              <w:left w:w="144" w:type="dxa"/>
              <w:bottom w:w="72" w:type="dxa"/>
              <w:right w:w="144" w:type="dxa"/>
            </w:tcMar>
          </w:tcPr>
          <w:p w14:paraId="6793C88E" w14:textId="651896EA" w:rsidR="01FF9FC9" w:rsidRDefault="01FF9FC9" w:rsidP="007102F0">
            <w:pPr>
              <w:spacing w:after="0"/>
              <w:rPr>
                <w:rFonts w:ascii="Arial" w:eastAsia="Arial" w:hAnsi="Arial" w:cs="Arial"/>
                <w:b/>
                <w:color w:val="000000" w:themeColor="text2"/>
              </w:rPr>
            </w:pPr>
            <w:r w:rsidRPr="5B0A8B04">
              <w:rPr>
                <w:rFonts w:ascii="Arial" w:eastAsia="Arial" w:hAnsi="Arial" w:cs="Arial"/>
                <w:b/>
                <w:color w:val="000000" w:themeColor="text2"/>
              </w:rPr>
              <w:t>Valmistuneet ja koulutusprosessissa olevat 10/2023</w:t>
            </w:r>
          </w:p>
        </w:tc>
      </w:tr>
      <w:tr w:rsidR="01FF9FC9" w14:paraId="16685134" w14:textId="77777777" w:rsidTr="01FF9FC9">
        <w:trPr>
          <w:trHeight w:val="285"/>
        </w:trPr>
        <w:tc>
          <w:tcPr>
            <w:tcW w:w="3825"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5295AF74" w14:textId="7BB08920" w:rsidR="01FF9FC9" w:rsidRDefault="01FF9FC9" w:rsidP="007102F0">
            <w:pPr>
              <w:spacing w:after="0"/>
            </w:pPr>
            <w:r w:rsidRPr="01FF9FC9">
              <w:rPr>
                <w:rFonts w:ascii="Arial" w:eastAsia="Arial" w:hAnsi="Arial" w:cs="Arial"/>
                <w:color w:val="000000" w:themeColor="text2"/>
              </w:rPr>
              <w:t>IPC-koulutus</w:t>
            </w:r>
          </w:p>
        </w:tc>
        <w:tc>
          <w:tcPr>
            <w:tcW w:w="1905"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679A157A" w14:textId="349AFAC0" w:rsidR="01FF9FC9" w:rsidRDefault="01FF9FC9" w:rsidP="007102F0">
            <w:pPr>
              <w:spacing w:after="0"/>
            </w:pPr>
            <w:r w:rsidRPr="01FF9FC9">
              <w:rPr>
                <w:rFonts w:ascii="Arial" w:eastAsia="Arial" w:hAnsi="Arial" w:cs="Arial"/>
                <w:color w:val="000000" w:themeColor="text2"/>
              </w:rPr>
              <w:t>76</w:t>
            </w:r>
          </w:p>
        </w:tc>
        <w:tc>
          <w:tcPr>
            <w:tcW w:w="3615"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177371F9" w14:textId="50FB0ACB" w:rsidR="01FF9FC9" w:rsidRDefault="01FF9FC9" w:rsidP="007102F0">
            <w:pPr>
              <w:spacing w:after="0"/>
            </w:pPr>
            <w:r w:rsidRPr="01FF9FC9">
              <w:rPr>
                <w:rFonts w:ascii="Arial" w:eastAsia="Arial" w:hAnsi="Arial" w:cs="Arial"/>
                <w:color w:val="000000" w:themeColor="text2"/>
              </w:rPr>
              <w:t>63</w:t>
            </w:r>
          </w:p>
        </w:tc>
      </w:tr>
      <w:tr w:rsidR="01FF9FC9" w14:paraId="28A012FE" w14:textId="77777777" w:rsidTr="01FF9FC9">
        <w:trPr>
          <w:trHeight w:val="285"/>
        </w:trPr>
        <w:tc>
          <w:tcPr>
            <w:tcW w:w="38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FFE7"/>
            <w:tcMar>
              <w:top w:w="72" w:type="dxa"/>
              <w:left w:w="144" w:type="dxa"/>
              <w:bottom w:w="72" w:type="dxa"/>
              <w:right w:w="144" w:type="dxa"/>
            </w:tcMar>
          </w:tcPr>
          <w:p w14:paraId="59A625B5" w14:textId="3116631E" w:rsidR="01FF9FC9" w:rsidRDefault="01FF9FC9" w:rsidP="007102F0">
            <w:pPr>
              <w:spacing w:after="0"/>
            </w:pPr>
            <w:r w:rsidRPr="01FF9FC9">
              <w:rPr>
                <w:rFonts w:ascii="Arial" w:eastAsia="Arial" w:hAnsi="Arial" w:cs="Arial"/>
                <w:color w:val="000000" w:themeColor="text2"/>
              </w:rPr>
              <w:t>Cool Kids -koulutus (nuorten koulutus)</w:t>
            </w:r>
          </w:p>
        </w:tc>
        <w:tc>
          <w:tcPr>
            <w:tcW w:w="190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FFE7"/>
            <w:tcMar>
              <w:top w:w="72" w:type="dxa"/>
              <w:left w:w="144" w:type="dxa"/>
              <w:bottom w:w="72" w:type="dxa"/>
              <w:right w:w="144" w:type="dxa"/>
            </w:tcMar>
          </w:tcPr>
          <w:p w14:paraId="1E1861EE" w14:textId="5BC264CF" w:rsidR="01FF9FC9" w:rsidRDefault="01FF9FC9" w:rsidP="007102F0">
            <w:pPr>
              <w:spacing w:after="0"/>
            </w:pPr>
            <w:r w:rsidRPr="01FF9FC9">
              <w:rPr>
                <w:rFonts w:ascii="Arial" w:eastAsia="Arial" w:hAnsi="Arial" w:cs="Arial"/>
                <w:color w:val="000000" w:themeColor="text2"/>
              </w:rPr>
              <w:t>22</w:t>
            </w:r>
          </w:p>
        </w:tc>
        <w:tc>
          <w:tcPr>
            <w:tcW w:w="36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FFE7"/>
            <w:tcMar>
              <w:top w:w="72" w:type="dxa"/>
              <w:left w:w="144" w:type="dxa"/>
              <w:bottom w:w="72" w:type="dxa"/>
              <w:right w:w="144" w:type="dxa"/>
            </w:tcMar>
          </w:tcPr>
          <w:p w14:paraId="79E85BA2" w14:textId="258512FD" w:rsidR="01FF9FC9" w:rsidRDefault="01FF9FC9" w:rsidP="007102F0">
            <w:pPr>
              <w:spacing w:after="0"/>
            </w:pPr>
            <w:r w:rsidRPr="01FF9FC9">
              <w:rPr>
                <w:rFonts w:ascii="Arial" w:eastAsia="Arial" w:hAnsi="Arial" w:cs="Arial"/>
                <w:color w:val="000000" w:themeColor="text2"/>
              </w:rPr>
              <w:t>19</w:t>
            </w:r>
          </w:p>
        </w:tc>
      </w:tr>
      <w:tr w:rsidR="01FF9FC9" w14:paraId="57E4A3D2" w14:textId="77777777" w:rsidTr="01FF9FC9">
        <w:trPr>
          <w:trHeight w:val="285"/>
        </w:trPr>
        <w:tc>
          <w:tcPr>
            <w:tcW w:w="382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72E2D7E9" w14:textId="72899DEA" w:rsidR="01FF9FC9" w:rsidRDefault="01FF9FC9" w:rsidP="007102F0">
            <w:pPr>
              <w:spacing w:after="0"/>
            </w:pPr>
            <w:r w:rsidRPr="01FF9FC9">
              <w:rPr>
                <w:rFonts w:ascii="Arial" w:eastAsia="Arial" w:hAnsi="Arial" w:cs="Arial"/>
                <w:color w:val="000000" w:themeColor="text2"/>
              </w:rPr>
              <w:t>Cool Kids -koulutus (lasten koulutus)</w:t>
            </w:r>
          </w:p>
        </w:tc>
        <w:tc>
          <w:tcPr>
            <w:tcW w:w="190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25423F76" w14:textId="2F5E0238" w:rsidR="01FF9FC9" w:rsidRDefault="01FF9FC9" w:rsidP="007102F0">
            <w:pPr>
              <w:spacing w:after="0"/>
            </w:pPr>
            <w:r w:rsidRPr="01FF9FC9">
              <w:rPr>
                <w:rFonts w:ascii="Arial" w:eastAsia="Arial" w:hAnsi="Arial" w:cs="Arial"/>
                <w:color w:val="000000" w:themeColor="text2"/>
              </w:rPr>
              <w:t>15</w:t>
            </w:r>
          </w:p>
        </w:tc>
        <w:tc>
          <w:tcPr>
            <w:tcW w:w="36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5C44AA5E" w14:textId="39B95663" w:rsidR="01FF9FC9" w:rsidRDefault="01FF9FC9" w:rsidP="00FF28D0">
            <w:pPr>
              <w:keepNext/>
              <w:spacing w:after="0"/>
            </w:pPr>
            <w:r w:rsidRPr="01FF9FC9">
              <w:rPr>
                <w:rFonts w:ascii="Arial" w:eastAsia="Arial" w:hAnsi="Arial" w:cs="Arial"/>
                <w:color w:val="000000" w:themeColor="text2"/>
              </w:rPr>
              <w:t>14</w:t>
            </w:r>
          </w:p>
        </w:tc>
      </w:tr>
    </w:tbl>
    <w:p w14:paraId="0E27D23A" w14:textId="7B3DB038" w:rsidR="01FF9FC9" w:rsidRDefault="00FF28D0" w:rsidP="00FF28D0">
      <w:pPr>
        <w:pStyle w:val="Kuvaotsikko"/>
      </w:pPr>
      <w:r>
        <w:t xml:space="preserve">Taulukko </w:t>
      </w:r>
      <w:r>
        <w:fldChar w:fldCharType="begin"/>
      </w:r>
      <w:r>
        <w:instrText xml:space="preserve"> SEQ Taulukko \* ARABIC </w:instrText>
      </w:r>
      <w:r>
        <w:fldChar w:fldCharType="separate"/>
      </w:r>
      <w:r w:rsidR="00170C9F">
        <w:rPr>
          <w:noProof/>
        </w:rPr>
        <w:t>4</w:t>
      </w:r>
      <w:r>
        <w:rPr>
          <w:noProof/>
        </w:rPr>
        <w:fldChar w:fldCharType="end"/>
      </w:r>
      <w:r>
        <w:t xml:space="preserve">: </w:t>
      </w:r>
      <w:r w:rsidRPr="000D6B01">
        <w:t>IPC- ja Cool Kids –koulutukseen osallistuneet</w:t>
      </w:r>
    </w:p>
    <w:p w14:paraId="5CF10947" w14:textId="36128769" w:rsidR="00FF28D0" w:rsidRPr="00FF28D0" w:rsidRDefault="00FF28D0" w:rsidP="00FF28D0"/>
    <w:p w14:paraId="67F87887" w14:textId="77DF0133" w:rsidR="22C78A18" w:rsidRDefault="3EFE362B" w:rsidP="007102F0">
      <w:pPr>
        <w:spacing w:line="257" w:lineRule="auto"/>
        <w:rPr>
          <w:rFonts w:eastAsiaTheme="minorEastAsia"/>
          <w:color w:val="000000" w:themeColor="text2"/>
          <w:sz w:val="24"/>
          <w:szCs w:val="24"/>
        </w:rPr>
      </w:pPr>
      <w:r w:rsidRPr="6218A4FF">
        <w:rPr>
          <w:rFonts w:eastAsiaTheme="minorEastAsia"/>
          <w:color w:val="000000" w:themeColor="text2"/>
          <w:sz w:val="22"/>
          <w:szCs w:val="22"/>
        </w:rPr>
        <w:t>Hankkeen keskeisenä tuotoksena valmisteltiin psykososiaalisten menetelmien koordinaatio- ja juurruttamissuunnitelmaa yhdessä organisaation kanssa. Tähän liittyen toteutettiin myös laaja henkilöstökysely, jolla selvitettiin lasten ja nuorten parissa työskentelevien työntekijöiden käytössä olevia psykososiaalisia menetelmiä hyvinvointialueella. Pohja koordinaatiosuunnitelmalle syntyi, mutta organisaatiolla ei vielä hankeajan puitteissa ollut mahdollisuutta viedä sitä eteenpäin.</w:t>
      </w:r>
      <w:r w:rsidRPr="6218A4FF">
        <w:rPr>
          <w:rFonts w:eastAsiaTheme="minorEastAsia"/>
          <w:i/>
          <w:iCs/>
          <w:sz w:val="24"/>
          <w:szCs w:val="24"/>
        </w:rPr>
        <w:t xml:space="preserve"> </w:t>
      </w:r>
      <w:r w:rsidRPr="6218A4FF">
        <w:rPr>
          <w:rFonts w:eastAsiaTheme="minorEastAsia"/>
          <w:color w:val="000000" w:themeColor="text2"/>
          <w:sz w:val="24"/>
          <w:szCs w:val="24"/>
        </w:rPr>
        <w:t xml:space="preserve"> </w:t>
      </w:r>
    </w:p>
    <w:p w14:paraId="3A71F212" w14:textId="4EBCFD77"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Hankkeen aikana tehtiin juurruttamistyötä esihenkilöiden kanssa sekä </w:t>
      </w:r>
      <w:r w:rsidR="00D36539">
        <w:rPr>
          <w:rFonts w:eastAsiaTheme="minorEastAsia"/>
          <w:color w:val="000000" w:themeColor="text2"/>
          <w:sz w:val="22"/>
          <w:szCs w:val="22"/>
        </w:rPr>
        <w:t>verkostoiduttiin</w:t>
      </w:r>
      <w:r w:rsidRPr="6218A4FF">
        <w:rPr>
          <w:rFonts w:eastAsiaTheme="minorEastAsia"/>
          <w:color w:val="000000" w:themeColor="text2"/>
          <w:sz w:val="22"/>
          <w:szCs w:val="22"/>
        </w:rPr>
        <w:t xml:space="preserve"> menetelmätyöntekij</w:t>
      </w:r>
      <w:r w:rsidR="00D36539">
        <w:rPr>
          <w:rFonts w:eastAsiaTheme="minorEastAsia"/>
          <w:color w:val="000000" w:themeColor="text2"/>
          <w:sz w:val="22"/>
          <w:szCs w:val="22"/>
        </w:rPr>
        <w:t>öiden kanssa</w:t>
      </w:r>
      <w:r w:rsidRPr="6218A4FF">
        <w:rPr>
          <w:rFonts w:eastAsiaTheme="minorEastAsia"/>
          <w:color w:val="000000" w:themeColor="text2"/>
          <w:sz w:val="22"/>
          <w:szCs w:val="22"/>
        </w:rPr>
        <w:t xml:space="preserve">. IPC-menetelmän osalta haastateltiin IPC-työntekijöitä menetelmän käyttöä edistävien ja estävien tekijöiden tunnistamiseksi esihenkilöiden kanssa tehtävän juurruttamistyön tueksi. </w:t>
      </w:r>
    </w:p>
    <w:p w14:paraId="3A025EFD" w14:textId="0808B49F"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Hankkeen aikana pilotoitiin myös sekä nuorten että </w:t>
      </w:r>
      <w:r w:rsidR="02BE59D7" w:rsidRPr="6218A4FF">
        <w:rPr>
          <w:rFonts w:eastAsiaTheme="minorEastAsia"/>
          <w:color w:val="000000" w:themeColor="text2"/>
          <w:sz w:val="22"/>
          <w:szCs w:val="22"/>
        </w:rPr>
        <w:t>pikku</w:t>
      </w:r>
      <w:r w:rsidRPr="6218A4FF">
        <w:rPr>
          <w:rFonts w:eastAsiaTheme="minorEastAsia"/>
          <w:color w:val="000000" w:themeColor="text2"/>
          <w:sz w:val="22"/>
          <w:szCs w:val="22"/>
        </w:rPr>
        <w:t xml:space="preserve">lasten ohjattuja omahoitoja yhteistyössä KYS:n psykososiaalisten menetelmien koordinaatiohankkeen kanssa. Hankeaikana </w:t>
      </w:r>
      <w:r w:rsidR="5A028184" w:rsidRPr="6218A4FF">
        <w:rPr>
          <w:rFonts w:eastAsiaTheme="minorEastAsia"/>
          <w:color w:val="000000" w:themeColor="text2"/>
          <w:sz w:val="22"/>
          <w:szCs w:val="22"/>
        </w:rPr>
        <w:t xml:space="preserve">päätöstä </w:t>
      </w:r>
      <w:r w:rsidRPr="6218A4FF">
        <w:rPr>
          <w:rFonts w:eastAsiaTheme="minorEastAsia"/>
          <w:color w:val="000000" w:themeColor="text2"/>
          <w:sz w:val="22"/>
          <w:szCs w:val="22"/>
        </w:rPr>
        <w:t>ohjattujen omahoitojen laajem</w:t>
      </w:r>
      <w:r w:rsidR="41ECE830" w:rsidRPr="6218A4FF">
        <w:rPr>
          <w:rFonts w:eastAsiaTheme="minorEastAsia"/>
          <w:color w:val="000000" w:themeColor="text2"/>
          <w:sz w:val="22"/>
          <w:szCs w:val="22"/>
        </w:rPr>
        <w:t>masta</w:t>
      </w:r>
      <w:r w:rsidRPr="6218A4FF">
        <w:rPr>
          <w:rFonts w:eastAsiaTheme="minorEastAsia"/>
          <w:color w:val="000000" w:themeColor="text2"/>
          <w:sz w:val="22"/>
          <w:szCs w:val="22"/>
        </w:rPr>
        <w:t xml:space="preserve"> kouluttamis</w:t>
      </w:r>
      <w:r w:rsidR="449152DE" w:rsidRPr="6218A4FF">
        <w:rPr>
          <w:rFonts w:eastAsiaTheme="minorEastAsia"/>
          <w:color w:val="000000" w:themeColor="text2"/>
          <w:sz w:val="22"/>
          <w:szCs w:val="22"/>
        </w:rPr>
        <w:t>esta</w:t>
      </w:r>
      <w:r w:rsidRPr="6218A4FF">
        <w:rPr>
          <w:rFonts w:eastAsiaTheme="minorEastAsia"/>
          <w:color w:val="000000" w:themeColor="text2"/>
          <w:sz w:val="22"/>
          <w:szCs w:val="22"/>
        </w:rPr>
        <w:t xml:space="preserve"> ja levittämis</w:t>
      </w:r>
      <w:r w:rsidR="674C850E" w:rsidRPr="6218A4FF">
        <w:rPr>
          <w:rFonts w:eastAsiaTheme="minorEastAsia"/>
          <w:color w:val="000000" w:themeColor="text2"/>
          <w:sz w:val="22"/>
          <w:szCs w:val="22"/>
        </w:rPr>
        <w:t>es</w:t>
      </w:r>
      <w:r w:rsidRPr="6218A4FF">
        <w:rPr>
          <w:rFonts w:eastAsiaTheme="minorEastAsia"/>
          <w:color w:val="000000" w:themeColor="text2"/>
          <w:sz w:val="22"/>
          <w:szCs w:val="22"/>
        </w:rPr>
        <w:t>tä ei ehditty t</w:t>
      </w:r>
      <w:r w:rsidR="16D7943D" w:rsidRPr="6218A4FF">
        <w:rPr>
          <w:rFonts w:eastAsiaTheme="minorEastAsia"/>
          <w:color w:val="000000" w:themeColor="text2"/>
          <w:sz w:val="22"/>
          <w:szCs w:val="22"/>
        </w:rPr>
        <w:t>ehdä</w:t>
      </w:r>
      <w:r w:rsidRPr="6218A4FF">
        <w:rPr>
          <w:rFonts w:eastAsiaTheme="minorEastAsia"/>
          <w:color w:val="000000" w:themeColor="text2"/>
          <w:sz w:val="22"/>
          <w:szCs w:val="22"/>
        </w:rPr>
        <w:t xml:space="preserve">. </w:t>
      </w:r>
    </w:p>
    <w:p w14:paraId="0D83E309" w14:textId="4331B13F"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Osana pilottia laadittiin kirjaamisohjeet IPC-menetelmää varten terveydenhoitajille, sairaanhoitajille ja psykologeille menetelmien juurruttamisen tueksi. Nämä ohjeet laadittiin yhdessä kirjaamisen kehittämisen pilotin kanssa.  </w:t>
      </w:r>
    </w:p>
    <w:p w14:paraId="17785B60" w14:textId="694EF9C0" w:rsidR="22C78A18" w:rsidRPr="00174F76" w:rsidRDefault="3EFE362B" w:rsidP="007102F0">
      <w:pPr>
        <w:spacing w:line="257" w:lineRule="auto"/>
        <w:rPr>
          <w:rFonts w:eastAsiaTheme="minorEastAsia"/>
          <w:color w:val="000000" w:themeColor="text2"/>
          <w:sz w:val="22"/>
          <w:szCs w:val="22"/>
        </w:rPr>
      </w:pPr>
      <w:r w:rsidRPr="00174F76">
        <w:rPr>
          <w:rFonts w:eastAsiaTheme="minorEastAsia"/>
          <w:b/>
          <w:color w:val="000000" w:themeColor="text2"/>
          <w:sz w:val="22"/>
          <w:szCs w:val="22"/>
        </w:rPr>
        <w:t>Keskeiset hyödyt</w:t>
      </w:r>
      <w:r w:rsidRPr="00174F76">
        <w:rPr>
          <w:rFonts w:eastAsiaTheme="minorEastAsia"/>
          <w:color w:val="000000" w:themeColor="text2"/>
          <w:sz w:val="22"/>
          <w:szCs w:val="22"/>
        </w:rPr>
        <w:t xml:space="preserve"> </w:t>
      </w:r>
    </w:p>
    <w:p w14:paraId="2DE9DA97" w14:textId="3F0A5480" w:rsidR="22C78A18" w:rsidRDefault="3EFE362B" w:rsidP="007102F0">
      <w:pPr>
        <w:spacing w:line="257" w:lineRule="auto"/>
        <w:rPr>
          <w:rFonts w:eastAsiaTheme="minorEastAsia"/>
          <w:color w:val="000000" w:themeColor="text2"/>
          <w:sz w:val="24"/>
          <w:szCs w:val="24"/>
        </w:rPr>
      </w:pPr>
      <w:r w:rsidRPr="6218A4FF">
        <w:rPr>
          <w:rFonts w:eastAsiaTheme="minorEastAsia"/>
          <w:color w:val="000000" w:themeColor="text2"/>
          <w:sz w:val="22"/>
          <w:szCs w:val="22"/>
        </w:rPr>
        <w:t xml:space="preserve">IPC- ja Cool </w:t>
      </w:r>
      <w:r w:rsidRPr="6218A4FF">
        <w:rPr>
          <w:rFonts w:eastAsiaTheme="minorEastAsia"/>
          <w:sz w:val="22"/>
          <w:szCs w:val="22"/>
        </w:rPr>
        <w:t>Kids -menetelmien saatavuus alueella parani merkittävästi ja nuoret saivat entistä paremmin matalan kynnyksen tukea mieliala- ja ahdistusoireisiin. Menetelmien toteutusta kuvaavat luvut perustuvat työntekijöiden raportoimiin (Surveypal, NMOK) lukuihin, todellisen määrän ollessa todennäköisesti huomattavasti suurempi.</w:t>
      </w:r>
      <w:r w:rsidRPr="6218A4FF">
        <w:rPr>
          <w:rFonts w:eastAsiaTheme="minorEastAsia"/>
          <w:color w:val="000000" w:themeColor="text2"/>
          <w:sz w:val="22"/>
          <w:szCs w:val="22"/>
        </w:rPr>
        <w:t xml:space="preserve"> </w:t>
      </w:r>
      <w:r w:rsidR="02D3C34F" w:rsidRPr="6218A4FF">
        <w:rPr>
          <w:rFonts w:eastAsiaTheme="minorEastAsia"/>
          <w:color w:val="000000" w:themeColor="text2"/>
          <w:sz w:val="22"/>
          <w:szCs w:val="22"/>
        </w:rPr>
        <w:t>Cool Kids -jaksoista ei hva-tasoista seurantadataa ole saatavilla.</w:t>
      </w:r>
    </w:p>
    <w:tbl>
      <w:tblPr>
        <w:tblW w:w="0" w:type="auto"/>
        <w:tblLayout w:type="fixed"/>
        <w:tblLook w:val="0420" w:firstRow="1" w:lastRow="0" w:firstColumn="0" w:lastColumn="0" w:noHBand="0" w:noVBand="1"/>
      </w:tblPr>
      <w:tblGrid>
        <w:gridCol w:w="4920"/>
        <w:gridCol w:w="915"/>
        <w:gridCol w:w="885"/>
        <w:gridCol w:w="1965"/>
      </w:tblGrid>
      <w:tr w:rsidR="01FF9FC9" w14:paraId="6B94B93B" w14:textId="77777777" w:rsidTr="01FF9FC9">
        <w:trPr>
          <w:trHeight w:val="300"/>
        </w:trPr>
        <w:tc>
          <w:tcPr>
            <w:tcW w:w="4920"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0FF00" w:themeFill="accent6"/>
            <w:tcMar>
              <w:top w:w="72" w:type="dxa"/>
              <w:left w:w="144" w:type="dxa"/>
              <w:bottom w:w="72" w:type="dxa"/>
              <w:right w:w="144" w:type="dxa"/>
            </w:tcMar>
          </w:tcPr>
          <w:p w14:paraId="036BDD91" w14:textId="562B9AC7" w:rsidR="01FF9FC9" w:rsidRDefault="01FF9FC9" w:rsidP="007102F0"/>
        </w:tc>
        <w:tc>
          <w:tcPr>
            <w:tcW w:w="915"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0FF00" w:themeFill="accent6"/>
            <w:tcMar>
              <w:top w:w="72" w:type="dxa"/>
              <w:left w:w="144" w:type="dxa"/>
              <w:bottom w:w="72" w:type="dxa"/>
              <w:right w:w="144" w:type="dxa"/>
            </w:tcMar>
          </w:tcPr>
          <w:p w14:paraId="6CDECB55" w14:textId="0E4B1CE3" w:rsidR="01FF9FC9" w:rsidRDefault="01FF9FC9" w:rsidP="007102F0">
            <w:pPr>
              <w:spacing w:after="0"/>
            </w:pPr>
            <w:r w:rsidRPr="01FF9FC9">
              <w:rPr>
                <w:rFonts w:ascii="Arial" w:eastAsia="Arial" w:hAnsi="Arial" w:cs="Arial"/>
                <w:b/>
                <w:bCs/>
                <w:color w:val="000000" w:themeColor="text2"/>
              </w:rPr>
              <w:t>2021</w:t>
            </w:r>
          </w:p>
        </w:tc>
        <w:tc>
          <w:tcPr>
            <w:tcW w:w="885"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0FF00" w:themeFill="accent6"/>
            <w:tcMar>
              <w:top w:w="72" w:type="dxa"/>
              <w:left w:w="144" w:type="dxa"/>
              <w:bottom w:w="72" w:type="dxa"/>
              <w:right w:w="144" w:type="dxa"/>
            </w:tcMar>
          </w:tcPr>
          <w:p w14:paraId="792D03B9" w14:textId="13ED7B0C" w:rsidR="01FF9FC9" w:rsidRDefault="01FF9FC9" w:rsidP="007102F0">
            <w:pPr>
              <w:spacing w:after="0"/>
            </w:pPr>
            <w:r w:rsidRPr="01FF9FC9">
              <w:rPr>
                <w:rFonts w:ascii="Arial" w:eastAsia="Arial" w:hAnsi="Arial" w:cs="Arial"/>
                <w:b/>
                <w:bCs/>
                <w:color w:val="000000" w:themeColor="text2"/>
              </w:rPr>
              <w:t>2022</w:t>
            </w:r>
          </w:p>
        </w:tc>
        <w:tc>
          <w:tcPr>
            <w:tcW w:w="1965" w:type="dxa"/>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00FF00" w:themeFill="accent6"/>
            <w:tcMar>
              <w:top w:w="72" w:type="dxa"/>
              <w:left w:w="144" w:type="dxa"/>
              <w:bottom w:w="72" w:type="dxa"/>
              <w:right w:w="144" w:type="dxa"/>
            </w:tcMar>
          </w:tcPr>
          <w:p w14:paraId="0CF1178E" w14:textId="0E7AD8B9" w:rsidR="01FF9FC9" w:rsidRDefault="01FF9FC9" w:rsidP="007102F0">
            <w:pPr>
              <w:spacing w:after="0"/>
            </w:pPr>
            <w:r w:rsidRPr="01FF9FC9">
              <w:rPr>
                <w:rFonts w:ascii="Arial" w:eastAsia="Arial" w:hAnsi="Arial" w:cs="Arial"/>
                <w:b/>
                <w:bCs/>
                <w:color w:val="000000" w:themeColor="text2"/>
              </w:rPr>
              <w:t>2023 (</w:t>
            </w:r>
            <w:r w:rsidR="65C91707" w:rsidRPr="01FF9FC9">
              <w:rPr>
                <w:rFonts w:ascii="Arial" w:eastAsia="Arial" w:hAnsi="Arial" w:cs="Arial"/>
                <w:b/>
                <w:bCs/>
                <w:color w:val="000000" w:themeColor="text2"/>
              </w:rPr>
              <w:t>1–10</w:t>
            </w:r>
            <w:r w:rsidRPr="01FF9FC9">
              <w:rPr>
                <w:rFonts w:ascii="Arial" w:eastAsia="Arial" w:hAnsi="Arial" w:cs="Arial"/>
                <w:b/>
                <w:bCs/>
                <w:color w:val="000000" w:themeColor="text2"/>
              </w:rPr>
              <w:t>/2023)</w:t>
            </w:r>
          </w:p>
        </w:tc>
      </w:tr>
      <w:tr w:rsidR="01FF9FC9" w14:paraId="2F61D43E" w14:textId="77777777" w:rsidTr="01FF9FC9">
        <w:trPr>
          <w:trHeight w:val="285"/>
        </w:trPr>
        <w:tc>
          <w:tcPr>
            <w:tcW w:w="4920"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33D97741" w14:textId="02738E0C" w:rsidR="01FF9FC9" w:rsidRDefault="01FF9FC9" w:rsidP="007102F0">
            <w:pPr>
              <w:spacing w:after="0"/>
            </w:pPr>
            <w:r w:rsidRPr="01FF9FC9">
              <w:rPr>
                <w:rFonts w:ascii="Arial" w:eastAsia="Arial" w:hAnsi="Arial" w:cs="Arial"/>
                <w:color w:val="000000" w:themeColor="text2"/>
              </w:rPr>
              <w:t>Toteutetut IPC-jaksot (n)</w:t>
            </w:r>
          </w:p>
        </w:tc>
        <w:tc>
          <w:tcPr>
            <w:tcW w:w="915"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7C7FD78E" w14:textId="7123778F" w:rsidR="01FF9FC9" w:rsidRDefault="01FF9FC9" w:rsidP="007102F0">
            <w:pPr>
              <w:spacing w:after="0"/>
            </w:pPr>
            <w:r w:rsidRPr="01FF9FC9">
              <w:rPr>
                <w:rFonts w:ascii="Arial" w:eastAsia="Arial" w:hAnsi="Arial" w:cs="Arial"/>
                <w:color w:val="000000" w:themeColor="text2"/>
              </w:rPr>
              <w:t>48</w:t>
            </w:r>
          </w:p>
        </w:tc>
        <w:tc>
          <w:tcPr>
            <w:tcW w:w="885"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1889114E" w14:textId="58FB2E85" w:rsidR="01FF9FC9" w:rsidRDefault="01FF9FC9" w:rsidP="007102F0">
            <w:pPr>
              <w:spacing w:after="0"/>
            </w:pPr>
            <w:r w:rsidRPr="01FF9FC9">
              <w:rPr>
                <w:rFonts w:ascii="Arial" w:eastAsia="Arial" w:hAnsi="Arial" w:cs="Arial"/>
                <w:color w:val="000000" w:themeColor="text2"/>
              </w:rPr>
              <w:t>48</w:t>
            </w:r>
          </w:p>
        </w:tc>
        <w:tc>
          <w:tcPr>
            <w:tcW w:w="1965"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11B99A18" w14:textId="67EEC2F1" w:rsidR="01FF9FC9" w:rsidRDefault="01FF9FC9" w:rsidP="007102F0">
            <w:pPr>
              <w:spacing w:after="0"/>
            </w:pPr>
            <w:r w:rsidRPr="01FF9FC9">
              <w:rPr>
                <w:rFonts w:ascii="Arial" w:eastAsia="Arial" w:hAnsi="Arial" w:cs="Arial"/>
                <w:color w:val="000000" w:themeColor="text2"/>
              </w:rPr>
              <w:t>25</w:t>
            </w:r>
          </w:p>
        </w:tc>
      </w:tr>
      <w:tr w:rsidR="01FF9FC9" w14:paraId="7DD40572" w14:textId="77777777" w:rsidTr="01FF9FC9">
        <w:trPr>
          <w:trHeight w:val="285"/>
        </w:trPr>
        <w:tc>
          <w:tcPr>
            <w:tcW w:w="492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FFE7"/>
            <w:tcMar>
              <w:top w:w="72" w:type="dxa"/>
              <w:left w:w="144" w:type="dxa"/>
              <w:bottom w:w="72" w:type="dxa"/>
              <w:right w:w="144" w:type="dxa"/>
            </w:tcMar>
          </w:tcPr>
          <w:p w14:paraId="3B0706FC" w14:textId="00EA0E9C" w:rsidR="01FF9FC9" w:rsidRDefault="01FF9FC9" w:rsidP="007102F0">
            <w:pPr>
              <w:spacing w:after="0"/>
            </w:pPr>
            <w:r w:rsidRPr="01FF9FC9">
              <w:rPr>
                <w:rFonts w:ascii="Arial" w:eastAsia="Arial" w:hAnsi="Arial" w:cs="Arial"/>
                <w:color w:val="000000" w:themeColor="text2"/>
              </w:rPr>
              <w:t>IPC-jakson jälkeen esh-jatkohoitoon lähetetyt (%)</w:t>
            </w:r>
          </w:p>
        </w:tc>
        <w:tc>
          <w:tcPr>
            <w:tcW w:w="9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FFE7"/>
            <w:tcMar>
              <w:top w:w="72" w:type="dxa"/>
              <w:left w:w="144" w:type="dxa"/>
              <w:bottom w:w="72" w:type="dxa"/>
              <w:right w:w="144" w:type="dxa"/>
            </w:tcMar>
          </w:tcPr>
          <w:p w14:paraId="64F511BA" w14:textId="59BD2022" w:rsidR="01FF9FC9" w:rsidRDefault="01FF9FC9" w:rsidP="007102F0">
            <w:pPr>
              <w:spacing w:after="0"/>
            </w:pPr>
            <w:r w:rsidRPr="01FF9FC9">
              <w:rPr>
                <w:rFonts w:ascii="Arial" w:eastAsia="Arial" w:hAnsi="Arial" w:cs="Arial"/>
                <w:color w:val="000000" w:themeColor="text2"/>
              </w:rPr>
              <w:t>4,3</w:t>
            </w:r>
          </w:p>
        </w:tc>
        <w:tc>
          <w:tcPr>
            <w:tcW w:w="88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FFE7"/>
            <w:tcMar>
              <w:top w:w="72" w:type="dxa"/>
              <w:left w:w="144" w:type="dxa"/>
              <w:bottom w:w="72" w:type="dxa"/>
              <w:right w:w="144" w:type="dxa"/>
            </w:tcMar>
          </w:tcPr>
          <w:p w14:paraId="14ECDD81" w14:textId="12FE6D4E" w:rsidR="01FF9FC9" w:rsidRDefault="01FF9FC9" w:rsidP="007102F0">
            <w:pPr>
              <w:spacing w:after="0"/>
            </w:pPr>
            <w:r w:rsidRPr="01FF9FC9">
              <w:rPr>
                <w:rFonts w:ascii="Arial" w:eastAsia="Arial" w:hAnsi="Arial" w:cs="Arial"/>
                <w:color w:val="000000" w:themeColor="text2"/>
              </w:rPr>
              <w:t>12,5</w:t>
            </w:r>
          </w:p>
        </w:tc>
        <w:tc>
          <w:tcPr>
            <w:tcW w:w="196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E7FFE7"/>
            <w:tcMar>
              <w:top w:w="72" w:type="dxa"/>
              <w:left w:w="144" w:type="dxa"/>
              <w:bottom w:w="72" w:type="dxa"/>
              <w:right w:w="144" w:type="dxa"/>
            </w:tcMar>
          </w:tcPr>
          <w:p w14:paraId="230B5B27" w14:textId="526F06FB" w:rsidR="01FF9FC9" w:rsidRDefault="01FF9FC9" w:rsidP="007102F0">
            <w:pPr>
              <w:spacing w:after="0"/>
            </w:pPr>
            <w:r w:rsidRPr="01FF9FC9">
              <w:rPr>
                <w:rFonts w:ascii="Arial" w:eastAsia="Arial" w:hAnsi="Arial" w:cs="Arial"/>
                <w:color w:val="000000" w:themeColor="text2"/>
              </w:rPr>
              <w:t>4</w:t>
            </w:r>
          </w:p>
        </w:tc>
      </w:tr>
      <w:tr w:rsidR="01FF9FC9" w14:paraId="363EFFC9" w14:textId="77777777" w:rsidTr="01FF9FC9">
        <w:trPr>
          <w:trHeight w:val="285"/>
        </w:trPr>
        <w:tc>
          <w:tcPr>
            <w:tcW w:w="492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1E758AED" w14:textId="27E0FE52" w:rsidR="01FF9FC9" w:rsidRDefault="01FF9FC9" w:rsidP="007102F0">
            <w:pPr>
              <w:spacing w:after="0"/>
            </w:pPr>
            <w:r w:rsidRPr="01FF9FC9">
              <w:rPr>
                <w:rFonts w:ascii="Arial" w:eastAsia="Arial" w:hAnsi="Arial" w:cs="Arial"/>
                <w:color w:val="000000" w:themeColor="text2"/>
              </w:rPr>
              <w:t>Ei tarvinnut jatkoseurantaa IPC-jakson jälkeen (%)</w:t>
            </w:r>
          </w:p>
        </w:tc>
        <w:tc>
          <w:tcPr>
            <w:tcW w:w="9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1B675671" w14:textId="3C4FBDA6" w:rsidR="01FF9FC9" w:rsidRDefault="01FF9FC9" w:rsidP="007102F0">
            <w:pPr>
              <w:spacing w:after="0"/>
            </w:pPr>
            <w:r w:rsidRPr="01FF9FC9">
              <w:rPr>
                <w:rFonts w:ascii="Arial" w:eastAsia="Arial" w:hAnsi="Arial" w:cs="Arial"/>
                <w:color w:val="000000" w:themeColor="text2"/>
              </w:rPr>
              <w:t>23,4</w:t>
            </w:r>
          </w:p>
        </w:tc>
        <w:tc>
          <w:tcPr>
            <w:tcW w:w="88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7DC0CF79" w14:textId="3520D9D2" w:rsidR="01FF9FC9" w:rsidRDefault="01FF9FC9" w:rsidP="007102F0">
            <w:pPr>
              <w:spacing w:after="0"/>
            </w:pPr>
            <w:r w:rsidRPr="01FF9FC9">
              <w:rPr>
                <w:rFonts w:ascii="Arial" w:eastAsia="Arial" w:hAnsi="Arial" w:cs="Arial"/>
                <w:color w:val="000000" w:themeColor="text2"/>
              </w:rPr>
              <w:t>33,3</w:t>
            </w:r>
          </w:p>
        </w:tc>
        <w:tc>
          <w:tcPr>
            <w:tcW w:w="196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CBFFCB"/>
            <w:tcMar>
              <w:top w:w="72" w:type="dxa"/>
              <w:left w:w="144" w:type="dxa"/>
              <w:bottom w:w="72" w:type="dxa"/>
              <w:right w:w="144" w:type="dxa"/>
            </w:tcMar>
          </w:tcPr>
          <w:p w14:paraId="5270EEDB" w14:textId="08C40123" w:rsidR="01FF9FC9" w:rsidRDefault="01FF9FC9" w:rsidP="002F2C4D">
            <w:pPr>
              <w:keepNext/>
              <w:spacing w:after="0"/>
              <w:rPr>
                <w:rFonts w:ascii="Arial" w:eastAsia="Arial" w:hAnsi="Arial" w:cs="Arial"/>
                <w:color w:val="000000" w:themeColor="text2"/>
              </w:rPr>
            </w:pPr>
            <w:r w:rsidRPr="01FF9FC9">
              <w:rPr>
                <w:rFonts w:ascii="Arial" w:eastAsia="Arial" w:hAnsi="Arial" w:cs="Arial"/>
                <w:color w:val="000000" w:themeColor="text2"/>
              </w:rPr>
              <w:t>52</w:t>
            </w:r>
          </w:p>
        </w:tc>
      </w:tr>
    </w:tbl>
    <w:p w14:paraId="3F0C5A19" w14:textId="39647F13" w:rsidR="002F2C4D" w:rsidRDefault="002F2C4D">
      <w:pPr>
        <w:pStyle w:val="Kuvaotsikko"/>
      </w:pPr>
      <w:r>
        <w:t xml:space="preserve">Taulukko </w:t>
      </w:r>
      <w:r>
        <w:fldChar w:fldCharType="begin"/>
      </w:r>
      <w:r>
        <w:instrText xml:space="preserve"> SEQ Taulukko \* ARABIC </w:instrText>
      </w:r>
      <w:r>
        <w:fldChar w:fldCharType="separate"/>
      </w:r>
      <w:r w:rsidR="00170C9F">
        <w:rPr>
          <w:noProof/>
        </w:rPr>
        <w:t>5</w:t>
      </w:r>
      <w:r>
        <w:rPr>
          <w:noProof/>
        </w:rPr>
        <w:fldChar w:fldCharType="end"/>
      </w:r>
      <w:r>
        <w:t xml:space="preserve">: </w:t>
      </w:r>
      <w:r w:rsidRPr="00A12691">
        <w:t>Surveypal-seuranta IPC-jaksoista ajalla 2021–2023</w:t>
      </w:r>
    </w:p>
    <w:p w14:paraId="7361360D" w14:textId="6A905BFA" w:rsidR="5B0A8B04" w:rsidRDefault="5B0A8B04" w:rsidP="007102F0">
      <w:pPr>
        <w:spacing w:line="257" w:lineRule="auto"/>
        <w:rPr>
          <w:rFonts w:eastAsiaTheme="minorEastAsia"/>
          <w:color w:val="000000" w:themeColor="text2"/>
          <w:sz w:val="22"/>
          <w:szCs w:val="22"/>
        </w:rPr>
      </w:pPr>
    </w:p>
    <w:p w14:paraId="2C776328" w14:textId="59F96DD1"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Menetelmien kouluttamisesta oli hyötyä alueen työntekijöille. IPC-työntekijöiden haastatteluissa (kevät 2023) työntekijät toivat esiin, että menetelmä tarjoaa hyvin työkaluja nuorten kanssa työskentelyyn ja työntekijöiden mukaan myös nuoret hyötyivät menetelmästä.  </w:t>
      </w:r>
    </w:p>
    <w:p w14:paraId="7639F47E" w14:textId="339D047E" w:rsidR="22C78A18" w:rsidRDefault="3EFE362B" w:rsidP="007102F0">
      <w:pPr>
        <w:spacing w:line="257" w:lineRule="auto"/>
        <w:rPr>
          <w:rFonts w:eastAsiaTheme="minorEastAsia"/>
          <w:color w:val="000000" w:themeColor="text2"/>
          <w:sz w:val="22"/>
          <w:szCs w:val="22"/>
        </w:rPr>
      </w:pPr>
      <w:r w:rsidRPr="6218A4FF">
        <w:rPr>
          <w:rFonts w:eastAsiaTheme="minorEastAsia"/>
          <w:color w:val="000000" w:themeColor="text2"/>
          <w:sz w:val="22"/>
          <w:szCs w:val="22"/>
        </w:rPr>
        <w:t xml:space="preserve">Koordinaatiosuunnitelman </w:t>
      </w:r>
      <w:r w:rsidR="0DD9BC51" w:rsidRPr="6218A4FF">
        <w:rPr>
          <w:rFonts w:eastAsiaTheme="minorEastAsia"/>
          <w:color w:val="000000" w:themeColor="text2"/>
          <w:sz w:val="22"/>
          <w:szCs w:val="22"/>
        </w:rPr>
        <w:t xml:space="preserve">luo pohjan menetelmien kokonaiskoordinaatiolle hyvinvointialueella. </w:t>
      </w:r>
      <w:r w:rsidRPr="6218A4FF">
        <w:rPr>
          <w:rFonts w:eastAsiaTheme="minorEastAsia"/>
          <w:sz w:val="22"/>
          <w:szCs w:val="22"/>
        </w:rPr>
        <w:t xml:space="preserve">Menetelmäkyselyn tuloksia hyödynnetään työntekijöiden osaamisen kehittämistyössä ja tämän kautta parannetaan asiakkaiden näkökulmasta palveluiden yhdenvertaista saatavuutta. </w:t>
      </w:r>
    </w:p>
    <w:p w14:paraId="206D3428" w14:textId="7B55C9AA" w:rsidR="22C78A18" w:rsidRPr="00174F76" w:rsidRDefault="3EFE362B" w:rsidP="007102F0">
      <w:pPr>
        <w:spacing w:line="257" w:lineRule="auto"/>
        <w:rPr>
          <w:rFonts w:eastAsiaTheme="minorEastAsia"/>
          <w:color w:val="000000" w:themeColor="text2"/>
          <w:sz w:val="22"/>
          <w:szCs w:val="22"/>
        </w:rPr>
      </w:pPr>
      <w:r w:rsidRPr="00174F76">
        <w:rPr>
          <w:rFonts w:eastAsiaTheme="minorEastAsia"/>
          <w:b/>
          <w:color w:val="000000" w:themeColor="text2"/>
          <w:sz w:val="22"/>
          <w:szCs w:val="22"/>
        </w:rPr>
        <w:t>Riippuvuudet</w:t>
      </w:r>
      <w:r w:rsidRPr="00174F76">
        <w:rPr>
          <w:rFonts w:eastAsiaTheme="minorEastAsia"/>
          <w:color w:val="000000" w:themeColor="text2"/>
          <w:sz w:val="22"/>
          <w:szCs w:val="22"/>
        </w:rPr>
        <w:t xml:space="preserve"> </w:t>
      </w:r>
    </w:p>
    <w:p w14:paraId="1F13E643" w14:textId="1D37317D" w:rsidR="22C78A18" w:rsidRPr="002F2C4D" w:rsidRDefault="3EFE362B" w:rsidP="007102F0">
      <w:pPr>
        <w:spacing w:line="257" w:lineRule="auto"/>
        <w:rPr>
          <w:rFonts w:eastAsiaTheme="minorEastAsia"/>
          <w:color w:val="000000" w:themeColor="text2"/>
          <w:sz w:val="22"/>
          <w:szCs w:val="22"/>
        </w:rPr>
      </w:pPr>
      <w:r w:rsidRPr="002F2C4D">
        <w:rPr>
          <w:rFonts w:eastAsiaTheme="minorEastAsia"/>
          <w:color w:val="000000" w:themeColor="text2"/>
          <w:sz w:val="22"/>
          <w:szCs w:val="22"/>
        </w:rPr>
        <w:t xml:space="preserve">Keskeinen riippuvuus </w:t>
      </w:r>
      <w:r w:rsidRPr="002F2C4D">
        <w:rPr>
          <w:rFonts w:eastAsiaTheme="minorEastAsia"/>
          <w:sz w:val="22"/>
          <w:szCs w:val="22"/>
        </w:rPr>
        <w:t>oli KYS:n psykososiaalisten menetelmien koordinaatiohanke (NMOK), jonka kautta psykososiaalisten menetelmien koordinaatio- ja juurruttamistyötä koordinoitiin Itä-Suomen yhteistyöalueella. NMOK toteutti koulutukset IPC-menetelmän osalta YTA:lla, tuotti koulutusten jälkeistä menetelmätukea sekä koordinoi juurruttamistyötä. Alueellinen työ toteutettiin TSK-hankkeesta.</w:t>
      </w:r>
      <w:r w:rsidRPr="002F2C4D">
        <w:rPr>
          <w:rFonts w:eastAsiaTheme="minorEastAsia"/>
          <w:color w:val="000000" w:themeColor="text2"/>
          <w:sz w:val="22"/>
          <w:szCs w:val="22"/>
        </w:rPr>
        <w:t xml:space="preserve"> </w:t>
      </w:r>
    </w:p>
    <w:p w14:paraId="1BCB283B" w14:textId="32B8237B" w:rsidR="000E0CFC" w:rsidRDefault="006E7017" w:rsidP="000E0CFC">
      <w:pPr>
        <w:spacing w:line="257" w:lineRule="auto"/>
        <w:rPr>
          <w:rFonts w:eastAsiaTheme="minorEastAsia"/>
          <w:bCs/>
          <w:color w:val="000000" w:themeColor="text2"/>
          <w:sz w:val="22"/>
          <w:szCs w:val="22"/>
        </w:rPr>
      </w:pPr>
      <w:r>
        <w:rPr>
          <w:rFonts w:eastAsiaTheme="minorEastAsia"/>
          <w:bCs/>
          <w:color w:val="000000" w:themeColor="text2"/>
          <w:sz w:val="22"/>
          <w:szCs w:val="22"/>
        </w:rPr>
        <w:t xml:space="preserve">Lue lisää Innokylästä Nuorten psykososiaalisten menetelmien juurruttamisesta: </w:t>
      </w:r>
      <w:hyperlink r:id="rId62" w:history="1">
        <w:r w:rsidRPr="00AA240C">
          <w:rPr>
            <w:rStyle w:val="Hyperlinkki"/>
            <w:rFonts w:eastAsiaTheme="minorEastAsia"/>
            <w:bCs/>
            <w:sz w:val="22"/>
            <w:szCs w:val="22"/>
          </w:rPr>
          <w:t>https://innokyla.fi/fi/toimintamalli/lasten-ja-nuorten-psykososiaalisten-menetelmien-juurruttaminen-etela-savossa</w:t>
        </w:r>
      </w:hyperlink>
      <w:r>
        <w:rPr>
          <w:rFonts w:eastAsiaTheme="minorEastAsia"/>
          <w:bCs/>
          <w:color w:val="000000" w:themeColor="text2"/>
          <w:sz w:val="22"/>
          <w:szCs w:val="22"/>
        </w:rPr>
        <w:t xml:space="preserve"> ja </w:t>
      </w:r>
      <w:r w:rsidR="004F4AC6">
        <w:rPr>
          <w:rFonts w:eastAsiaTheme="minorEastAsia"/>
          <w:bCs/>
          <w:color w:val="000000" w:themeColor="text2"/>
          <w:sz w:val="22"/>
          <w:szCs w:val="22"/>
        </w:rPr>
        <w:t xml:space="preserve">lasten ja nuorten psykososiaalisten menetelmien kartoittamisesta: </w:t>
      </w:r>
      <w:hyperlink r:id="rId63" w:history="1">
        <w:r w:rsidR="000E0CFC" w:rsidRPr="00AA240C">
          <w:rPr>
            <w:rStyle w:val="Hyperlinkki"/>
            <w:rFonts w:eastAsiaTheme="minorEastAsia"/>
            <w:bCs/>
            <w:sz w:val="22"/>
            <w:szCs w:val="22"/>
          </w:rPr>
          <w:t>https://innokyla.fi/fi/toimintamalli/lasten-ja-nuorten-psykososiaalisten-menetelmien-kartoittaminen-etela-savon</w:t>
        </w:r>
      </w:hyperlink>
      <w:r w:rsidR="000E0CFC">
        <w:rPr>
          <w:rFonts w:eastAsiaTheme="minorEastAsia"/>
          <w:bCs/>
          <w:color w:val="000000" w:themeColor="text2"/>
          <w:sz w:val="22"/>
          <w:szCs w:val="22"/>
        </w:rPr>
        <w:t xml:space="preserve">. </w:t>
      </w:r>
    </w:p>
    <w:p w14:paraId="7A5F3772" w14:textId="77777777" w:rsidR="00C71D78" w:rsidRPr="00C71D78" w:rsidRDefault="00C71D78" w:rsidP="000E0CFC">
      <w:pPr>
        <w:spacing w:line="257" w:lineRule="auto"/>
        <w:rPr>
          <w:rFonts w:eastAsiaTheme="minorEastAsia"/>
          <w:bCs/>
          <w:color w:val="000000" w:themeColor="text2"/>
          <w:sz w:val="22"/>
          <w:szCs w:val="22"/>
        </w:rPr>
      </w:pPr>
    </w:p>
    <w:p w14:paraId="61C9AA51" w14:textId="5EE0022D" w:rsidR="00162CE1" w:rsidRPr="00162CE1" w:rsidRDefault="07F1180F" w:rsidP="00162CE1">
      <w:pPr>
        <w:pStyle w:val="Otsikko2"/>
      </w:pPr>
      <w:bookmarkStart w:id="174" w:name="_Toc326019208"/>
      <w:bookmarkStart w:id="175" w:name="_Toc1907464140"/>
      <w:bookmarkStart w:id="176" w:name="_Toc1335223828"/>
      <w:bookmarkStart w:id="177" w:name="_Toc159248246"/>
      <w:r w:rsidRPr="00162CE1">
        <w:rPr>
          <w:rStyle w:val="Otsikko2Char"/>
          <w:b/>
          <w:bCs/>
        </w:rPr>
        <w:t>4.</w:t>
      </w:r>
      <w:r w:rsidR="3A24C4BE" w:rsidRPr="00162CE1">
        <w:rPr>
          <w:rStyle w:val="Otsikko2Char"/>
          <w:b/>
          <w:bCs/>
        </w:rPr>
        <w:t>9</w:t>
      </w:r>
      <w:r w:rsidRPr="00162CE1">
        <w:rPr>
          <w:rStyle w:val="Otsikko2Char"/>
          <w:b/>
          <w:bCs/>
        </w:rPr>
        <w:t xml:space="preserve"> </w:t>
      </w:r>
      <w:r w:rsidR="17C59171" w:rsidRPr="00162CE1">
        <w:rPr>
          <w:rStyle w:val="Otsikko2Char"/>
          <w:b/>
          <w:bCs/>
        </w:rPr>
        <w:t xml:space="preserve">Osaamis- ja </w:t>
      </w:r>
      <w:r w:rsidR="42DB6853" w:rsidRPr="00162CE1">
        <w:rPr>
          <w:rStyle w:val="Otsikko2Char"/>
          <w:b/>
          <w:bCs/>
        </w:rPr>
        <w:t>t</w:t>
      </w:r>
      <w:r w:rsidR="17C59171" w:rsidRPr="00162CE1">
        <w:rPr>
          <w:rStyle w:val="Otsikko2Char"/>
          <w:b/>
          <w:bCs/>
        </w:rPr>
        <w:t>ukikeskuksen kanssa tehtävä kehittämis- ja yhteistyö</w:t>
      </w:r>
      <w:bookmarkEnd w:id="174"/>
      <w:bookmarkEnd w:id="175"/>
      <w:bookmarkEnd w:id="176"/>
      <w:bookmarkEnd w:id="177"/>
      <w:r w:rsidR="79A01A3B" w:rsidRPr="00162CE1">
        <w:rPr>
          <w:rStyle w:val="Otsikko2Char"/>
          <w:b/>
          <w:bCs/>
        </w:rPr>
        <w:t xml:space="preserve"> </w:t>
      </w:r>
    </w:p>
    <w:p w14:paraId="2040EFA9" w14:textId="06DC1173" w:rsidR="2F398CD7" w:rsidRPr="00C71D78" w:rsidRDefault="00162CE1" w:rsidP="00C71D78">
      <w:pPr>
        <w:rPr>
          <w:b/>
          <w:bCs/>
          <w:sz w:val="22"/>
          <w:szCs w:val="22"/>
        </w:rPr>
      </w:pPr>
      <w:r>
        <w:rPr>
          <w:b/>
          <w:bCs/>
          <w:sz w:val="22"/>
          <w:szCs w:val="22"/>
        </w:rPr>
        <w:br/>
      </w:r>
      <w:r w:rsidR="5C43D1A5" w:rsidRPr="00C71D78">
        <w:rPr>
          <w:b/>
          <w:bCs/>
          <w:sz w:val="22"/>
          <w:szCs w:val="22"/>
        </w:rPr>
        <w:t>T</w:t>
      </w:r>
      <w:r w:rsidR="17C59171" w:rsidRPr="00C71D78">
        <w:rPr>
          <w:b/>
          <w:bCs/>
          <w:sz w:val="22"/>
          <w:szCs w:val="22"/>
        </w:rPr>
        <w:t>austa</w:t>
      </w:r>
      <w:r w:rsidR="00C71D78">
        <w:rPr>
          <w:b/>
          <w:bCs/>
          <w:sz w:val="22"/>
          <w:szCs w:val="22"/>
        </w:rPr>
        <w:t xml:space="preserve"> ja tavoitteet</w:t>
      </w:r>
    </w:p>
    <w:p w14:paraId="6154B0FC" w14:textId="190FB089" w:rsidR="008D3BA0" w:rsidRPr="00C71D78" w:rsidRDefault="0FDC8466" w:rsidP="008D3BA0">
      <w:pPr>
        <w:rPr>
          <w:sz w:val="22"/>
          <w:szCs w:val="22"/>
        </w:rPr>
      </w:pPr>
      <w:r w:rsidRPr="00C71D78">
        <w:rPr>
          <w:sz w:val="22"/>
          <w:szCs w:val="22"/>
        </w:rPr>
        <w:t>Etelä-Savon hyvinvointialue osallistu</w:t>
      </w:r>
      <w:r w:rsidR="06F21FB4" w:rsidRPr="00C71D78">
        <w:rPr>
          <w:sz w:val="22"/>
          <w:szCs w:val="22"/>
        </w:rPr>
        <w:t>i</w:t>
      </w:r>
      <w:r w:rsidRPr="00C71D78">
        <w:rPr>
          <w:sz w:val="22"/>
          <w:szCs w:val="22"/>
        </w:rPr>
        <w:t xml:space="preserve"> hankekauden aikana KYS-ERVA alueen yhteiseen kehittämistyöhön</w:t>
      </w:r>
      <w:r w:rsidR="5A203EE7" w:rsidRPr="00C71D78">
        <w:rPr>
          <w:sz w:val="22"/>
          <w:szCs w:val="22"/>
        </w:rPr>
        <w:t xml:space="preserve">. </w:t>
      </w:r>
      <w:r w:rsidRPr="00C71D78">
        <w:rPr>
          <w:sz w:val="22"/>
          <w:szCs w:val="22"/>
        </w:rPr>
        <w:t xml:space="preserve">Painopisteenä oli </w:t>
      </w:r>
      <w:r w:rsidR="67C3C88B" w:rsidRPr="00C71D78">
        <w:rPr>
          <w:sz w:val="22"/>
          <w:szCs w:val="22"/>
        </w:rPr>
        <w:t xml:space="preserve">haastavien </w:t>
      </w:r>
      <w:r w:rsidRPr="00C71D78">
        <w:rPr>
          <w:sz w:val="22"/>
          <w:szCs w:val="22"/>
        </w:rPr>
        <w:t>lastensuojelun</w:t>
      </w:r>
      <w:r w:rsidR="3253ED5D" w:rsidRPr="00C71D78">
        <w:rPr>
          <w:sz w:val="22"/>
          <w:szCs w:val="22"/>
        </w:rPr>
        <w:t xml:space="preserve"> prosessien </w:t>
      </w:r>
      <w:r w:rsidRPr="00C71D78">
        <w:rPr>
          <w:sz w:val="22"/>
          <w:szCs w:val="22"/>
        </w:rPr>
        <w:t>kehittäminen</w:t>
      </w:r>
      <w:r w:rsidR="74014704" w:rsidRPr="00C71D78">
        <w:rPr>
          <w:sz w:val="22"/>
          <w:szCs w:val="22"/>
        </w:rPr>
        <w:t>, vaativien nepsy-asi</w:t>
      </w:r>
      <w:r w:rsidR="5462268D" w:rsidRPr="00C71D78">
        <w:rPr>
          <w:sz w:val="22"/>
          <w:szCs w:val="22"/>
        </w:rPr>
        <w:t>a</w:t>
      </w:r>
      <w:r w:rsidR="74014704" w:rsidRPr="00C71D78">
        <w:rPr>
          <w:sz w:val="22"/>
          <w:szCs w:val="22"/>
        </w:rPr>
        <w:t>kkaiden p</w:t>
      </w:r>
      <w:r w:rsidR="0439B6E1" w:rsidRPr="00C71D78">
        <w:rPr>
          <w:sz w:val="22"/>
          <w:szCs w:val="22"/>
        </w:rPr>
        <w:t>erhekuntouksen kehittäminen</w:t>
      </w:r>
      <w:r w:rsidR="000A70DB" w:rsidRPr="00C71D78">
        <w:rPr>
          <w:sz w:val="22"/>
          <w:szCs w:val="22"/>
        </w:rPr>
        <w:t xml:space="preserve"> (</w:t>
      </w:r>
      <w:r w:rsidR="0439B6E1" w:rsidRPr="00C71D78">
        <w:rPr>
          <w:sz w:val="22"/>
          <w:szCs w:val="22"/>
        </w:rPr>
        <w:t>Vaalijala)</w:t>
      </w:r>
      <w:r w:rsidR="00C71D78">
        <w:rPr>
          <w:sz w:val="22"/>
          <w:szCs w:val="22"/>
        </w:rPr>
        <w:t xml:space="preserve">. </w:t>
      </w:r>
      <w:r w:rsidR="777AB788" w:rsidRPr="00C71D78">
        <w:rPr>
          <w:sz w:val="22"/>
          <w:szCs w:val="22"/>
        </w:rPr>
        <w:t>Kehittämistyön tavoitteena o</w:t>
      </w:r>
      <w:r w:rsidR="00C71D78">
        <w:rPr>
          <w:sz w:val="22"/>
          <w:szCs w:val="22"/>
        </w:rPr>
        <w:t>li</w:t>
      </w:r>
      <w:r w:rsidR="777AB788" w:rsidRPr="00C71D78">
        <w:rPr>
          <w:sz w:val="22"/>
          <w:szCs w:val="22"/>
        </w:rPr>
        <w:t xml:space="preserve"> saada entistä vahvempaa osaamista ja verkostoyhteistyötä eri hyvinvointialueiden välillä käyttöön.</w:t>
      </w:r>
    </w:p>
    <w:p w14:paraId="0C484432" w14:textId="29322853" w:rsidR="2F398CD7" w:rsidRDefault="79BB91DF" w:rsidP="007102F0">
      <w:pPr>
        <w:pStyle w:val="Otsikko2"/>
      </w:pPr>
      <w:bookmarkStart w:id="178" w:name="_Toc1274714840"/>
      <w:bookmarkStart w:id="179" w:name="_Toc1811475354"/>
      <w:bookmarkStart w:id="180" w:name="_Toc850817739"/>
      <w:bookmarkStart w:id="181" w:name="_Toc159248247"/>
      <w:r>
        <w:t>4.1</w:t>
      </w:r>
      <w:r w:rsidR="5B94C0D0">
        <w:t>0</w:t>
      </w:r>
      <w:r>
        <w:t xml:space="preserve"> </w:t>
      </w:r>
      <w:r w:rsidR="17C59171">
        <w:t>Voimaperheet</w:t>
      </w:r>
      <w:bookmarkEnd w:id="178"/>
      <w:bookmarkEnd w:id="179"/>
      <w:bookmarkEnd w:id="180"/>
      <w:bookmarkEnd w:id="181"/>
    </w:p>
    <w:p w14:paraId="6A7402AC" w14:textId="10A7FEF3" w:rsidR="6218A4FF" w:rsidRDefault="6218A4FF" w:rsidP="007102F0"/>
    <w:p w14:paraId="1BF9348F" w14:textId="783FB713" w:rsidR="2F398CD7" w:rsidRPr="005C3745" w:rsidRDefault="14822073" w:rsidP="005C3745">
      <w:pPr>
        <w:rPr>
          <w:b/>
          <w:bCs/>
          <w:sz w:val="22"/>
          <w:szCs w:val="22"/>
        </w:rPr>
      </w:pPr>
      <w:r w:rsidRPr="005C3745">
        <w:rPr>
          <w:b/>
          <w:bCs/>
          <w:sz w:val="22"/>
          <w:szCs w:val="22"/>
        </w:rPr>
        <w:t>T</w:t>
      </w:r>
      <w:r w:rsidR="17C59171" w:rsidRPr="005C3745">
        <w:rPr>
          <w:b/>
          <w:bCs/>
          <w:sz w:val="22"/>
          <w:szCs w:val="22"/>
        </w:rPr>
        <w:t>austa</w:t>
      </w:r>
      <w:r w:rsidR="005C3745" w:rsidRPr="005C3745">
        <w:rPr>
          <w:b/>
          <w:bCs/>
          <w:sz w:val="22"/>
          <w:szCs w:val="22"/>
        </w:rPr>
        <w:t xml:space="preserve"> ja tavoitteet</w:t>
      </w:r>
    </w:p>
    <w:p w14:paraId="1CF1E6A2" w14:textId="3582D339" w:rsidR="2F398CD7" w:rsidRPr="005C3745" w:rsidRDefault="7477BFD6" w:rsidP="005C3745">
      <w:pPr>
        <w:rPr>
          <w:rFonts w:eastAsiaTheme="minorEastAsia"/>
          <w:color w:val="1D1D1B"/>
          <w:sz w:val="22"/>
          <w:szCs w:val="22"/>
        </w:rPr>
      </w:pPr>
      <w:r w:rsidRPr="005C3745">
        <w:rPr>
          <w:rFonts w:eastAsiaTheme="minorEastAsia"/>
          <w:color w:val="1D1D1B"/>
          <w:sz w:val="22"/>
          <w:szCs w:val="22"/>
        </w:rPr>
        <w:t>Voimaperheet on alle kouluikäisten käytösongelmien varhaisen tunnistamisen ja tuen hoitomalli. Hoitomallissa hyödynnetään digitalisaatiota, puhelimen välityksellä toteutettavaa vanhempainohjausta ja verkkopohjaista psykoedukatiivista hoito-ohjelmaa.</w:t>
      </w:r>
    </w:p>
    <w:p w14:paraId="757BD839" w14:textId="2E8571A9" w:rsidR="2F398CD7" w:rsidRDefault="001D016B" w:rsidP="005C3745">
      <w:pPr>
        <w:rPr>
          <w:rFonts w:eastAsiaTheme="minorEastAsia"/>
          <w:color w:val="1D1D1B"/>
          <w:sz w:val="22"/>
          <w:szCs w:val="22"/>
        </w:rPr>
      </w:pPr>
      <w:r>
        <w:rPr>
          <w:rFonts w:eastAsiaTheme="minorEastAsia"/>
          <w:color w:val="1D1D1B"/>
          <w:sz w:val="22"/>
          <w:szCs w:val="22"/>
        </w:rPr>
        <w:t>Voimaperheet-t</w:t>
      </w:r>
      <w:r w:rsidR="7477BFD6" w:rsidRPr="005C3745">
        <w:rPr>
          <w:rFonts w:eastAsiaTheme="minorEastAsia"/>
          <w:color w:val="1D1D1B"/>
          <w:sz w:val="22"/>
          <w:szCs w:val="22"/>
        </w:rPr>
        <w:t>oimintamallissa lähetetään kaikille 4-vuotta täyttävien lasten vanhemmille kyselylomake, joka palautetaan täytettynä 4-vuotisneuvolakäynnin yhteydessä omalle terveydenhoitajalle.</w:t>
      </w:r>
      <w:r>
        <w:rPr>
          <w:rFonts w:eastAsiaTheme="minorEastAsia"/>
          <w:color w:val="1D1D1B"/>
          <w:sz w:val="22"/>
          <w:szCs w:val="22"/>
        </w:rPr>
        <w:t xml:space="preserve"> T</w:t>
      </w:r>
      <w:r w:rsidR="7477BFD6" w:rsidRPr="005C3745">
        <w:rPr>
          <w:rFonts w:eastAsiaTheme="minorEastAsia"/>
          <w:color w:val="1D1D1B"/>
          <w:sz w:val="22"/>
          <w:szCs w:val="22"/>
        </w:rPr>
        <w:t>oimintamallilla voidaan tunnistaa lapsen mahdollisia käytösongelmia varhaisemmassa vaiheessa ja antaa tukea sekä ohjeistusta vanhemmille lapsiarjen haasteisiin.</w:t>
      </w:r>
    </w:p>
    <w:p w14:paraId="1773374F" w14:textId="7279CE65" w:rsidR="2F398CD7" w:rsidRPr="00E00A50" w:rsidRDefault="001D016B" w:rsidP="005C3745">
      <w:pPr>
        <w:rPr>
          <w:rFonts w:eastAsiaTheme="minorEastAsia"/>
          <w:color w:val="333333"/>
          <w:sz w:val="22"/>
          <w:szCs w:val="22"/>
        </w:rPr>
      </w:pPr>
      <w:r w:rsidRPr="005C3745">
        <w:rPr>
          <w:rFonts w:eastAsiaTheme="minorEastAsia"/>
          <w:color w:val="333333"/>
          <w:sz w:val="22"/>
          <w:szCs w:val="22"/>
        </w:rPr>
        <w:t>Tavoitteena on tuottaa vahvaan tutkimusnäyttöön perustuvaa tietoa ja työkaluja palvelujärjestelmän kehittämisen tueksi sekä edistää siirtymää erikoissairaanhoidon ja lastensuojelun palveluista varhaiseen tunnistamiseen ja ennaltaehkäisyyn.</w:t>
      </w:r>
    </w:p>
    <w:p w14:paraId="504143E1" w14:textId="28E990D5" w:rsidR="2F398CD7" w:rsidRPr="00E00A50" w:rsidRDefault="21AEE2BC" w:rsidP="005C3745">
      <w:pPr>
        <w:rPr>
          <w:rFonts w:eastAsiaTheme="minorEastAsia"/>
          <w:b/>
          <w:bCs/>
          <w:sz w:val="22"/>
          <w:szCs w:val="22"/>
        </w:rPr>
      </w:pPr>
      <w:r w:rsidRPr="00E00A50">
        <w:rPr>
          <w:rFonts w:eastAsiaTheme="minorEastAsia"/>
          <w:b/>
          <w:bCs/>
          <w:sz w:val="22"/>
          <w:szCs w:val="22"/>
        </w:rPr>
        <w:t>T</w:t>
      </w:r>
      <w:r w:rsidR="17C59171" w:rsidRPr="00E00A50">
        <w:rPr>
          <w:rFonts w:eastAsiaTheme="minorEastAsia"/>
          <w:b/>
          <w:bCs/>
          <w:sz w:val="22"/>
          <w:szCs w:val="22"/>
        </w:rPr>
        <w:t>uotokset/tulokset</w:t>
      </w:r>
      <w:r w:rsidRPr="00E00A50">
        <w:rPr>
          <w:rFonts w:eastAsiaTheme="minorEastAsia"/>
          <w:b/>
          <w:bCs/>
          <w:sz w:val="22"/>
          <w:szCs w:val="22"/>
        </w:rPr>
        <w:t xml:space="preserve"> </w:t>
      </w:r>
    </w:p>
    <w:p w14:paraId="5496BFB9" w14:textId="66A4892E" w:rsidR="007655A5" w:rsidRPr="005C3745" w:rsidRDefault="2D4286A3" w:rsidP="005C3745">
      <w:pPr>
        <w:rPr>
          <w:rFonts w:eastAsiaTheme="minorEastAsia"/>
          <w:sz w:val="22"/>
          <w:szCs w:val="22"/>
        </w:rPr>
      </w:pPr>
      <w:r w:rsidRPr="005C3745">
        <w:rPr>
          <w:rFonts w:eastAsiaTheme="minorEastAsia"/>
          <w:sz w:val="22"/>
          <w:szCs w:val="22"/>
        </w:rPr>
        <w:t>H</w:t>
      </w:r>
      <w:r w:rsidR="0795F737" w:rsidRPr="005C3745">
        <w:rPr>
          <w:rFonts w:eastAsiaTheme="minorEastAsia"/>
          <w:sz w:val="22"/>
          <w:szCs w:val="22"/>
        </w:rPr>
        <w:t xml:space="preserve">oito-ohjelma on ollut käytössä </w:t>
      </w:r>
      <w:r w:rsidR="0024733F" w:rsidRPr="005C3745">
        <w:rPr>
          <w:rFonts w:eastAsiaTheme="minorEastAsia"/>
          <w:sz w:val="22"/>
          <w:szCs w:val="22"/>
        </w:rPr>
        <w:t>Etelä-Savon läntisellä alueella</w:t>
      </w:r>
      <w:r w:rsidR="0795F737" w:rsidRPr="005C3745">
        <w:rPr>
          <w:rFonts w:eastAsiaTheme="minorEastAsia"/>
          <w:sz w:val="22"/>
          <w:szCs w:val="22"/>
        </w:rPr>
        <w:t xml:space="preserve"> syyskuusta 2021 alkaen. Koko hyvinvointialue tuli mukaan tammikuussa 2023. Ohjelman alusta alkaen lomakkeita on lähetetty 4 –vuotiaiden perheille 1105 kpl, joista neuvolaan on palautunut yhteensä 677 lomaketta. Kriteerit täyttäviä perheitä on ollut yhteensä 83 kpl, joista ohjelmasta kieltäytyneitä perheitä on ollut 34.</w:t>
      </w:r>
      <w:r w:rsidR="007655A5" w:rsidRPr="005C3745">
        <w:rPr>
          <w:rFonts w:eastAsiaTheme="minorEastAsia"/>
          <w:sz w:val="22"/>
          <w:szCs w:val="22"/>
        </w:rPr>
        <w:t xml:space="preserve"> Ohjelmaan osallistuneita ja kriteerit täyttäneitä perheitä on ollut yhteensä 20 perhettä.</w:t>
      </w:r>
    </w:p>
    <w:p w14:paraId="10AD474B" w14:textId="4AB67441" w:rsidR="2F398CD7" w:rsidRPr="00E00A50" w:rsidRDefault="17C59171" w:rsidP="005C3745">
      <w:pPr>
        <w:rPr>
          <w:rFonts w:eastAsiaTheme="minorEastAsia"/>
          <w:b/>
          <w:bCs/>
          <w:sz w:val="22"/>
          <w:szCs w:val="22"/>
        </w:rPr>
      </w:pPr>
      <w:r w:rsidRPr="00E00A50">
        <w:rPr>
          <w:rFonts w:eastAsiaTheme="minorEastAsia"/>
          <w:b/>
          <w:bCs/>
          <w:sz w:val="22"/>
          <w:szCs w:val="22"/>
        </w:rPr>
        <w:t>Keskeiset hyödyt</w:t>
      </w:r>
    </w:p>
    <w:p w14:paraId="7DAF8A08" w14:textId="192D1D99" w:rsidR="245B1F9F" w:rsidRPr="0005229F" w:rsidRDefault="00EDD12E" w:rsidP="007102F0">
      <w:pPr>
        <w:rPr>
          <w:rFonts w:eastAsiaTheme="minorEastAsia"/>
          <w:sz w:val="22"/>
          <w:szCs w:val="22"/>
        </w:rPr>
      </w:pPr>
      <w:r w:rsidRPr="005C3745">
        <w:rPr>
          <w:rFonts w:eastAsiaTheme="minorEastAsia"/>
          <w:sz w:val="22"/>
          <w:szCs w:val="22"/>
        </w:rPr>
        <w:t>Hoito-ohjelman avulla kohdattiin 1105 perhettä, jossa on 4-vuotias lapsi. 677 perhettä on pysähtynyt pohtimaan oman lapsen</w:t>
      </w:r>
      <w:r w:rsidR="77EB86D0" w:rsidRPr="005C3745">
        <w:rPr>
          <w:rFonts w:eastAsiaTheme="minorEastAsia"/>
          <w:sz w:val="22"/>
          <w:szCs w:val="22"/>
        </w:rPr>
        <w:t xml:space="preserve"> ja perheen arkea ja mahdollista tuen tarvetta. Kriteerit täyttäneitä perheitä on ollut hankekaudella 83, joista kuitenkin vain 20 perhettä suoritti hoito-o</w:t>
      </w:r>
      <w:r w:rsidR="2EC29BBF" w:rsidRPr="005C3745">
        <w:rPr>
          <w:rFonts w:eastAsiaTheme="minorEastAsia"/>
          <w:sz w:val="22"/>
          <w:szCs w:val="22"/>
        </w:rPr>
        <w:t xml:space="preserve">hjelman loppuun asti. Hoito-ohjelmasta kieltäytyneitä perheitä on ollut peräti 34 ja voidaankin pohtia, olisiko tulevaisuudessa neuvola- ja perhepalveluissa mahdollisuutta </w:t>
      </w:r>
      <w:r w:rsidR="35AF51EE" w:rsidRPr="005C3745">
        <w:rPr>
          <w:rFonts w:eastAsiaTheme="minorEastAsia"/>
          <w:sz w:val="22"/>
          <w:szCs w:val="22"/>
        </w:rPr>
        <w:t>tarjota myöhemmin tukea näille perheille, jotta mahdollisesti myöhäisemmältä palvelun tarpeelta vältyttäisiin</w:t>
      </w:r>
      <w:r w:rsidR="00200E96">
        <w:rPr>
          <w:rFonts w:eastAsiaTheme="minorEastAsia"/>
          <w:sz w:val="22"/>
          <w:szCs w:val="22"/>
        </w:rPr>
        <w:t>.</w:t>
      </w:r>
    </w:p>
    <w:p w14:paraId="779FB6DC" w14:textId="77777777" w:rsidR="0005229F" w:rsidRDefault="3FDA27F0" w:rsidP="0005229F">
      <w:pPr>
        <w:keepNext/>
      </w:pPr>
      <w:r>
        <w:rPr>
          <w:noProof/>
        </w:rPr>
        <w:drawing>
          <wp:inline distT="0" distB="0" distL="0" distR="0" wp14:anchorId="4C814CBB" wp14:editId="40922740">
            <wp:extent cx="5883692" cy="3648075"/>
            <wp:effectExtent l="0" t="0" r="3175" b="0"/>
            <wp:docPr id="1348109744" name="Picture 1348109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09744" name="Picture 1348109744">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5884110" cy="3648334"/>
                    </a:xfrm>
                    <a:prstGeom prst="rect">
                      <a:avLst/>
                    </a:prstGeom>
                  </pic:spPr>
                </pic:pic>
              </a:graphicData>
            </a:graphic>
          </wp:inline>
        </w:drawing>
      </w:r>
    </w:p>
    <w:p w14:paraId="74B2631B" w14:textId="42332532" w:rsidR="245B1F9F" w:rsidRDefault="0005229F" w:rsidP="0005229F">
      <w:pPr>
        <w:pStyle w:val="Kuvaotsikko"/>
        <w:rPr>
          <w:rFonts w:eastAsiaTheme="minorEastAsia"/>
        </w:rPr>
      </w:pPr>
      <w:r>
        <w:t xml:space="preserve">Kuva </w:t>
      </w:r>
      <w:r>
        <w:fldChar w:fldCharType="begin"/>
      </w:r>
      <w:r>
        <w:instrText xml:space="preserve"> SEQ Kuva \* ARABIC </w:instrText>
      </w:r>
      <w:r>
        <w:fldChar w:fldCharType="separate"/>
      </w:r>
      <w:r w:rsidR="00170C9F">
        <w:rPr>
          <w:noProof/>
        </w:rPr>
        <w:t>20</w:t>
      </w:r>
      <w:r>
        <w:rPr>
          <w:noProof/>
        </w:rPr>
        <w:fldChar w:fldCharType="end"/>
      </w:r>
      <w:r>
        <w:t xml:space="preserve">: </w:t>
      </w:r>
      <w:r w:rsidRPr="00D4793E">
        <w:t>Voimaperhe tilanneraportti hankekaudelta</w:t>
      </w:r>
    </w:p>
    <w:p w14:paraId="147C2A26" w14:textId="0A29FE0B" w:rsidR="02003C86" w:rsidRPr="00A257A0" w:rsidRDefault="0307F865" w:rsidP="007102F0">
      <w:pPr>
        <w:rPr>
          <w:rFonts w:eastAsiaTheme="minorEastAsia"/>
          <w:color w:val="00FF00" w:themeColor="accent6"/>
          <w:sz w:val="22"/>
          <w:szCs w:val="22"/>
        </w:rPr>
      </w:pPr>
      <w:r w:rsidRPr="00A257A0">
        <w:rPr>
          <w:rFonts w:eastAsiaTheme="minorEastAsia"/>
          <w:sz w:val="22"/>
          <w:szCs w:val="22"/>
        </w:rPr>
        <w:t>Lue lisää</w:t>
      </w:r>
      <w:r w:rsidR="00A257A0">
        <w:rPr>
          <w:rFonts w:eastAsiaTheme="minorEastAsia"/>
          <w:sz w:val="22"/>
          <w:szCs w:val="22"/>
        </w:rPr>
        <w:t xml:space="preserve"> Innokylästä</w:t>
      </w:r>
      <w:r w:rsidRPr="00A257A0">
        <w:rPr>
          <w:rFonts w:eastAsiaTheme="minorEastAsia"/>
          <w:sz w:val="22"/>
          <w:szCs w:val="22"/>
        </w:rPr>
        <w:t>:</w:t>
      </w:r>
      <w:r w:rsidRPr="00A257A0">
        <w:rPr>
          <w:rFonts w:eastAsiaTheme="minorEastAsia"/>
          <w:color w:val="00FF00" w:themeColor="accent6"/>
          <w:sz w:val="22"/>
          <w:szCs w:val="22"/>
        </w:rPr>
        <w:t xml:space="preserve"> </w:t>
      </w:r>
      <w:hyperlink r:id="rId65">
        <w:r w:rsidRPr="00A257A0">
          <w:rPr>
            <w:rStyle w:val="Hyperlinkki"/>
            <w:sz w:val="22"/>
            <w:szCs w:val="22"/>
          </w:rPr>
          <w:t>https://innokyla.fi/fi/toimintamalli/voimaperheet-toimintamallin-laajentaminen-etela-savossa</w:t>
        </w:r>
      </w:hyperlink>
    </w:p>
    <w:p w14:paraId="3B88C239" w14:textId="05FDDAD0" w:rsidR="30506B1F" w:rsidRDefault="30506B1F" w:rsidP="007102F0">
      <w:pPr>
        <w:rPr>
          <w:rFonts w:eastAsiaTheme="minorEastAsia"/>
          <w:color w:val="B10A6E" w:themeColor="accent1" w:themeShade="BF"/>
        </w:rPr>
      </w:pPr>
    </w:p>
    <w:p w14:paraId="6F00EB0E" w14:textId="77777777" w:rsidR="00162CE1" w:rsidRDefault="6DBEA82F" w:rsidP="00162CE1">
      <w:pPr>
        <w:pStyle w:val="Otsikko2"/>
      </w:pPr>
      <w:bookmarkStart w:id="182" w:name="_Toc1779370248"/>
      <w:bookmarkStart w:id="183" w:name="_Toc2045256483"/>
      <w:bookmarkStart w:id="184" w:name="_Toc2106607261"/>
      <w:bookmarkStart w:id="185" w:name="_Toc159248248"/>
      <w:r w:rsidRPr="00162CE1">
        <w:rPr>
          <w:rStyle w:val="Otsikko2Char"/>
          <w:b/>
          <w:bCs/>
        </w:rPr>
        <w:t>4.1</w:t>
      </w:r>
      <w:r w:rsidR="55D371D3" w:rsidRPr="00162CE1">
        <w:rPr>
          <w:rStyle w:val="Otsikko2Char"/>
          <w:b/>
          <w:bCs/>
        </w:rPr>
        <w:t xml:space="preserve">1 </w:t>
      </w:r>
      <w:r w:rsidR="17C59171" w:rsidRPr="00162CE1">
        <w:rPr>
          <w:rStyle w:val="Otsikko2Char"/>
          <w:b/>
          <w:bCs/>
        </w:rPr>
        <w:t>Nuorisovaltuusto</w:t>
      </w:r>
      <w:bookmarkEnd w:id="182"/>
      <w:bookmarkEnd w:id="183"/>
      <w:bookmarkEnd w:id="184"/>
      <w:bookmarkEnd w:id="185"/>
      <w:r w:rsidR="21051E4D" w:rsidRPr="00162CE1">
        <w:t xml:space="preserve"> </w:t>
      </w:r>
    </w:p>
    <w:p w14:paraId="4305A5D9" w14:textId="11466D94" w:rsidR="2F398CD7" w:rsidRPr="00162CE1" w:rsidRDefault="00162CE1" w:rsidP="00162CE1">
      <w:pPr>
        <w:rPr>
          <w:b/>
          <w:bCs/>
          <w:sz w:val="36"/>
          <w:szCs w:val="28"/>
        </w:rPr>
      </w:pPr>
      <w:r w:rsidRPr="00162CE1">
        <w:rPr>
          <w:b/>
          <w:bCs/>
          <w:sz w:val="22"/>
          <w:szCs w:val="22"/>
        </w:rPr>
        <w:br/>
      </w:r>
      <w:r w:rsidR="00A257A0" w:rsidRPr="00162CE1">
        <w:rPr>
          <w:b/>
          <w:bCs/>
          <w:sz w:val="22"/>
          <w:szCs w:val="22"/>
        </w:rPr>
        <w:t>T</w:t>
      </w:r>
      <w:r w:rsidR="17C59171" w:rsidRPr="00162CE1">
        <w:rPr>
          <w:b/>
          <w:bCs/>
          <w:sz w:val="22"/>
          <w:szCs w:val="22"/>
        </w:rPr>
        <w:t>austa</w:t>
      </w:r>
      <w:r w:rsidR="00A257A0" w:rsidRPr="00162CE1">
        <w:rPr>
          <w:b/>
          <w:bCs/>
          <w:sz w:val="22"/>
          <w:szCs w:val="22"/>
        </w:rPr>
        <w:t xml:space="preserve"> ja tavoitteet</w:t>
      </w:r>
    </w:p>
    <w:p w14:paraId="4D0947F3" w14:textId="5A3173EF" w:rsidR="6887E5CF" w:rsidRPr="00A257A0" w:rsidRDefault="6887E5CF" w:rsidP="00A257A0">
      <w:pPr>
        <w:rPr>
          <w:sz w:val="22"/>
          <w:szCs w:val="22"/>
        </w:rPr>
      </w:pPr>
      <w:r w:rsidRPr="00A257A0">
        <w:rPr>
          <w:sz w:val="22"/>
          <w:szCs w:val="22"/>
        </w:rPr>
        <w:t xml:space="preserve">Etelä-Savossa </w:t>
      </w:r>
      <w:r w:rsidR="458F92C7" w:rsidRPr="00A257A0">
        <w:rPr>
          <w:sz w:val="22"/>
          <w:szCs w:val="22"/>
        </w:rPr>
        <w:t xml:space="preserve">on toiminut vuodesta 2019 maakuntaliiton alaisuudessa maakunnallinen nuorisovaltuusto. </w:t>
      </w:r>
      <w:r w:rsidR="151F8FD9" w:rsidRPr="00A257A0">
        <w:rPr>
          <w:sz w:val="22"/>
          <w:szCs w:val="22"/>
        </w:rPr>
        <w:t>Laki hyvinvointialueesta tukee lasten ja nuorten laajempaa kuulemista, sillä §29 mukaan kaikilla hyvinvoint</w:t>
      </w:r>
      <w:r w:rsidR="296C6C6D" w:rsidRPr="00A257A0">
        <w:rPr>
          <w:sz w:val="22"/>
          <w:szCs w:val="22"/>
        </w:rPr>
        <w:t>i</w:t>
      </w:r>
      <w:r w:rsidR="151F8FD9" w:rsidRPr="00A257A0">
        <w:rPr>
          <w:sz w:val="22"/>
          <w:szCs w:val="22"/>
        </w:rPr>
        <w:t>alueen asukkailla ja palvelujen käyttäjillä</w:t>
      </w:r>
      <w:r w:rsidR="31CBECC6" w:rsidRPr="00A257A0">
        <w:rPr>
          <w:sz w:val="22"/>
          <w:szCs w:val="22"/>
        </w:rPr>
        <w:t xml:space="preserve"> tulee olla oikeus osallistua ja vaikuttaa hyvinvointialueen toimintaan. Aluevaltuusto vastaa, että tämä tavoite toteutuu.</w:t>
      </w:r>
    </w:p>
    <w:p w14:paraId="0B146FCC" w14:textId="17D41210" w:rsidR="2F398CD7" w:rsidRDefault="00225EE5" w:rsidP="00A257A0">
      <w:pPr>
        <w:rPr>
          <w:sz w:val="22"/>
          <w:szCs w:val="22"/>
        </w:rPr>
      </w:pPr>
      <w:r>
        <w:rPr>
          <w:sz w:val="22"/>
          <w:szCs w:val="22"/>
        </w:rPr>
        <w:t>Hankkeen tavoitteena oli luoda</w:t>
      </w:r>
      <w:r w:rsidR="50434D2B" w:rsidRPr="00A257A0">
        <w:rPr>
          <w:sz w:val="22"/>
          <w:szCs w:val="22"/>
        </w:rPr>
        <w:t xml:space="preserve"> maakunnallisen nuorisovaltuuston Etelä-Savon nuorisovaltuuston (ESAMANU:n) </w:t>
      </w:r>
      <w:r w:rsidR="036C443C" w:rsidRPr="00A257A0">
        <w:rPr>
          <w:sz w:val="22"/>
          <w:szCs w:val="22"/>
        </w:rPr>
        <w:t>toimintarakenteet ja käytänteet</w:t>
      </w:r>
      <w:r>
        <w:rPr>
          <w:sz w:val="22"/>
          <w:szCs w:val="22"/>
        </w:rPr>
        <w:t>.</w:t>
      </w:r>
    </w:p>
    <w:p w14:paraId="616107B3" w14:textId="77777777" w:rsidR="00225EE5" w:rsidRDefault="00225EE5" w:rsidP="00A257A0">
      <w:pPr>
        <w:rPr>
          <w:sz w:val="22"/>
          <w:szCs w:val="22"/>
        </w:rPr>
      </w:pPr>
    </w:p>
    <w:p w14:paraId="26600169" w14:textId="77777777" w:rsidR="00225EE5" w:rsidRPr="00A257A0" w:rsidRDefault="00225EE5" w:rsidP="00A257A0">
      <w:pPr>
        <w:rPr>
          <w:sz w:val="22"/>
          <w:szCs w:val="22"/>
        </w:rPr>
      </w:pPr>
    </w:p>
    <w:p w14:paraId="139684A7" w14:textId="163589E7" w:rsidR="036C443C" w:rsidRPr="00225EE5" w:rsidRDefault="036C443C" w:rsidP="00A257A0">
      <w:pPr>
        <w:rPr>
          <w:b/>
          <w:bCs/>
          <w:sz w:val="22"/>
          <w:szCs w:val="22"/>
        </w:rPr>
      </w:pPr>
      <w:r w:rsidRPr="00225EE5">
        <w:rPr>
          <w:b/>
          <w:bCs/>
          <w:sz w:val="22"/>
          <w:szCs w:val="22"/>
        </w:rPr>
        <w:t>T</w:t>
      </w:r>
      <w:r w:rsidR="17C59171" w:rsidRPr="00225EE5">
        <w:rPr>
          <w:b/>
          <w:bCs/>
          <w:sz w:val="22"/>
          <w:szCs w:val="22"/>
        </w:rPr>
        <w:t>uotokset</w:t>
      </w:r>
      <w:r w:rsidR="00225EE5">
        <w:rPr>
          <w:b/>
          <w:bCs/>
          <w:sz w:val="22"/>
          <w:szCs w:val="22"/>
        </w:rPr>
        <w:t xml:space="preserve"> ja keskeiset hyödyt</w:t>
      </w:r>
      <w:r w:rsidR="6EA18076" w:rsidRPr="00225EE5">
        <w:rPr>
          <w:b/>
          <w:bCs/>
          <w:sz w:val="22"/>
          <w:szCs w:val="22"/>
        </w:rPr>
        <w:t xml:space="preserve"> </w:t>
      </w:r>
    </w:p>
    <w:p w14:paraId="219D4571" w14:textId="005B91F0" w:rsidR="59C8676E" w:rsidRDefault="00225EE5" w:rsidP="007102F0">
      <w:pPr>
        <w:rPr>
          <w:sz w:val="22"/>
          <w:szCs w:val="22"/>
        </w:rPr>
      </w:pPr>
      <w:r>
        <w:rPr>
          <w:sz w:val="22"/>
          <w:szCs w:val="22"/>
        </w:rPr>
        <w:t>M</w:t>
      </w:r>
      <w:r w:rsidR="6EA18076" w:rsidRPr="00A257A0">
        <w:rPr>
          <w:sz w:val="22"/>
          <w:szCs w:val="22"/>
        </w:rPr>
        <w:t>aakunnallinen</w:t>
      </w:r>
      <w:r>
        <w:rPr>
          <w:sz w:val="22"/>
          <w:szCs w:val="22"/>
        </w:rPr>
        <w:t xml:space="preserve"> Etelä-Savon</w:t>
      </w:r>
      <w:r w:rsidR="6EA18076" w:rsidRPr="00A257A0">
        <w:rPr>
          <w:sz w:val="22"/>
          <w:szCs w:val="22"/>
        </w:rPr>
        <w:t xml:space="preserve"> hyvinvointialueen hallinnoima nuorisovaltuust</w:t>
      </w:r>
      <w:r w:rsidR="3910D3CA" w:rsidRPr="00A257A0">
        <w:rPr>
          <w:sz w:val="22"/>
          <w:szCs w:val="22"/>
        </w:rPr>
        <w:t>o järjestäytyi tammikuussa 2022 ja oli toiminnassa jo hyvinvointialueen valmistelun aikana. Tämä mahdollisti nuorison osallistamisen</w:t>
      </w:r>
      <w:r w:rsidR="2F9812CF" w:rsidRPr="00A257A0">
        <w:rPr>
          <w:sz w:val="22"/>
          <w:szCs w:val="22"/>
        </w:rPr>
        <w:t xml:space="preserve"> ja kuulemisen</w:t>
      </w:r>
      <w:r w:rsidR="3910D3CA" w:rsidRPr="00A257A0">
        <w:rPr>
          <w:sz w:val="22"/>
          <w:szCs w:val="22"/>
        </w:rPr>
        <w:t xml:space="preserve"> myös hyvinvointialueen val</w:t>
      </w:r>
      <w:r w:rsidR="3FA5981D" w:rsidRPr="00A257A0">
        <w:rPr>
          <w:sz w:val="22"/>
          <w:szCs w:val="22"/>
        </w:rPr>
        <w:t>misteluvaiheessa.</w:t>
      </w:r>
      <w:r>
        <w:rPr>
          <w:sz w:val="22"/>
          <w:szCs w:val="22"/>
        </w:rPr>
        <w:t xml:space="preserve"> </w:t>
      </w:r>
      <w:r w:rsidR="6D69B46A" w:rsidRPr="00A257A0">
        <w:rPr>
          <w:sz w:val="22"/>
          <w:szCs w:val="22"/>
        </w:rPr>
        <w:t xml:space="preserve">Nuorisovaltuusto </w:t>
      </w:r>
      <w:r w:rsidR="1CDA5B40" w:rsidRPr="00A257A0">
        <w:rPr>
          <w:sz w:val="22"/>
          <w:szCs w:val="22"/>
        </w:rPr>
        <w:t>on toiminut aktiivisesti hyvinvointialueen valmistelusta lähtien ja saanut hanketyön tukemana hyvän alun työskentelylle.</w:t>
      </w:r>
    </w:p>
    <w:p w14:paraId="03BA4781" w14:textId="77777777" w:rsidR="00225EE5" w:rsidRPr="00225EE5" w:rsidRDefault="00225EE5" w:rsidP="007102F0">
      <w:pPr>
        <w:rPr>
          <w:sz w:val="22"/>
          <w:szCs w:val="22"/>
        </w:rPr>
      </w:pPr>
    </w:p>
    <w:p w14:paraId="5A292A95" w14:textId="77777777" w:rsidR="00162CE1" w:rsidRDefault="35DF2F74" w:rsidP="00162CE1">
      <w:pPr>
        <w:pStyle w:val="Otsikko2"/>
        <w:rPr>
          <w:rStyle w:val="Otsikko2Char"/>
          <w:b/>
          <w:bCs/>
        </w:rPr>
      </w:pPr>
      <w:bookmarkStart w:id="186" w:name="_Toc196907892"/>
      <w:bookmarkStart w:id="187" w:name="_Toc2067432308"/>
      <w:bookmarkStart w:id="188" w:name="_Toc890267542"/>
      <w:bookmarkStart w:id="189" w:name="_Toc159248249"/>
      <w:r w:rsidRPr="00162CE1">
        <w:rPr>
          <w:rStyle w:val="Otsikko2Char"/>
          <w:b/>
          <w:bCs/>
        </w:rPr>
        <w:t>4.1</w:t>
      </w:r>
      <w:r w:rsidR="08F0D42D" w:rsidRPr="00162CE1">
        <w:rPr>
          <w:rStyle w:val="Otsikko2Char"/>
          <w:b/>
          <w:bCs/>
        </w:rPr>
        <w:t xml:space="preserve">2 </w:t>
      </w:r>
      <w:r w:rsidR="17C59171" w:rsidRPr="00162CE1">
        <w:rPr>
          <w:rStyle w:val="Otsikko2Char"/>
          <w:b/>
          <w:bCs/>
        </w:rPr>
        <w:t>Kasvatus- ja perheneuvontatyön kehittäminen</w:t>
      </w:r>
      <w:bookmarkEnd w:id="186"/>
      <w:bookmarkEnd w:id="187"/>
      <w:bookmarkEnd w:id="188"/>
      <w:bookmarkEnd w:id="189"/>
    </w:p>
    <w:p w14:paraId="585BFA55" w14:textId="21B03B9D" w:rsidR="2F398CD7" w:rsidRPr="00162CE1" w:rsidRDefault="00162CE1" w:rsidP="00162CE1">
      <w:pPr>
        <w:rPr>
          <w:b/>
          <w:bCs/>
          <w:sz w:val="22"/>
          <w:szCs w:val="22"/>
        </w:rPr>
      </w:pPr>
      <w:r w:rsidRPr="00162CE1">
        <w:rPr>
          <w:b/>
          <w:bCs/>
          <w:sz w:val="22"/>
          <w:szCs w:val="22"/>
        </w:rPr>
        <w:br/>
      </w:r>
      <w:r w:rsidR="4A67B52F" w:rsidRPr="00162CE1">
        <w:rPr>
          <w:b/>
          <w:bCs/>
          <w:sz w:val="22"/>
          <w:szCs w:val="22"/>
        </w:rPr>
        <w:t>T</w:t>
      </w:r>
      <w:r w:rsidR="2F398CD7" w:rsidRPr="00162CE1">
        <w:rPr>
          <w:b/>
          <w:bCs/>
          <w:sz w:val="22"/>
          <w:szCs w:val="22"/>
        </w:rPr>
        <w:t>austa</w:t>
      </w:r>
      <w:r w:rsidR="009804EA" w:rsidRPr="00162CE1">
        <w:rPr>
          <w:b/>
          <w:bCs/>
          <w:sz w:val="22"/>
          <w:szCs w:val="22"/>
        </w:rPr>
        <w:t xml:space="preserve"> ja tavoitteet</w:t>
      </w:r>
    </w:p>
    <w:p w14:paraId="69CF7B83" w14:textId="6C700E1E" w:rsidR="2F398CD7" w:rsidRDefault="17AE4F18" w:rsidP="007102F0">
      <w:pPr>
        <w:rPr>
          <w:rFonts w:ascii="Arial" w:eastAsia="Arial" w:hAnsi="Arial" w:cs="Arial"/>
          <w:color w:val="000000" w:themeColor="text2"/>
          <w:sz w:val="22"/>
          <w:szCs w:val="22"/>
        </w:rPr>
      </w:pPr>
      <w:r w:rsidRPr="6218A4FF">
        <w:rPr>
          <w:rFonts w:ascii="Arial" w:eastAsia="Arial" w:hAnsi="Arial" w:cs="Arial"/>
          <w:color w:val="000000" w:themeColor="text2"/>
          <w:sz w:val="22"/>
          <w:szCs w:val="22"/>
        </w:rPr>
        <w:t>Kehittämistyöllä vastattiin kasvatus- ja perheneuvonnan tunnistamiseen sosiaalihuoltolain mukaiseksi matalan kynnyksen peruspalveluksi ennalta ehkäisevänä palveluna sekä siihen, että palvelua saavat kaikki alle 18-vuotiaat, viitaten Hanne Kalmarin kasvatus- ja perheneuvonnan kansalliseen kehittämisprosessin loppuraporttiin.</w:t>
      </w:r>
    </w:p>
    <w:p w14:paraId="4DAE9F05" w14:textId="60528A3C" w:rsidR="2F398CD7" w:rsidRDefault="17AE4F18" w:rsidP="007102F0">
      <w:pPr>
        <w:rPr>
          <w:color w:val="auto"/>
        </w:rPr>
      </w:pPr>
      <w:r w:rsidRPr="6218A4FF">
        <w:rPr>
          <w:rFonts w:ascii="Arial" w:eastAsia="Arial" w:hAnsi="Arial" w:cs="Arial"/>
          <w:color w:val="000000" w:themeColor="text2"/>
          <w:sz w:val="22"/>
          <w:szCs w:val="22"/>
        </w:rPr>
        <w:t>Kehittämistyö liittyy hyvinvointialueen strategiaan siten, että halutaan alueellisesti yhtenevät käytänteet ja asiakasohjaus</w:t>
      </w:r>
      <w:r w:rsidR="34720619" w:rsidRPr="6218A4FF">
        <w:rPr>
          <w:color w:val="auto"/>
          <w:sz w:val="22"/>
          <w:szCs w:val="22"/>
        </w:rPr>
        <w:t xml:space="preserve"> sosiaalipalveluiden alaisuuteen, jolloin kaikki palvelurakenteen muutokset ovat vaatineet kehittämistä.</w:t>
      </w:r>
      <w:r w:rsidR="34720619" w:rsidRPr="6218A4FF">
        <w:rPr>
          <w:color w:val="auto"/>
        </w:rPr>
        <w:t xml:space="preserve"> </w:t>
      </w:r>
    </w:p>
    <w:p w14:paraId="20261BD2" w14:textId="253F492A" w:rsidR="00FC4986" w:rsidRPr="009804EA" w:rsidRDefault="62BD7306" w:rsidP="009804EA">
      <w:pPr>
        <w:rPr>
          <w:rFonts w:ascii="Arial" w:eastAsia="Arial" w:hAnsi="Arial" w:cs="Arial"/>
          <w:color w:val="000000" w:themeColor="text2"/>
          <w:sz w:val="22"/>
          <w:szCs w:val="22"/>
        </w:rPr>
      </w:pPr>
      <w:r w:rsidRPr="009804EA">
        <w:rPr>
          <w:rFonts w:ascii="Arial" w:eastAsia="Arial" w:hAnsi="Arial" w:cs="Arial"/>
          <w:color w:val="000000" w:themeColor="text2"/>
          <w:sz w:val="22"/>
          <w:szCs w:val="22"/>
        </w:rPr>
        <w:t xml:space="preserve">Perhetiimiin haettiin sosiaalityöntekijää 13-18-vuotiaiden tiimiin ja samalla kehittämään ko. ikäluokan palvelua. 1.1.2023 </w:t>
      </w:r>
      <w:r w:rsidR="00E66055" w:rsidRPr="009804EA">
        <w:rPr>
          <w:rFonts w:ascii="Arial" w:eastAsia="Arial" w:hAnsi="Arial" w:cs="Arial"/>
          <w:color w:val="000000" w:themeColor="text2"/>
          <w:sz w:val="22"/>
          <w:szCs w:val="22"/>
        </w:rPr>
        <w:t>or</w:t>
      </w:r>
      <w:r w:rsidRPr="009804EA">
        <w:rPr>
          <w:rFonts w:ascii="Arial" w:eastAsia="Arial" w:hAnsi="Arial" w:cs="Arial"/>
          <w:color w:val="000000" w:themeColor="text2"/>
          <w:sz w:val="22"/>
          <w:szCs w:val="22"/>
        </w:rPr>
        <w:t>ganisaatio muuttui hyvinvointialueeksi ja myös johto vaihtui. Kehittämisen määritelmät muuttuivat ja niitä oli hankala hahmottaa. Myös terveydenhuollon irtautuminen entisestä toimintamallista vaikutti kokonaisuuteen sekä selkeä rajaus sosiaalihuollon palvelusta, jonka myötä ryhdyttiin tekemään päätöksiä. Usea samanaikainen muutos etäännytti kehittämisen kärkitavoitteen ja tehtävämäärittelyn</w:t>
      </w:r>
      <w:r w:rsidR="009804EA" w:rsidRPr="009804EA">
        <w:rPr>
          <w:rFonts w:ascii="Arial" w:eastAsia="Arial" w:hAnsi="Arial" w:cs="Arial"/>
          <w:color w:val="000000" w:themeColor="text2"/>
          <w:sz w:val="22"/>
          <w:szCs w:val="22"/>
        </w:rPr>
        <w:t>.</w:t>
      </w:r>
      <w:r w:rsidRPr="009804EA">
        <w:rPr>
          <w:rFonts w:ascii="Arial" w:eastAsia="Arial" w:hAnsi="Arial" w:cs="Arial"/>
          <w:color w:val="000000" w:themeColor="text2"/>
          <w:sz w:val="22"/>
          <w:szCs w:val="22"/>
        </w:rPr>
        <w:t xml:space="preserve"> </w:t>
      </w:r>
    </w:p>
    <w:p w14:paraId="3313856F" w14:textId="77777777" w:rsidR="009804EA" w:rsidRDefault="009804EA" w:rsidP="009804EA">
      <w:pPr>
        <w:rPr>
          <w:rFonts w:ascii="Arial" w:eastAsia="Arial" w:hAnsi="Arial" w:cs="Arial"/>
          <w:color w:val="000000" w:themeColor="text2"/>
          <w:sz w:val="22"/>
          <w:szCs w:val="22"/>
        </w:rPr>
      </w:pPr>
      <w:r>
        <w:rPr>
          <w:rFonts w:ascii="Arial" w:eastAsia="Arial" w:hAnsi="Arial" w:cs="Arial"/>
          <w:color w:val="000000" w:themeColor="text2"/>
          <w:sz w:val="22"/>
          <w:szCs w:val="22"/>
        </w:rPr>
        <w:t>Kehitystyön tavoitteena oli k</w:t>
      </w:r>
      <w:r w:rsidR="232CC367" w:rsidRPr="009804EA">
        <w:rPr>
          <w:rFonts w:ascii="Arial" w:eastAsia="Arial" w:hAnsi="Arial" w:cs="Arial"/>
          <w:color w:val="000000" w:themeColor="text2"/>
          <w:sz w:val="22"/>
          <w:szCs w:val="22"/>
        </w:rPr>
        <w:t>asvatus- ja perheneuvonnan kokonaisuuden selkeyttäminen kansallisen kehittämisprosessin loppuraportin pohjalta organisaation strategiaan sidottuna</w:t>
      </w:r>
      <w:r>
        <w:rPr>
          <w:rFonts w:ascii="Arial" w:eastAsia="Arial" w:hAnsi="Arial" w:cs="Arial"/>
          <w:color w:val="000000" w:themeColor="text2"/>
          <w:sz w:val="22"/>
          <w:szCs w:val="22"/>
        </w:rPr>
        <w:t xml:space="preserve"> sisältäen seuraavat riippuvuudet:</w:t>
      </w:r>
    </w:p>
    <w:p w14:paraId="4BAC9FB6" w14:textId="3E196E26" w:rsidR="00FC4986" w:rsidRPr="009804EA" w:rsidRDefault="232CC367" w:rsidP="006F5103">
      <w:pPr>
        <w:pStyle w:val="Luettelokappale"/>
        <w:numPr>
          <w:ilvl w:val="0"/>
          <w:numId w:val="24"/>
        </w:numPr>
        <w:rPr>
          <w:rFonts w:ascii="Arial" w:eastAsia="Arial" w:hAnsi="Arial" w:cs="Arial"/>
          <w:color w:val="000000" w:themeColor="text2"/>
          <w:sz w:val="22"/>
          <w:szCs w:val="22"/>
        </w:rPr>
      </w:pPr>
      <w:r w:rsidRPr="009804EA">
        <w:rPr>
          <w:rFonts w:ascii="Arial" w:eastAsia="Arial" w:hAnsi="Arial" w:cs="Arial"/>
          <w:sz w:val="22"/>
          <w:szCs w:val="22"/>
        </w:rPr>
        <w:t>THL:n määrittely</w:t>
      </w:r>
    </w:p>
    <w:p w14:paraId="657D485D" w14:textId="77777777" w:rsidR="00FC4986" w:rsidRPr="00FC4986" w:rsidRDefault="232CC367" w:rsidP="006F5103">
      <w:pPr>
        <w:pStyle w:val="Luettelokappale"/>
        <w:numPr>
          <w:ilvl w:val="0"/>
          <w:numId w:val="24"/>
        </w:numPr>
        <w:rPr>
          <w:rFonts w:ascii="Arial" w:eastAsia="Arial" w:hAnsi="Arial" w:cs="Arial"/>
          <w:color w:val="000000" w:themeColor="text2"/>
          <w:sz w:val="22"/>
          <w:szCs w:val="22"/>
        </w:rPr>
      </w:pPr>
      <w:r w:rsidRPr="00FC4986">
        <w:rPr>
          <w:rFonts w:ascii="Arial" w:eastAsia="Arial" w:hAnsi="Arial" w:cs="Arial"/>
          <w:sz w:val="22"/>
          <w:szCs w:val="22"/>
        </w:rPr>
        <w:t>tietosuoja-asiat</w:t>
      </w:r>
    </w:p>
    <w:p w14:paraId="27D397C5" w14:textId="58DBDA57" w:rsidR="2F398CD7" w:rsidRPr="009804EA" w:rsidRDefault="232CC367" w:rsidP="006F5103">
      <w:pPr>
        <w:pStyle w:val="Luettelokappale"/>
        <w:numPr>
          <w:ilvl w:val="0"/>
          <w:numId w:val="24"/>
        </w:numPr>
        <w:rPr>
          <w:rFonts w:ascii="Arial" w:eastAsia="Arial" w:hAnsi="Arial" w:cs="Arial"/>
          <w:color w:val="000000" w:themeColor="text2"/>
          <w:sz w:val="22"/>
          <w:szCs w:val="22"/>
        </w:rPr>
      </w:pPr>
      <w:r w:rsidRPr="00FC4986">
        <w:rPr>
          <w:rFonts w:ascii="Arial" w:eastAsia="Arial" w:hAnsi="Arial" w:cs="Arial"/>
          <w:sz w:val="22"/>
          <w:szCs w:val="22"/>
        </w:rPr>
        <w:t xml:space="preserve">palvelua tuottava yksikkö, ei järjestämisvastuuta eikä laajaa asiakasvastuuta </w:t>
      </w:r>
    </w:p>
    <w:p w14:paraId="5D8609BC" w14:textId="2420D43D" w:rsidR="2F398CD7" w:rsidRPr="009804EA" w:rsidRDefault="11CBEAD6" w:rsidP="007102F0">
      <w:pPr>
        <w:rPr>
          <w:b/>
          <w:bCs/>
          <w:sz w:val="22"/>
          <w:szCs w:val="22"/>
        </w:rPr>
      </w:pPr>
      <w:r w:rsidRPr="009804EA">
        <w:rPr>
          <w:b/>
          <w:bCs/>
          <w:sz w:val="22"/>
          <w:szCs w:val="22"/>
        </w:rPr>
        <w:t>Tuotokset/tulokset</w:t>
      </w:r>
    </w:p>
    <w:p w14:paraId="765107F8" w14:textId="2E663592" w:rsidR="2F398CD7" w:rsidRDefault="43330DCE" w:rsidP="007102F0">
      <w:pPr>
        <w:rPr>
          <w:rFonts w:ascii="Arial" w:eastAsia="Arial" w:hAnsi="Arial" w:cs="Arial"/>
          <w:color w:val="000000" w:themeColor="text2"/>
          <w:sz w:val="22"/>
          <w:szCs w:val="22"/>
        </w:rPr>
      </w:pPr>
      <w:r w:rsidRPr="30506B1F">
        <w:rPr>
          <w:rFonts w:ascii="Arial" w:eastAsia="Arial" w:hAnsi="Arial" w:cs="Arial"/>
          <w:color w:val="000000" w:themeColor="text2"/>
          <w:sz w:val="22"/>
          <w:szCs w:val="22"/>
        </w:rPr>
        <w:t xml:space="preserve">Esitteet, toiminnan esittelyä eri toimijoille omassa organisaatiossa sekä yhteistyökumppaneille. Systeemisen työotteen koulutus, sekä perhe- ja parisuhdekoulutusta tiimille. </w:t>
      </w:r>
      <w:r w:rsidR="3D50A98C" w:rsidRPr="30506B1F">
        <w:rPr>
          <w:rFonts w:ascii="Arial" w:eastAsia="Arial" w:hAnsi="Arial" w:cs="Arial"/>
          <w:color w:val="000000" w:themeColor="text2"/>
          <w:sz w:val="22"/>
          <w:szCs w:val="22"/>
        </w:rPr>
        <w:t xml:space="preserve">Uuden tiimin ja työskentelyotteen vahvistaminen ja uusien työmenetelmien sekä välineiden käyttöönotto. </w:t>
      </w:r>
    </w:p>
    <w:p w14:paraId="2709515C" w14:textId="020F024A" w:rsidR="6218A4FF" w:rsidRPr="006F5103" w:rsidRDefault="09D84B5F" w:rsidP="007102F0">
      <w:r w:rsidRPr="6218A4FF">
        <w:rPr>
          <w:rFonts w:ascii="Arial" w:eastAsia="Arial" w:hAnsi="Arial" w:cs="Arial"/>
          <w:sz w:val="22"/>
          <w:szCs w:val="22"/>
        </w:rPr>
        <w:t>Työtä ja kehittämistä olisi hyvä jatkaa edelleen hankekauden jälkeen, koska kaikki on vielä ”vaiheessa”. Juurtuminen varmistetaan kehittämisen jatkamisella, tiedottamisella monialaisen yhteistyön vahvistamisella. Lisäksi juurruttamiseen on hyvä olla selkeä toimintasuunnitelma ja resursointi</w:t>
      </w:r>
      <w:r w:rsidR="00DD115C">
        <w:rPr>
          <w:rFonts w:ascii="Arial" w:eastAsia="Arial" w:hAnsi="Arial" w:cs="Arial"/>
          <w:sz w:val="22"/>
          <w:szCs w:val="22"/>
        </w:rPr>
        <w:t>.</w:t>
      </w:r>
    </w:p>
    <w:p w14:paraId="7D1E80A6" w14:textId="643983DE" w:rsidR="5B480156" w:rsidRDefault="5B480156" w:rsidP="007102F0">
      <w:r w:rsidRPr="30506B1F">
        <w:rPr>
          <w:rFonts w:ascii="Arial" w:eastAsia="Arial" w:hAnsi="Arial" w:cs="Arial"/>
          <w:b/>
          <w:bCs/>
          <w:color w:val="000000" w:themeColor="text2"/>
          <w:sz w:val="22"/>
          <w:szCs w:val="22"/>
        </w:rPr>
        <w:t>Keskeiset hyödyt</w:t>
      </w:r>
    </w:p>
    <w:p w14:paraId="5745DE46" w14:textId="77777777" w:rsidR="006F5103" w:rsidRDefault="38FC1080" w:rsidP="007102F0">
      <w:r w:rsidRPr="006F5103">
        <w:rPr>
          <w:rFonts w:ascii="Arial" w:eastAsia="Arial" w:hAnsi="Arial" w:cs="Arial"/>
          <w:color w:val="000000" w:themeColor="text2"/>
          <w:sz w:val="22"/>
          <w:szCs w:val="22"/>
        </w:rPr>
        <w:t>Asiakkaiden näkökulmasta:</w:t>
      </w:r>
    </w:p>
    <w:p w14:paraId="08252067" w14:textId="77777777" w:rsidR="00DD115C" w:rsidRPr="00DD115C" w:rsidRDefault="5B480156" w:rsidP="007102F0">
      <w:pPr>
        <w:pStyle w:val="Luettelokappale"/>
        <w:numPr>
          <w:ilvl w:val="0"/>
          <w:numId w:val="23"/>
        </w:numPr>
      </w:pPr>
      <w:r w:rsidRPr="006F5103">
        <w:rPr>
          <w:rFonts w:ascii="Arial" w:eastAsia="Arial" w:hAnsi="Arial" w:cs="Arial"/>
          <w:color w:val="000000" w:themeColor="text2"/>
          <w:sz w:val="22"/>
          <w:szCs w:val="22"/>
        </w:rPr>
        <w:t>selkeä asiakasohjauksen prosessi, yksi ”sisääntulokanava” - Perheneuvo</w:t>
      </w:r>
    </w:p>
    <w:p w14:paraId="5943B6F9" w14:textId="77777777" w:rsidR="00DD115C" w:rsidRPr="00DD115C" w:rsidRDefault="5B480156" w:rsidP="007102F0">
      <w:pPr>
        <w:pStyle w:val="Luettelokappale"/>
        <w:numPr>
          <w:ilvl w:val="0"/>
          <w:numId w:val="23"/>
        </w:numPr>
      </w:pPr>
      <w:r w:rsidRPr="00DD115C">
        <w:rPr>
          <w:rFonts w:ascii="Arial" w:eastAsia="Arial" w:hAnsi="Arial" w:cs="Arial"/>
          <w:color w:val="000000" w:themeColor="text2"/>
          <w:sz w:val="22"/>
          <w:szCs w:val="22"/>
        </w:rPr>
        <w:t>palvelua saa melko nopealla aikataululla</w:t>
      </w:r>
    </w:p>
    <w:p w14:paraId="0540020C" w14:textId="77777777" w:rsidR="00DD115C" w:rsidRPr="00DD115C" w:rsidRDefault="5B480156" w:rsidP="007102F0">
      <w:pPr>
        <w:pStyle w:val="Luettelokappale"/>
        <w:numPr>
          <w:ilvl w:val="0"/>
          <w:numId w:val="23"/>
        </w:numPr>
      </w:pPr>
      <w:r w:rsidRPr="00DD115C">
        <w:rPr>
          <w:rFonts w:ascii="Arial" w:eastAsia="Arial" w:hAnsi="Arial" w:cs="Arial"/>
          <w:color w:val="000000" w:themeColor="text2"/>
          <w:sz w:val="22"/>
          <w:szCs w:val="22"/>
        </w:rPr>
        <w:t>varhainen tuki, matala kynnys palvelun saatavuudelle</w:t>
      </w:r>
    </w:p>
    <w:p w14:paraId="676B0A0D" w14:textId="039B40BC" w:rsidR="5B480156" w:rsidRDefault="5B480156" w:rsidP="007102F0">
      <w:pPr>
        <w:pStyle w:val="Luettelokappale"/>
        <w:numPr>
          <w:ilvl w:val="0"/>
          <w:numId w:val="23"/>
        </w:numPr>
      </w:pPr>
      <w:r w:rsidRPr="00DD115C">
        <w:rPr>
          <w:rFonts w:ascii="Arial" w:eastAsia="Arial" w:hAnsi="Arial" w:cs="Arial"/>
          <w:color w:val="000000" w:themeColor="text2"/>
          <w:sz w:val="22"/>
          <w:szCs w:val="22"/>
        </w:rPr>
        <w:t>selkeä ydintehtävien määrittely, jolloin myös selkeä asiakas</w:t>
      </w:r>
      <w:r w:rsidR="00DD115C">
        <w:rPr>
          <w:rFonts w:ascii="Arial" w:eastAsia="Arial" w:hAnsi="Arial" w:cs="Arial"/>
          <w:color w:val="000000" w:themeColor="text2"/>
          <w:sz w:val="22"/>
          <w:szCs w:val="22"/>
        </w:rPr>
        <w:t>s</w:t>
      </w:r>
      <w:r w:rsidRPr="00DD115C">
        <w:rPr>
          <w:rFonts w:ascii="Arial" w:eastAsia="Arial" w:hAnsi="Arial" w:cs="Arial"/>
          <w:color w:val="000000" w:themeColor="text2"/>
          <w:sz w:val="22"/>
          <w:szCs w:val="22"/>
        </w:rPr>
        <w:t>egmentointi</w:t>
      </w:r>
    </w:p>
    <w:p w14:paraId="55447A5A" w14:textId="73C685BF" w:rsidR="5B480156" w:rsidRPr="00DD115C" w:rsidRDefault="38FC1080" w:rsidP="007102F0">
      <w:r w:rsidRPr="00DD115C">
        <w:rPr>
          <w:rFonts w:ascii="Arial" w:eastAsia="Arial" w:hAnsi="Arial" w:cs="Arial"/>
          <w:color w:val="000000" w:themeColor="text2"/>
          <w:sz w:val="22"/>
          <w:szCs w:val="22"/>
        </w:rPr>
        <w:t xml:space="preserve"> Henkilöstön näkökulmasta:</w:t>
      </w:r>
    </w:p>
    <w:p w14:paraId="3B3DDDA8" w14:textId="4B041D68" w:rsidR="5B480156" w:rsidRDefault="5B480156" w:rsidP="00DD115C">
      <w:pPr>
        <w:pStyle w:val="Luettelokappale"/>
        <w:numPr>
          <w:ilvl w:val="0"/>
          <w:numId w:val="23"/>
        </w:numPr>
      </w:pPr>
      <w:r w:rsidRPr="00DD115C">
        <w:rPr>
          <w:rFonts w:ascii="Arial" w:eastAsia="Arial" w:hAnsi="Arial" w:cs="Arial"/>
          <w:color w:val="000000" w:themeColor="text2"/>
          <w:sz w:val="22"/>
          <w:szCs w:val="22"/>
        </w:rPr>
        <w:t>kasvatus- ja perheneuvonnan profiloituminen sosiaalihuoltolain mukaiseksi palveluksi, joka tuottaa ydintehtävien mukaista palvelua</w:t>
      </w:r>
    </w:p>
    <w:p w14:paraId="3AA6DB3B" w14:textId="5FAE8D53" w:rsidR="5B480156" w:rsidRPr="00DD115C" w:rsidRDefault="38FC1080" w:rsidP="007102F0">
      <w:r w:rsidRPr="00DD115C">
        <w:rPr>
          <w:rFonts w:ascii="Arial" w:eastAsia="Arial" w:hAnsi="Arial" w:cs="Arial"/>
          <w:color w:val="000000" w:themeColor="text2"/>
          <w:sz w:val="22"/>
          <w:szCs w:val="22"/>
        </w:rPr>
        <w:t>Hyvinvointialueen näkökulmasta:</w:t>
      </w:r>
    </w:p>
    <w:p w14:paraId="4D7B414D" w14:textId="77777777" w:rsidR="00DD115C" w:rsidRPr="00DD115C" w:rsidRDefault="5B480156" w:rsidP="007102F0">
      <w:pPr>
        <w:pStyle w:val="Luettelokappale"/>
        <w:numPr>
          <w:ilvl w:val="0"/>
          <w:numId w:val="23"/>
        </w:numPr>
      </w:pPr>
      <w:r w:rsidRPr="00DD115C">
        <w:rPr>
          <w:rFonts w:ascii="Arial" w:eastAsia="Arial" w:hAnsi="Arial" w:cs="Arial"/>
          <w:color w:val="000000" w:themeColor="text2"/>
          <w:sz w:val="22"/>
          <w:szCs w:val="22"/>
        </w:rPr>
        <w:t>THL:n ohjeistuksen mukainen toiminnan määrittel</w:t>
      </w:r>
      <w:r w:rsidR="00DD115C">
        <w:rPr>
          <w:rFonts w:ascii="Arial" w:eastAsia="Arial" w:hAnsi="Arial" w:cs="Arial"/>
          <w:color w:val="000000" w:themeColor="text2"/>
          <w:sz w:val="22"/>
          <w:szCs w:val="22"/>
        </w:rPr>
        <w:t>y</w:t>
      </w:r>
    </w:p>
    <w:p w14:paraId="28116A91" w14:textId="1F139657" w:rsidR="5B480156" w:rsidRDefault="5B480156" w:rsidP="007102F0">
      <w:pPr>
        <w:pStyle w:val="Luettelokappale"/>
        <w:numPr>
          <w:ilvl w:val="0"/>
          <w:numId w:val="23"/>
        </w:numPr>
      </w:pPr>
      <w:r w:rsidRPr="00DD115C">
        <w:rPr>
          <w:rFonts w:ascii="Arial" w:eastAsia="Arial" w:hAnsi="Arial" w:cs="Arial"/>
          <w:color w:val="000000" w:themeColor="text2"/>
          <w:sz w:val="22"/>
          <w:szCs w:val="22"/>
        </w:rPr>
        <w:t>profiloituminen ja asemoituminen matala kynnyksen peruspalveluksi</w:t>
      </w:r>
    </w:p>
    <w:p w14:paraId="17261185" w14:textId="24F63C31" w:rsidR="5B480156" w:rsidRPr="00DD115C" w:rsidRDefault="38FC1080" w:rsidP="007102F0">
      <w:pPr>
        <w:rPr>
          <w:rFonts w:ascii="Arial" w:eastAsia="Arial" w:hAnsi="Arial" w:cs="Arial"/>
          <w:color w:val="000000" w:themeColor="text2"/>
          <w:sz w:val="22"/>
          <w:szCs w:val="22"/>
        </w:rPr>
      </w:pPr>
      <w:r w:rsidRPr="00DD115C">
        <w:rPr>
          <w:rFonts w:ascii="Arial" w:eastAsia="Arial" w:hAnsi="Arial" w:cs="Arial"/>
          <w:color w:val="000000" w:themeColor="text2"/>
          <w:sz w:val="22"/>
          <w:szCs w:val="22"/>
        </w:rPr>
        <w:t>Pidemmällä aikavälillä odotettavissa olevat hyödyt:</w:t>
      </w:r>
    </w:p>
    <w:p w14:paraId="7BD1B149" w14:textId="77777777" w:rsidR="00DD115C" w:rsidRPr="00DD115C" w:rsidRDefault="5B480156" w:rsidP="007102F0">
      <w:pPr>
        <w:pStyle w:val="Luettelokappale"/>
        <w:numPr>
          <w:ilvl w:val="0"/>
          <w:numId w:val="23"/>
        </w:numPr>
      </w:pPr>
      <w:r w:rsidRPr="00DD115C">
        <w:rPr>
          <w:rFonts w:ascii="Arial" w:eastAsia="Arial" w:hAnsi="Arial" w:cs="Arial"/>
          <w:color w:val="000000" w:themeColor="text2"/>
          <w:sz w:val="22"/>
          <w:szCs w:val="22"/>
        </w:rPr>
        <w:t xml:space="preserve">kasvatus- ja </w:t>
      </w:r>
      <w:r w:rsidR="00DD115C">
        <w:rPr>
          <w:rFonts w:ascii="Arial" w:eastAsia="Arial" w:hAnsi="Arial" w:cs="Arial"/>
          <w:color w:val="000000" w:themeColor="text2"/>
          <w:sz w:val="22"/>
          <w:szCs w:val="22"/>
        </w:rPr>
        <w:t>p</w:t>
      </w:r>
      <w:r w:rsidRPr="00DD115C">
        <w:rPr>
          <w:rFonts w:ascii="Arial" w:eastAsia="Arial" w:hAnsi="Arial" w:cs="Arial"/>
          <w:color w:val="000000" w:themeColor="text2"/>
          <w:sz w:val="22"/>
          <w:szCs w:val="22"/>
        </w:rPr>
        <w:t>erheneuvonnan toiminta tulee tunnetuksi matalan kynnyksen peruspalveluna</w:t>
      </w:r>
    </w:p>
    <w:p w14:paraId="23D1F70F" w14:textId="77777777" w:rsidR="00DD115C" w:rsidRPr="00DD115C" w:rsidRDefault="5B480156" w:rsidP="007102F0">
      <w:pPr>
        <w:pStyle w:val="Luettelokappale"/>
        <w:numPr>
          <w:ilvl w:val="0"/>
          <w:numId w:val="23"/>
        </w:numPr>
      </w:pPr>
      <w:r w:rsidRPr="00DD115C">
        <w:rPr>
          <w:rFonts w:ascii="Arial" w:eastAsia="Arial" w:hAnsi="Arial" w:cs="Arial"/>
          <w:color w:val="000000" w:themeColor="text2"/>
          <w:sz w:val="22"/>
          <w:szCs w:val="22"/>
        </w:rPr>
        <w:t>perheet saavat apua varhain, jolloin vältytään raskaammilta palveluilta kuten esimerkiksi lastensuojelu</w:t>
      </w:r>
    </w:p>
    <w:p w14:paraId="2B932608" w14:textId="0C8B612E" w:rsidR="30506B1F" w:rsidRPr="00C40350" w:rsidRDefault="5B480156" w:rsidP="007102F0">
      <w:pPr>
        <w:pStyle w:val="Luettelokappale"/>
        <w:numPr>
          <w:ilvl w:val="0"/>
          <w:numId w:val="23"/>
        </w:numPr>
      </w:pPr>
      <w:r w:rsidRPr="00DD115C">
        <w:rPr>
          <w:rFonts w:ascii="Arial" w:eastAsia="Arial" w:hAnsi="Arial" w:cs="Arial"/>
          <w:color w:val="000000" w:themeColor="text2"/>
          <w:sz w:val="22"/>
          <w:szCs w:val="22"/>
        </w:rPr>
        <w:t>ennaltaehkäisevällä työskentelyllä työskentelyaika ei ole määrittämätön, vaan lyhytaikaista tukea, jona vaikuttavuutta arvioidaan työskentelyn aikana ja voidaan tehdä ohjaus tukevampaan tukeen, mikäli työskentely ei tue perheitä riittävästi</w:t>
      </w:r>
    </w:p>
    <w:p w14:paraId="42CF3C4F" w14:textId="42ECD567" w:rsidR="37BF4A01" w:rsidRPr="00C40350" w:rsidRDefault="2F398CD7" w:rsidP="007102F0">
      <w:pPr>
        <w:rPr>
          <w:b/>
          <w:bCs/>
          <w:sz w:val="22"/>
          <w:szCs w:val="22"/>
        </w:rPr>
      </w:pPr>
      <w:r w:rsidRPr="00C40350">
        <w:rPr>
          <w:b/>
          <w:bCs/>
          <w:sz w:val="22"/>
          <w:szCs w:val="22"/>
        </w:rPr>
        <w:t>Riippuvuudet</w:t>
      </w:r>
      <w:r w:rsidR="0E5C5AA6" w:rsidRPr="00C40350">
        <w:rPr>
          <w:b/>
          <w:bCs/>
          <w:sz w:val="22"/>
          <w:szCs w:val="22"/>
        </w:rPr>
        <w:t xml:space="preserve"> </w:t>
      </w:r>
    </w:p>
    <w:p w14:paraId="48136564" w14:textId="77777777" w:rsidR="00C40350" w:rsidRDefault="0E5C5AA6" w:rsidP="007102F0">
      <w:pPr>
        <w:pStyle w:val="Luettelokappale"/>
        <w:numPr>
          <w:ilvl w:val="0"/>
          <w:numId w:val="26"/>
        </w:numPr>
        <w:rPr>
          <w:rFonts w:ascii="Arial" w:eastAsia="Arial" w:hAnsi="Arial" w:cs="Arial"/>
          <w:color w:val="000000" w:themeColor="text2"/>
          <w:sz w:val="22"/>
          <w:szCs w:val="22"/>
        </w:rPr>
      </w:pPr>
      <w:r w:rsidRPr="00C40350">
        <w:rPr>
          <w:rFonts w:ascii="Arial" w:eastAsia="Arial" w:hAnsi="Arial" w:cs="Arial"/>
          <w:color w:val="000000" w:themeColor="text2"/>
          <w:sz w:val="22"/>
          <w:szCs w:val="22"/>
        </w:rPr>
        <w:t>terveydenhuolto; lasten ja nuorten mielenterveyspalvelut, lastensuojelu</w:t>
      </w:r>
    </w:p>
    <w:p w14:paraId="0E50EC9B" w14:textId="77777777" w:rsidR="00C40350" w:rsidRDefault="0E5C5AA6" w:rsidP="007102F0">
      <w:pPr>
        <w:pStyle w:val="Luettelokappale"/>
        <w:numPr>
          <w:ilvl w:val="0"/>
          <w:numId w:val="26"/>
        </w:numPr>
        <w:rPr>
          <w:rFonts w:ascii="Arial" w:eastAsia="Arial" w:hAnsi="Arial" w:cs="Arial"/>
          <w:color w:val="000000" w:themeColor="text2"/>
          <w:sz w:val="22"/>
          <w:szCs w:val="22"/>
        </w:rPr>
      </w:pPr>
      <w:r w:rsidRPr="00C40350">
        <w:rPr>
          <w:rFonts w:ascii="Arial" w:eastAsia="Arial" w:hAnsi="Arial" w:cs="Arial"/>
          <w:color w:val="000000" w:themeColor="text2"/>
          <w:sz w:val="22"/>
          <w:szCs w:val="22"/>
        </w:rPr>
        <w:t>muut sosiaalihuollon kentällä toimivat tahot -&gt; päällekkäisen työn riski -&gt;jatkuva arviointi usealla eri taholla</w:t>
      </w:r>
    </w:p>
    <w:p w14:paraId="7F9F05E6" w14:textId="5CE668D7" w:rsidR="37BF4A01" w:rsidRPr="00C40350" w:rsidRDefault="0E5C5AA6" w:rsidP="007102F0">
      <w:pPr>
        <w:pStyle w:val="Luettelokappale"/>
        <w:numPr>
          <w:ilvl w:val="0"/>
          <w:numId w:val="26"/>
        </w:numPr>
        <w:rPr>
          <w:rFonts w:ascii="Arial" w:eastAsia="Arial" w:hAnsi="Arial" w:cs="Arial"/>
          <w:color w:val="000000" w:themeColor="text2"/>
          <w:sz w:val="22"/>
          <w:szCs w:val="22"/>
        </w:rPr>
      </w:pPr>
      <w:r w:rsidRPr="00C40350">
        <w:rPr>
          <w:rFonts w:ascii="Arial" w:eastAsia="Arial" w:hAnsi="Arial" w:cs="Arial"/>
          <w:color w:val="000000" w:themeColor="text2"/>
          <w:sz w:val="22"/>
          <w:szCs w:val="22"/>
        </w:rPr>
        <w:t>vaikuttavuuden arviointi, palautteen saaminen; asiakaspalaute</w:t>
      </w:r>
    </w:p>
    <w:p w14:paraId="4F26AD1C" w14:textId="501B46B1" w:rsidR="37BF4A01" w:rsidRPr="00C40350" w:rsidRDefault="00C40350" w:rsidP="007102F0">
      <w:pPr>
        <w:rPr>
          <w:color w:val="auto"/>
          <w:sz w:val="22"/>
          <w:szCs w:val="22"/>
        </w:rPr>
      </w:pPr>
      <w:r w:rsidRPr="00C40350">
        <w:rPr>
          <w:color w:val="auto"/>
          <w:sz w:val="22"/>
          <w:szCs w:val="22"/>
        </w:rPr>
        <w:t xml:space="preserve">Lisää Innokylässä: </w:t>
      </w:r>
      <w:hyperlink r:id="rId66">
        <w:r w:rsidR="489F7908" w:rsidRPr="00C40350">
          <w:rPr>
            <w:rStyle w:val="Hyperlinkki"/>
            <w:sz w:val="22"/>
            <w:szCs w:val="22"/>
          </w:rPr>
          <w:t>https://innokyla.fi/fi/toimintamalli/kasvatus-ja-perheneuvontatyon-kehittaminen-etela-savossa</w:t>
        </w:r>
      </w:hyperlink>
    </w:p>
    <w:p w14:paraId="293604E0" w14:textId="3B6E6B20" w:rsidR="37BF4A01" w:rsidRDefault="37BF4A01" w:rsidP="007102F0">
      <w:pPr>
        <w:rPr>
          <w:rFonts w:ascii="Calibri" w:eastAsia="Calibri" w:hAnsi="Calibri" w:cs="Calibri"/>
          <w:sz w:val="32"/>
          <w:szCs w:val="32"/>
        </w:rPr>
      </w:pPr>
    </w:p>
    <w:p w14:paraId="6F29BCED" w14:textId="337B92C0" w:rsidR="2F398CD7" w:rsidRDefault="3AC47F4A" w:rsidP="007102F0">
      <w:pPr>
        <w:pStyle w:val="Otsikko2"/>
        <w:rPr>
          <w:rFonts w:ascii="Calibri" w:eastAsia="Calibri" w:hAnsi="Calibri" w:cs="Calibri"/>
        </w:rPr>
      </w:pPr>
      <w:bookmarkStart w:id="190" w:name="_Toc1339649727"/>
      <w:bookmarkStart w:id="191" w:name="_Toc264064312"/>
      <w:bookmarkStart w:id="192" w:name="_Toc867390211"/>
      <w:bookmarkStart w:id="193" w:name="_Toc159248250"/>
      <w:r>
        <w:t>4.1</w:t>
      </w:r>
      <w:r w:rsidR="4BA09059">
        <w:t>3</w:t>
      </w:r>
      <w:r>
        <w:t xml:space="preserve"> </w:t>
      </w:r>
      <w:r w:rsidR="17C59171">
        <w:t>Lapsiperheiden omaishoidon kehittäminen</w:t>
      </w:r>
      <w:bookmarkEnd w:id="190"/>
      <w:bookmarkEnd w:id="191"/>
      <w:bookmarkEnd w:id="192"/>
      <w:bookmarkEnd w:id="193"/>
    </w:p>
    <w:p w14:paraId="78BCECC3" w14:textId="62EAE625" w:rsidR="1511218D" w:rsidRDefault="1511218D" w:rsidP="007102F0"/>
    <w:p w14:paraId="0EE8E523" w14:textId="6C3C4F4B" w:rsidR="6F2E09EE" w:rsidRDefault="6F2E09EE" w:rsidP="007102F0">
      <w:pPr>
        <w:spacing w:after="160" w:line="257" w:lineRule="auto"/>
      </w:pPr>
      <w:r w:rsidRPr="1511218D">
        <w:rPr>
          <w:rFonts w:ascii="Arial" w:eastAsia="Arial" w:hAnsi="Arial" w:cs="Arial"/>
          <w:b/>
          <w:bCs/>
          <w:sz w:val="22"/>
          <w:szCs w:val="22"/>
        </w:rPr>
        <w:t>Pilotti: Lasten omaishoidon tuen toimintamallin kehittäminen lapsiperhepalveluiden ja vammaispalveluiden verkostoyhteistyönä</w:t>
      </w:r>
    </w:p>
    <w:p w14:paraId="3C7DF9BB" w14:textId="723416AF" w:rsidR="6F2E09EE" w:rsidRPr="00C40350" w:rsidRDefault="6FA4057D" w:rsidP="007102F0">
      <w:pPr>
        <w:spacing w:after="160" w:line="257" w:lineRule="auto"/>
        <w:rPr>
          <w:rFonts w:ascii="Arial" w:eastAsia="Arial" w:hAnsi="Arial" w:cs="Arial"/>
          <w:b/>
          <w:bCs/>
          <w:sz w:val="22"/>
          <w:szCs w:val="22"/>
        </w:rPr>
      </w:pPr>
      <w:r w:rsidRPr="00C40350">
        <w:rPr>
          <w:rFonts w:ascii="Arial" w:eastAsia="Arial" w:hAnsi="Arial" w:cs="Arial"/>
          <w:b/>
          <w:bCs/>
          <w:sz w:val="22"/>
          <w:szCs w:val="22"/>
        </w:rPr>
        <w:t>Tausta ja yleiskuvaus:</w:t>
      </w:r>
    </w:p>
    <w:p w14:paraId="00F609A3" w14:textId="77777777" w:rsidR="00474DD7" w:rsidRPr="00474DD7" w:rsidRDefault="6FA4057D" w:rsidP="00474DD7">
      <w:pPr>
        <w:rPr>
          <w:sz w:val="22"/>
          <w:szCs w:val="22"/>
        </w:rPr>
      </w:pPr>
      <w:r w:rsidRPr="00474DD7">
        <w:rPr>
          <w:sz w:val="22"/>
          <w:szCs w:val="22"/>
        </w:rPr>
        <w:t xml:space="preserve">Lapsiperheiden omaishoito </w:t>
      </w:r>
      <w:r w:rsidR="00C40350" w:rsidRPr="00474DD7">
        <w:rPr>
          <w:sz w:val="22"/>
          <w:szCs w:val="22"/>
        </w:rPr>
        <w:t>arvioitiin</w:t>
      </w:r>
      <w:r w:rsidRPr="00474DD7">
        <w:rPr>
          <w:sz w:val="22"/>
          <w:szCs w:val="22"/>
        </w:rPr>
        <w:t xml:space="preserve"> eri yksiköstä ja palveluohjaajien toimesta kuin perheen muut palvelut, koska vuonna 2023 kaikenikäisten omaishoidon tuki </w:t>
      </w:r>
      <w:r w:rsidR="54D368A5" w:rsidRPr="00474DD7">
        <w:rPr>
          <w:sz w:val="22"/>
          <w:szCs w:val="22"/>
        </w:rPr>
        <w:t xml:space="preserve">sijoittui </w:t>
      </w:r>
      <w:r w:rsidRPr="00474DD7">
        <w:rPr>
          <w:sz w:val="22"/>
          <w:szCs w:val="22"/>
        </w:rPr>
        <w:t xml:space="preserve">ikääntyneiden palveluihin. </w:t>
      </w:r>
      <w:r w:rsidR="486BF3CB" w:rsidRPr="00474DD7">
        <w:rPr>
          <w:sz w:val="22"/>
          <w:szCs w:val="22"/>
        </w:rPr>
        <w:t>Oli</w:t>
      </w:r>
      <w:r w:rsidRPr="00474DD7">
        <w:rPr>
          <w:sz w:val="22"/>
          <w:szCs w:val="22"/>
        </w:rPr>
        <w:t xml:space="preserve"> myös havaittu, että lapselle tehdään useita palvelutarpeen arviointeja (m</w:t>
      </w:r>
      <w:r w:rsidR="00474DD7" w:rsidRPr="00474DD7">
        <w:rPr>
          <w:sz w:val="22"/>
          <w:szCs w:val="22"/>
        </w:rPr>
        <w:t>uun muassa</w:t>
      </w:r>
      <w:r w:rsidRPr="00474DD7">
        <w:rPr>
          <w:sz w:val="22"/>
          <w:szCs w:val="22"/>
        </w:rPr>
        <w:t xml:space="preserve"> pta-tiimi, omaishoito, tukiperhetoiminta) eri toimijoiden toimesta. Vammaispalveluiden palveluohjaajat ovat lisäksi kokeneet, että heillä ei ole riittävästi tietoa lapsiperheille tarjottavista palveluista, joilla voitaisiin perhettä tukea.</w:t>
      </w:r>
      <w:r w:rsidR="4A907B45" w:rsidRPr="00474DD7">
        <w:rPr>
          <w:sz w:val="22"/>
          <w:szCs w:val="22"/>
        </w:rPr>
        <w:t xml:space="preserve"> </w:t>
      </w:r>
      <w:r w:rsidRPr="00474DD7">
        <w:rPr>
          <w:sz w:val="22"/>
          <w:szCs w:val="22"/>
        </w:rPr>
        <w:t>Omaishoidon tuen myöntämisperusteita on kehitetty viime vuosina, mutta etenkin lapsiperheide</w:t>
      </w:r>
      <w:r w:rsidR="00474DD7" w:rsidRPr="00474DD7">
        <w:rPr>
          <w:sz w:val="22"/>
          <w:szCs w:val="22"/>
        </w:rPr>
        <w:t xml:space="preserve">n </w:t>
      </w:r>
      <w:r w:rsidRPr="00474DD7">
        <w:rPr>
          <w:sz w:val="22"/>
          <w:szCs w:val="22"/>
        </w:rPr>
        <w:t>omaishoidon myöntämisen edellytyksiä tulisi tarkastella tarvittaessa muiden toimijoiden kanssa yhteistyössä (m</w:t>
      </w:r>
      <w:r w:rsidR="00474DD7" w:rsidRPr="00474DD7">
        <w:rPr>
          <w:sz w:val="22"/>
          <w:szCs w:val="22"/>
        </w:rPr>
        <w:t>uun muassa</w:t>
      </w:r>
      <w:r w:rsidRPr="00474DD7">
        <w:rPr>
          <w:sz w:val="22"/>
          <w:szCs w:val="22"/>
        </w:rPr>
        <w:t xml:space="preserve"> lastensuojelu)</w:t>
      </w:r>
      <w:r w:rsidR="00474DD7" w:rsidRPr="00474DD7">
        <w:rPr>
          <w:sz w:val="22"/>
          <w:szCs w:val="22"/>
        </w:rPr>
        <w:t>.</w:t>
      </w:r>
    </w:p>
    <w:p w14:paraId="5F1836A3" w14:textId="7E5AEAFE" w:rsidR="6F2E09EE" w:rsidRPr="00474DD7" w:rsidRDefault="6FA4057D" w:rsidP="00474DD7">
      <w:pPr>
        <w:rPr>
          <w:sz w:val="22"/>
          <w:szCs w:val="22"/>
        </w:rPr>
      </w:pPr>
      <w:r w:rsidRPr="00474DD7">
        <w:rPr>
          <w:sz w:val="22"/>
          <w:szCs w:val="22"/>
        </w:rPr>
        <w:t>Etelä-Savon hyvinvointialueen missiona on yhdessä toimijuus. Uusi lasten omaishoidon tuen toimintamalli vahvistaa yhteistoimijuutta lapsen, huoltajien sekä vammais- ja perhepalveluiden kesken. Hajautettu malli yhteisine tiimipalavereineen ja toimintakäytänteineen takaa yhteistoimijuuden lasten ja perheiden tueksi.</w:t>
      </w:r>
    </w:p>
    <w:p w14:paraId="6CEF8B10" w14:textId="7D5EDC2B" w:rsidR="6F2E09EE" w:rsidRPr="00474DD7" w:rsidRDefault="6FA4057D" w:rsidP="00474DD7">
      <w:pPr>
        <w:rPr>
          <w:sz w:val="22"/>
          <w:szCs w:val="22"/>
        </w:rPr>
      </w:pPr>
      <w:r w:rsidRPr="00474DD7">
        <w:rPr>
          <w:sz w:val="22"/>
          <w:szCs w:val="22"/>
        </w:rPr>
        <w:t xml:space="preserve">Etelä-Savon hyvinvointialueen arvoja ovat yhdenvertaisuus, vaikuttavuus, asiakaslähtöisyys, rohkeus ja turvallisuus. Lasten omaishoidon tuen toimintamalli tuo palvelun sinne, missä perhe on jo asiakkaana tai sinne minkä tahon asiantuntijuus vastaa parhaiten perheen tilanteeseen. Uusi toimintamalli tarkentaa omaishoidon tuen määritelmää ja myöntämisen perusteita, mikä takaa sen, että toiminta on tarkoituksenmukaista ja vastuullista. Lapsi on omaishoidon tuen asiakas ja uusi toimintamalli on entistä lapsilähtöisempi. Uusi toimintamalli kannustaa rohkeasti huoltajia jakamaan omaishoidon tuen heidän jaksamisen ja työssäkäynnin paremman mahdollistamisen vuoksi. Lasten omaishoidon tukea kehittämällä ja rakentamalla entistä laadukkaammaksi, luodaan turvaa lasten hoidon ja huolenpidon toteutumiselle kotioloissa. </w:t>
      </w:r>
    </w:p>
    <w:p w14:paraId="2903CB70" w14:textId="2ACAB45E" w:rsidR="6F2E09EE" w:rsidRPr="002B4540" w:rsidRDefault="6FA4057D" w:rsidP="002B4540">
      <w:pPr>
        <w:rPr>
          <w:sz w:val="22"/>
          <w:szCs w:val="22"/>
        </w:rPr>
      </w:pPr>
      <w:r w:rsidRPr="00474DD7">
        <w:rPr>
          <w:sz w:val="22"/>
          <w:szCs w:val="22"/>
        </w:rPr>
        <w:t>Etelä-Savon hyvinvointialueella kehitetty lasten omaishoidon tuen toimintamalli tulee olemaan suunnannäyttäjä muillekin hyvinvointialueille ja toiveita on jo tullut valmiin mallin jakamisesta hyvinvointialuekumppaneiden käyttöön.</w:t>
      </w:r>
    </w:p>
    <w:p w14:paraId="77796DA6" w14:textId="0C4D1EA0" w:rsidR="1CF613B0" w:rsidRPr="002B4540" w:rsidRDefault="6FA4057D" w:rsidP="007102F0">
      <w:pPr>
        <w:spacing w:after="160" w:line="257" w:lineRule="auto"/>
        <w:rPr>
          <w:rFonts w:ascii="Arial" w:eastAsia="Arial" w:hAnsi="Arial" w:cs="Arial"/>
          <w:b/>
          <w:bCs/>
          <w:sz w:val="22"/>
          <w:szCs w:val="22"/>
        </w:rPr>
      </w:pPr>
      <w:r w:rsidRPr="002B4540">
        <w:rPr>
          <w:rFonts w:ascii="Arial" w:eastAsia="Arial" w:hAnsi="Arial" w:cs="Arial"/>
          <w:b/>
          <w:bCs/>
          <w:sz w:val="22"/>
          <w:szCs w:val="22"/>
        </w:rPr>
        <w:t>Tavoitteet</w:t>
      </w:r>
    </w:p>
    <w:p w14:paraId="6E114B18" w14:textId="77777777" w:rsidR="002B4540" w:rsidRPr="002B4540" w:rsidRDefault="6FA4057D" w:rsidP="002B4540">
      <w:pPr>
        <w:pStyle w:val="Luettelokappale"/>
        <w:numPr>
          <w:ilvl w:val="0"/>
          <w:numId w:val="27"/>
        </w:numPr>
        <w:spacing w:after="160" w:line="257" w:lineRule="auto"/>
        <w:rPr>
          <w:rFonts w:ascii="Arial" w:eastAsia="Arial" w:hAnsi="Arial" w:cs="Arial"/>
          <w:b/>
          <w:bCs/>
          <w:sz w:val="22"/>
          <w:szCs w:val="22"/>
        </w:rPr>
      </w:pPr>
      <w:r w:rsidRPr="002B4540">
        <w:rPr>
          <w:rFonts w:ascii="Arial" w:eastAsia="Arial" w:hAnsi="Arial" w:cs="Arial"/>
          <w:sz w:val="22"/>
          <w:szCs w:val="22"/>
        </w:rPr>
        <w:t>Omaishoidon tilanne ja mahdollinen myöntäminen arvioidaan samalla kertaa kuin muut lapsen ja perheen palveluntarpeet, jotta perhe saa riittävät ja oikea-aikaiset palvelut. Tämä säästää myös organisaation resursseja.</w:t>
      </w:r>
    </w:p>
    <w:p w14:paraId="4553F5AD" w14:textId="0AC035A9" w:rsidR="6F2E09EE" w:rsidRPr="002B4540" w:rsidRDefault="6FA4057D" w:rsidP="002B4540">
      <w:pPr>
        <w:pStyle w:val="Luettelokappale"/>
        <w:numPr>
          <w:ilvl w:val="0"/>
          <w:numId w:val="27"/>
        </w:numPr>
        <w:spacing w:after="160" w:line="257" w:lineRule="auto"/>
        <w:rPr>
          <w:rFonts w:ascii="Arial" w:eastAsia="Arial" w:hAnsi="Arial" w:cs="Arial"/>
          <w:b/>
          <w:bCs/>
          <w:sz w:val="22"/>
          <w:szCs w:val="22"/>
        </w:rPr>
      </w:pPr>
      <w:r w:rsidRPr="002B4540">
        <w:rPr>
          <w:rFonts w:ascii="Arial" w:eastAsia="Arial" w:hAnsi="Arial" w:cs="Arial"/>
          <w:sz w:val="22"/>
          <w:szCs w:val="22"/>
        </w:rPr>
        <w:t>Perheellä on yksi omatyöntekijä, joka hahmottaa ja koordinoi lapsen ja perheen palvelukokonaisuuden</w:t>
      </w:r>
      <w:r w:rsidR="002B4540">
        <w:rPr>
          <w:rFonts w:ascii="Arial" w:eastAsia="Arial" w:hAnsi="Arial" w:cs="Arial"/>
          <w:sz w:val="22"/>
          <w:szCs w:val="22"/>
        </w:rPr>
        <w:t>.</w:t>
      </w:r>
    </w:p>
    <w:p w14:paraId="46D88A99" w14:textId="6258E93B" w:rsidR="6F2E09EE" w:rsidRDefault="6FA4057D" w:rsidP="007102F0">
      <w:pPr>
        <w:spacing w:after="160" w:line="257" w:lineRule="auto"/>
        <w:rPr>
          <w:rFonts w:ascii="Arial" w:eastAsia="Arial" w:hAnsi="Arial" w:cs="Arial"/>
          <w:color w:val="000000" w:themeColor="text2"/>
          <w:sz w:val="22"/>
          <w:szCs w:val="22"/>
        </w:rPr>
      </w:pPr>
      <w:r w:rsidRPr="6218A4FF">
        <w:rPr>
          <w:rFonts w:ascii="Arial" w:eastAsia="Arial" w:hAnsi="Arial" w:cs="Arial"/>
          <w:sz w:val="22"/>
          <w:szCs w:val="22"/>
        </w:rPr>
        <w:t xml:space="preserve"> </w:t>
      </w:r>
    </w:p>
    <w:p w14:paraId="0440E93B" w14:textId="0E912C58" w:rsidR="4F5E33A9" w:rsidRPr="002B4540" w:rsidRDefault="63C9D381" w:rsidP="007102F0">
      <w:pPr>
        <w:spacing w:after="160" w:line="257" w:lineRule="auto"/>
        <w:rPr>
          <w:rFonts w:asciiTheme="majorHAnsi" w:eastAsiaTheme="majorEastAsia" w:hAnsiTheme="majorHAnsi" w:cstheme="majorBidi"/>
          <w:b/>
          <w:bCs/>
          <w:sz w:val="22"/>
          <w:szCs w:val="22"/>
        </w:rPr>
      </w:pPr>
      <w:r w:rsidRPr="002B4540">
        <w:rPr>
          <w:rFonts w:asciiTheme="majorHAnsi" w:eastAsiaTheme="majorEastAsia" w:hAnsiTheme="majorHAnsi" w:cstheme="majorBidi"/>
          <w:b/>
          <w:bCs/>
          <w:sz w:val="22"/>
          <w:szCs w:val="22"/>
        </w:rPr>
        <w:t>T</w:t>
      </w:r>
      <w:r w:rsidR="03F75693" w:rsidRPr="002B4540">
        <w:rPr>
          <w:rFonts w:asciiTheme="majorHAnsi" w:eastAsiaTheme="majorEastAsia" w:hAnsiTheme="majorHAnsi" w:cstheme="majorBidi"/>
          <w:b/>
          <w:bCs/>
          <w:sz w:val="22"/>
          <w:szCs w:val="22"/>
        </w:rPr>
        <w:t>uotokset</w:t>
      </w:r>
    </w:p>
    <w:p w14:paraId="77651ED3" w14:textId="4757DED3" w:rsidR="6F2E09EE" w:rsidRPr="002B4540" w:rsidRDefault="6FA4057D" w:rsidP="002B4540">
      <w:pPr>
        <w:rPr>
          <w:sz w:val="22"/>
          <w:szCs w:val="22"/>
        </w:rPr>
      </w:pPr>
      <w:r w:rsidRPr="002B4540">
        <w:rPr>
          <w:sz w:val="22"/>
          <w:szCs w:val="22"/>
        </w:rPr>
        <w:t xml:space="preserve">Lasten omaishoidon tuen arviointi ja päätöksenteko toteutetaan vuoden 2024 alusta niin, että lapsen hakiessa ensimmäistä kertaa omaishoidon tukea, </w:t>
      </w:r>
      <w:r w:rsidR="00440A5E" w:rsidRPr="002B4540">
        <w:rPr>
          <w:sz w:val="22"/>
          <w:szCs w:val="22"/>
        </w:rPr>
        <w:t>hakee hän omaishoidon tukea lapsiperhepalveluista</w:t>
      </w:r>
      <w:r w:rsidR="00440A5E">
        <w:rPr>
          <w:sz w:val="22"/>
          <w:szCs w:val="22"/>
        </w:rPr>
        <w:t xml:space="preserve">, ellei </w:t>
      </w:r>
      <w:r w:rsidRPr="002B4540">
        <w:rPr>
          <w:sz w:val="22"/>
          <w:szCs w:val="22"/>
        </w:rPr>
        <w:t>hänelle ole myönnetty</w:t>
      </w:r>
      <w:r w:rsidR="00440A5E">
        <w:rPr>
          <w:sz w:val="22"/>
          <w:szCs w:val="22"/>
        </w:rPr>
        <w:t xml:space="preserve"> jo muita</w:t>
      </w:r>
      <w:r w:rsidRPr="002B4540">
        <w:rPr>
          <w:sz w:val="22"/>
          <w:szCs w:val="22"/>
        </w:rPr>
        <w:t xml:space="preserve"> palveluita lapsiperheiden tai vammaisten palveluista</w:t>
      </w:r>
      <w:r w:rsidR="00440A5E">
        <w:rPr>
          <w:sz w:val="22"/>
          <w:szCs w:val="22"/>
        </w:rPr>
        <w:t xml:space="preserve">. </w:t>
      </w:r>
      <w:r w:rsidRPr="002B4540">
        <w:rPr>
          <w:sz w:val="22"/>
          <w:szCs w:val="22"/>
        </w:rPr>
        <w:t xml:space="preserve">Jos lapselle on myönnetty palveluita lapsiperhepalveluista tai vammaispalveluista, hakee hän omaishoidon tukea samasta paikasta kuin nämä jo myönnetyt palvelut. </w:t>
      </w:r>
    </w:p>
    <w:p w14:paraId="42E9F265" w14:textId="18E7B9C4" w:rsidR="6F2E09EE" w:rsidRPr="002B4540" w:rsidRDefault="6FA4057D" w:rsidP="002B4540">
      <w:pPr>
        <w:rPr>
          <w:sz w:val="22"/>
          <w:szCs w:val="22"/>
        </w:rPr>
      </w:pPr>
      <w:r w:rsidRPr="002B4540">
        <w:rPr>
          <w:sz w:val="22"/>
          <w:szCs w:val="22"/>
        </w:rPr>
        <w:t>Lapselle nimetään omaishoidon tuen omatyöntekijä. Jos omatyöntekijä on nimetty aiemmissa palveluissa, on tämä sama työntekijä omatyöntekijänä myös omaishoidon tuessa.</w:t>
      </w:r>
    </w:p>
    <w:p w14:paraId="66B63C11" w14:textId="3533ECB7" w:rsidR="6F2E09EE" w:rsidRPr="002B4540" w:rsidRDefault="6FA4057D" w:rsidP="002B4540">
      <w:pPr>
        <w:rPr>
          <w:sz w:val="22"/>
          <w:szCs w:val="22"/>
        </w:rPr>
      </w:pPr>
      <w:r w:rsidRPr="002B4540">
        <w:rPr>
          <w:sz w:val="22"/>
          <w:szCs w:val="22"/>
        </w:rPr>
        <w:t>Pilotin työskentelyyn kuului paljon omaishoidon tuen määrittelyn selvittelyä ja kotipesän arvioimista. Lisäksi hankekoordinaattorin työnkuva painottui pilotin aikana paljon käytännön palveluohjauksen työhön, joten aika varsinaiselle hanketyölle oli vähäinen. Koska kotipesän varmistuminen ja lapsen omaishoidon tuen asemoituminen hajautetusti lapsiperhe- ja vammaispalveluihin selkiytyi vasta pilotin loppupuolella, ei perheiltä eikä työntekijöiltä ehditty selvittämään palvelukokemusta. Palvelukokemuskartoitus jää organisaation toteutettavaksi pilotin jälkeen. Samoin juurruttamistyötä ei ehditty pilotin aikana tekemään, vaan se jää organisaation tehtäväksi pilotin päättymisen jälkeen.</w:t>
      </w:r>
    </w:p>
    <w:p w14:paraId="25043BF3" w14:textId="6465C261" w:rsidR="6F2E09EE" w:rsidRPr="002B4540" w:rsidRDefault="6FA4057D" w:rsidP="002B4540">
      <w:pPr>
        <w:rPr>
          <w:b/>
          <w:bCs/>
          <w:sz w:val="22"/>
          <w:szCs w:val="22"/>
        </w:rPr>
      </w:pPr>
      <w:r w:rsidRPr="002B4540">
        <w:rPr>
          <w:b/>
          <w:bCs/>
          <w:sz w:val="22"/>
          <w:szCs w:val="22"/>
        </w:rPr>
        <w:t>Tu</w:t>
      </w:r>
      <w:r w:rsidR="4BC8B85E" w:rsidRPr="002B4540">
        <w:rPr>
          <w:b/>
          <w:bCs/>
          <w:sz w:val="22"/>
          <w:szCs w:val="22"/>
        </w:rPr>
        <w:t>lokset</w:t>
      </w:r>
      <w:r w:rsidRPr="002B4540">
        <w:rPr>
          <w:b/>
          <w:bCs/>
          <w:sz w:val="22"/>
          <w:szCs w:val="22"/>
        </w:rPr>
        <w:t>:</w:t>
      </w:r>
    </w:p>
    <w:p w14:paraId="31BA3A58" w14:textId="10A7E20E" w:rsidR="6F2E09EE" w:rsidRPr="00440A5E" w:rsidRDefault="6FA4057D" w:rsidP="00440A5E">
      <w:pPr>
        <w:rPr>
          <w:sz w:val="22"/>
          <w:szCs w:val="22"/>
        </w:rPr>
      </w:pPr>
      <w:r w:rsidRPr="002B4540">
        <w:rPr>
          <w:sz w:val="22"/>
          <w:szCs w:val="22"/>
        </w:rPr>
        <w:t>Lasten omaishoidon tukeen on nimetty vastuutyöntekijä lapsiperhepalveluista.</w:t>
      </w:r>
    </w:p>
    <w:p w14:paraId="4D240A29" w14:textId="69DD19AC" w:rsidR="6F2E09EE" w:rsidRDefault="6FA4057D" w:rsidP="007102F0">
      <w:pPr>
        <w:spacing w:after="160" w:line="257" w:lineRule="auto"/>
      </w:pPr>
      <w:r w:rsidRPr="6218A4FF">
        <w:rPr>
          <w:rFonts w:ascii="Arial" w:eastAsia="Arial" w:hAnsi="Arial" w:cs="Arial"/>
          <w:b/>
          <w:bCs/>
          <w:sz w:val="22"/>
          <w:szCs w:val="22"/>
        </w:rPr>
        <w:t>Keskeiset hyödyt:</w:t>
      </w:r>
    </w:p>
    <w:p w14:paraId="09C56BF7" w14:textId="6DFF4930" w:rsidR="6F2E09EE" w:rsidRPr="00440A5E" w:rsidRDefault="6FA4057D" w:rsidP="00440A5E">
      <w:pPr>
        <w:rPr>
          <w:color w:val="000000" w:themeColor="text2"/>
          <w:sz w:val="22"/>
          <w:szCs w:val="22"/>
        </w:rPr>
      </w:pPr>
      <w:r w:rsidRPr="00440A5E">
        <w:rPr>
          <w:sz w:val="22"/>
          <w:szCs w:val="22"/>
        </w:rPr>
        <w:t>Toimintamalli takaa tasavertaisen, laadukkaan arvioinnin ja sen, että tuki kohdentuu oikeaan tarpeeseen. Omaishoito tukee jatkossa paremmin vanhempien jaksamista mm. kannustamalla omaishoitovastuun jakamiseen. Lapsen osallisuus tulee olemaan vahvemmassa roolissa mm. toimintatapojen muutosten myötä (lapsilähtöinen kotikäynti ja digipelimaailman hyödyntäminen)</w:t>
      </w:r>
    </w:p>
    <w:p w14:paraId="14E4BB64" w14:textId="4FFD1F1A" w:rsidR="1511218D" w:rsidRPr="00E825F5" w:rsidRDefault="6FA4057D" w:rsidP="00440A5E">
      <w:pPr>
        <w:rPr>
          <w:color w:val="000000" w:themeColor="text2"/>
          <w:sz w:val="22"/>
          <w:szCs w:val="22"/>
        </w:rPr>
      </w:pPr>
      <w:r w:rsidRPr="00440A5E">
        <w:rPr>
          <w:sz w:val="22"/>
          <w:szCs w:val="22"/>
        </w:rPr>
        <w:t>Uuden toimintamallin myötä tullaan säästämään työntekijäresursseissa, kun palvelu kohdennetaan sinne missä lapsen asiakkuus on. Hankkeen myötä on levitetty tietoisuutta laajalle sote- ja sivistysverkostolle omaishoidon tuesta ja on opittu tunnistamaan todelliset tilanteet eikä perheitä ohjata hakemaan oh-tukea, kun osataan jo sanoa, kenelle sitä tarjotaan. Tällöin säästyy työntekijöiden aikaa, kun ei tarvitse käsitellä ns. turhia hakemuksia. Henkilöstö saa pilotin myötä selkeän toimintaohjeen ja työtään auttavat välineistön (m</w:t>
      </w:r>
      <w:r w:rsidR="00E825F5">
        <w:rPr>
          <w:sz w:val="22"/>
          <w:szCs w:val="22"/>
        </w:rPr>
        <w:t>uun muassa</w:t>
      </w:r>
      <w:r w:rsidRPr="00440A5E">
        <w:rPr>
          <w:sz w:val="22"/>
          <w:szCs w:val="22"/>
        </w:rPr>
        <w:t xml:space="preserve"> hoitoisuus- ja toimintakykymittari) ja nämä helpottavat/nopeuttavat palvelutarpeen arviointia sekä päätöksentekoa.</w:t>
      </w:r>
    </w:p>
    <w:p w14:paraId="5F3751D7" w14:textId="77777777" w:rsidR="0091632D" w:rsidRDefault="6FA4057D" w:rsidP="00440A5E">
      <w:pPr>
        <w:rPr>
          <w:sz w:val="22"/>
          <w:szCs w:val="22"/>
        </w:rPr>
      </w:pPr>
      <w:r w:rsidRPr="00440A5E">
        <w:rPr>
          <w:sz w:val="22"/>
          <w:szCs w:val="22"/>
        </w:rPr>
        <w:t>Omaishoidon tuen tarkastelu on johtanut siihen, että omaishoidon tuen palkkio myönnetään todellisiin omaishoidollisiin tilanteisiin. Perheen ympärillä olevien työntekijöiden määrä väh</w:t>
      </w:r>
      <w:r w:rsidR="00E825F5">
        <w:rPr>
          <w:sz w:val="22"/>
          <w:szCs w:val="22"/>
        </w:rPr>
        <w:t>e</w:t>
      </w:r>
      <w:r w:rsidRPr="00440A5E">
        <w:rPr>
          <w:sz w:val="22"/>
          <w:szCs w:val="22"/>
        </w:rPr>
        <w:t xml:space="preserve">nee, kun omaishoidon tuki tulee osaksi perheen muita palveluita ja koordinointia pitää hallussa jo perheelle aiemmin muihin palveluihin nimetty omatyöntekijä. Kannustus omaishoidon tuen jakamiseen huoltajien kesken edesauttaa jaksamista ja jakamisen myötä ei myöskään tarvitse erikseen maksaa vapaiden sijaishoitopalkkiota, kun vapaat hoituvat omaishoidon jakamisella. </w:t>
      </w:r>
    </w:p>
    <w:p w14:paraId="555EC476" w14:textId="4C05F78E" w:rsidR="1511218D" w:rsidRPr="00440A5E" w:rsidRDefault="6FA4057D" w:rsidP="00440A5E">
      <w:pPr>
        <w:rPr>
          <w:sz w:val="22"/>
          <w:szCs w:val="22"/>
        </w:rPr>
      </w:pPr>
      <w:r w:rsidRPr="00440A5E">
        <w:rPr>
          <w:sz w:val="22"/>
          <w:szCs w:val="22"/>
        </w:rPr>
        <w:t>Omaishoidon tuen tavoitteisiin tullaan myös jatkossa kiinnittämään enemmän huomiota ja siihen saavutetaanko tavoitteet omaishoidon tuen myötä. Eli jatkossa vaaditaan, että omaishoitajavanhempi toteuttaa omaishoitoa tavoitteellisesti (esim. toimintaterapian kotikuntoutus, vaativat hoitotoimenpiteet) ja niin, että tavoitteet saavutetaan ja lapsen toimintakyky pysyy joko ennallaan tai paranee. Tällöin omaishoidon tuki ei ole pitkäkestoinen tukimuoto ja vahvistaa lapsen osallisuutta. Lapsen osallisuus puolestaan vahvistaa lapsen minäkuvaa ja itsenäisyyttä minkä ansiosta lapsesta kasvaa toimintakykyinen kansalainen. Toisin on tietysti saattohoitotilanteissa, mutta näissäkin omaishoidon tuen keinoin vahvistetaan rinnalla</w:t>
      </w:r>
      <w:r w:rsidR="3EA9DE68" w:rsidRPr="00440A5E">
        <w:rPr>
          <w:sz w:val="22"/>
          <w:szCs w:val="22"/>
        </w:rPr>
        <w:t xml:space="preserve"> </w:t>
      </w:r>
      <w:r w:rsidRPr="00440A5E">
        <w:rPr>
          <w:sz w:val="22"/>
          <w:szCs w:val="22"/>
        </w:rPr>
        <w:t xml:space="preserve">kulkien eloonjäävien tulevaisuudenuskoa. Toimintamallin tuotokset selkiyttävät lasten omaishoidon tuen prosessia, tunnistettavuutta ja vaikuttavuutta. Nämä materiaalit </w:t>
      </w:r>
      <w:r w:rsidR="00E10964">
        <w:rPr>
          <w:sz w:val="22"/>
          <w:szCs w:val="22"/>
        </w:rPr>
        <w:t>ovat</w:t>
      </w:r>
      <w:r w:rsidRPr="00440A5E">
        <w:rPr>
          <w:sz w:val="22"/>
          <w:szCs w:val="22"/>
        </w:rPr>
        <w:t xml:space="preserve">: </w:t>
      </w:r>
      <w:r w:rsidR="00E10964">
        <w:rPr>
          <w:sz w:val="22"/>
          <w:szCs w:val="22"/>
        </w:rPr>
        <w:t>e</w:t>
      </w:r>
      <w:r w:rsidRPr="00440A5E">
        <w:rPr>
          <w:sz w:val="22"/>
          <w:szCs w:val="22"/>
        </w:rPr>
        <w:t xml:space="preserve">site (julkinen materiaali), </w:t>
      </w:r>
      <w:r w:rsidR="00E10964">
        <w:rPr>
          <w:sz w:val="22"/>
          <w:szCs w:val="22"/>
        </w:rPr>
        <w:t xml:space="preserve">oma sivu Eloisan </w:t>
      </w:r>
      <w:r w:rsidRPr="00440A5E">
        <w:rPr>
          <w:sz w:val="22"/>
          <w:szCs w:val="22"/>
        </w:rPr>
        <w:t xml:space="preserve">nettisivuille, </w:t>
      </w:r>
      <w:r w:rsidR="00E10964">
        <w:rPr>
          <w:sz w:val="22"/>
          <w:szCs w:val="22"/>
        </w:rPr>
        <w:t>t</w:t>
      </w:r>
      <w:r w:rsidRPr="00440A5E">
        <w:rPr>
          <w:sz w:val="22"/>
          <w:szCs w:val="22"/>
        </w:rPr>
        <w:t xml:space="preserve">oimintaohje työntekijöille, </w:t>
      </w:r>
      <w:r w:rsidR="00E10964">
        <w:rPr>
          <w:sz w:val="22"/>
          <w:szCs w:val="22"/>
        </w:rPr>
        <w:t>s</w:t>
      </w:r>
      <w:r w:rsidRPr="00440A5E">
        <w:rPr>
          <w:sz w:val="22"/>
          <w:szCs w:val="22"/>
        </w:rPr>
        <w:t>ääntökirja (julkinen asiakirja)</w:t>
      </w:r>
      <w:r w:rsidR="00E10964">
        <w:rPr>
          <w:sz w:val="22"/>
          <w:szCs w:val="22"/>
        </w:rPr>
        <w:t xml:space="preserve"> ja l</w:t>
      </w:r>
      <w:r w:rsidRPr="00440A5E">
        <w:rPr>
          <w:sz w:val="22"/>
          <w:szCs w:val="22"/>
        </w:rPr>
        <w:t xml:space="preserve">akisääteinen valmennusmateriaali perheille. </w:t>
      </w:r>
    </w:p>
    <w:p w14:paraId="1EA200D8" w14:textId="17B82EB6" w:rsidR="1511218D" w:rsidRPr="00E10964" w:rsidRDefault="3EDB2F94" w:rsidP="00440A5E">
      <w:pPr>
        <w:rPr>
          <w:rFonts w:asciiTheme="majorHAnsi" w:eastAsiaTheme="majorEastAsia" w:hAnsiTheme="majorHAnsi" w:cstheme="majorBidi"/>
          <w:b/>
          <w:bCs/>
          <w:sz w:val="22"/>
          <w:szCs w:val="22"/>
        </w:rPr>
      </w:pPr>
      <w:r w:rsidRPr="00440A5E">
        <w:rPr>
          <w:rFonts w:asciiTheme="majorHAnsi" w:eastAsiaTheme="majorEastAsia" w:hAnsiTheme="majorHAnsi" w:cstheme="majorBidi"/>
          <w:b/>
          <w:bCs/>
          <w:sz w:val="22"/>
          <w:szCs w:val="22"/>
        </w:rPr>
        <w:t>Riippuvuudet</w:t>
      </w:r>
      <w:r w:rsidR="543BAC77" w:rsidRPr="00440A5E">
        <w:rPr>
          <w:rFonts w:asciiTheme="majorHAnsi" w:eastAsiaTheme="majorEastAsia" w:hAnsiTheme="majorHAnsi" w:cstheme="majorBidi"/>
          <w:b/>
          <w:bCs/>
          <w:sz w:val="22"/>
          <w:szCs w:val="22"/>
        </w:rPr>
        <w:t>:</w:t>
      </w:r>
      <w:r w:rsidRPr="00440A5E">
        <w:rPr>
          <w:rFonts w:asciiTheme="majorHAnsi" w:eastAsiaTheme="majorEastAsia" w:hAnsiTheme="majorHAnsi" w:cstheme="majorBidi"/>
          <w:b/>
          <w:bCs/>
          <w:sz w:val="22"/>
          <w:szCs w:val="22"/>
        </w:rPr>
        <w:t xml:space="preserve"> </w:t>
      </w:r>
      <w:r w:rsidRPr="00440A5E">
        <w:rPr>
          <w:rFonts w:asciiTheme="majorHAnsi" w:eastAsiaTheme="majorEastAsia" w:hAnsiTheme="majorHAnsi" w:cstheme="majorBidi"/>
          <w:sz w:val="22"/>
          <w:szCs w:val="22"/>
        </w:rPr>
        <w:t>sosiaalipalveluiden palvelutuotanto</w:t>
      </w:r>
    </w:p>
    <w:p w14:paraId="035E373C" w14:textId="24B116C4" w:rsidR="5EB8FC02" w:rsidRPr="00ED7C25" w:rsidRDefault="00E10964" w:rsidP="00440A5E">
      <w:pPr>
        <w:rPr>
          <w:color w:val="00008B" w:themeColor="accent2"/>
          <w:sz w:val="22"/>
          <w:szCs w:val="22"/>
        </w:rPr>
      </w:pPr>
      <w:r w:rsidRPr="00ED7C25">
        <w:rPr>
          <w:color w:val="auto"/>
          <w:sz w:val="22"/>
          <w:szCs w:val="22"/>
        </w:rPr>
        <w:t xml:space="preserve">Lisää Innokylässä: </w:t>
      </w:r>
      <w:hyperlink r:id="rId67">
        <w:r w:rsidR="5F59BA95" w:rsidRPr="00ED7C25">
          <w:rPr>
            <w:rStyle w:val="Hyperlinkki"/>
            <w:rFonts w:ascii="Arial" w:eastAsia="Arial" w:hAnsi="Arial" w:cs="Arial"/>
            <w:color w:val="00008B" w:themeColor="accent2"/>
            <w:sz w:val="22"/>
            <w:szCs w:val="22"/>
          </w:rPr>
          <w:t>https://innokyla.fi/fi/toimintamalli/lapsiperheiden-omaishoidon-tuen-toimintamallin-kehittaminen-perhe-ja</w:t>
        </w:r>
      </w:hyperlink>
    </w:p>
    <w:p w14:paraId="7E87EDCE" w14:textId="74DB823D" w:rsidR="5EB8FC02" w:rsidRDefault="5EB8FC02" w:rsidP="007102F0">
      <w:pPr>
        <w:rPr>
          <w:rFonts w:ascii="Calibri" w:eastAsia="Calibri" w:hAnsi="Calibri" w:cs="Calibri"/>
          <w:sz w:val="32"/>
          <w:szCs w:val="32"/>
        </w:rPr>
      </w:pPr>
    </w:p>
    <w:p w14:paraId="15418CCB" w14:textId="77777777" w:rsidR="008930A5" w:rsidRDefault="008930A5" w:rsidP="007102F0">
      <w:pPr>
        <w:pStyle w:val="Otsikko2"/>
      </w:pPr>
      <w:bookmarkStart w:id="194" w:name="_Toc1978193140"/>
      <w:bookmarkStart w:id="195" w:name="_Toc2029998114"/>
      <w:bookmarkStart w:id="196" w:name="_Toc1668774931"/>
      <w:bookmarkStart w:id="197" w:name="_Toc159248251"/>
    </w:p>
    <w:p w14:paraId="45EC9ED2" w14:textId="6CE4814E" w:rsidR="2F398CD7" w:rsidRDefault="3496E840" w:rsidP="007102F0">
      <w:pPr>
        <w:pStyle w:val="Otsikko2"/>
        <w:rPr>
          <w:rFonts w:ascii="Calibri" w:eastAsia="Calibri" w:hAnsi="Calibri" w:cs="Calibri"/>
        </w:rPr>
      </w:pPr>
      <w:r>
        <w:t>4.1</w:t>
      </w:r>
      <w:r w:rsidR="2B36B94C">
        <w:t>4</w:t>
      </w:r>
      <w:r>
        <w:t xml:space="preserve"> </w:t>
      </w:r>
      <w:r w:rsidR="17C59171">
        <w:t>Sijaishuollon digipeli</w:t>
      </w:r>
      <w:bookmarkEnd w:id="194"/>
      <w:bookmarkEnd w:id="195"/>
      <w:bookmarkEnd w:id="196"/>
      <w:bookmarkEnd w:id="197"/>
    </w:p>
    <w:p w14:paraId="6BCDAFE0" w14:textId="717ED2CE" w:rsidR="39D31ECB" w:rsidRDefault="39D31ECB" w:rsidP="007102F0">
      <w:pPr>
        <w:spacing w:after="160" w:line="257" w:lineRule="auto"/>
        <w:rPr>
          <w:b/>
          <w:bCs/>
        </w:rPr>
      </w:pPr>
    </w:p>
    <w:p w14:paraId="3DB0436E" w14:textId="4DB77596" w:rsidR="2F398CD7" w:rsidRPr="00ED7C25" w:rsidRDefault="70970049" w:rsidP="007102F0">
      <w:pPr>
        <w:spacing w:after="160" w:line="257" w:lineRule="auto"/>
        <w:rPr>
          <w:rFonts w:ascii="Arial" w:eastAsia="Arial" w:hAnsi="Arial" w:cs="Arial"/>
          <w:sz w:val="22"/>
          <w:szCs w:val="22"/>
        </w:rPr>
      </w:pPr>
      <w:r w:rsidRPr="00ED7C25">
        <w:rPr>
          <w:b/>
          <w:bCs/>
          <w:sz w:val="22"/>
          <w:szCs w:val="22"/>
        </w:rPr>
        <w:t>T</w:t>
      </w:r>
      <w:r w:rsidR="17C59171" w:rsidRPr="00ED7C25">
        <w:rPr>
          <w:b/>
          <w:bCs/>
          <w:sz w:val="22"/>
          <w:szCs w:val="22"/>
        </w:rPr>
        <w:t>austa</w:t>
      </w:r>
      <w:r w:rsidR="00ED7C25">
        <w:rPr>
          <w:b/>
          <w:bCs/>
          <w:sz w:val="22"/>
          <w:szCs w:val="22"/>
        </w:rPr>
        <w:t xml:space="preserve"> ja tavoitteet</w:t>
      </w:r>
    </w:p>
    <w:p w14:paraId="717E0B0F" w14:textId="0B7B4566" w:rsidR="00ED7C25" w:rsidRDefault="21C07257" w:rsidP="007102F0">
      <w:pPr>
        <w:spacing w:after="160" w:line="257" w:lineRule="auto"/>
        <w:rPr>
          <w:rFonts w:ascii="Arial" w:eastAsia="Arial" w:hAnsi="Arial" w:cs="Arial"/>
          <w:sz w:val="22"/>
          <w:szCs w:val="22"/>
        </w:rPr>
      </w:pPr>
      <w:r w:rsidRPr="6218A4FF">
        <w:rPr>
          <w:sz w:val="22"/>
          <w:szCs w:val="22"/>
        </w:rPr>
        <w:t>Lastensuojelun sijaishuollon asiakkaana olevat lapset ja nuoret ovat</w:t>
      </w:r>
      <w:r w:rsidRPr="6218A4FF">
        <w:rPr>
          <w:rFonts w:ascii="Arial" w:eastAsia="Arial" w:hAnsi="Arial" w:cs="Arial"/>
          <w:sz w:val="22"/>
          <w:szCs w:val="22"/>
        </w:rPr>
        <w:t xml:space="preserve"> eri pituisissa asiakassuhteissa lastensuojelussa</w:t>
      </w:r>
      <w:r w:rsidR="01DD29CE" w:rsidRPr="6218A4FF">
        <w:rPr>
          <w:rFonts w:ascii="Arial" w:eastAsia="Arial" w:hAnsi="Arial" w:cs="Arial"/>
          <w:sz w:val="22"/>
          <w:szCs w:val="22"/>
        </w:rPr>
        <w:t>.</w:t>
      </w:r>
      <w:r w:rsidRPr="6218A4FF">
        <w:rPr>
          <w:rFonts w:ascii="Arial" w:eastAsia="Arial" w:hAnsi="Arial" w:cs="Arial"/>
          <w:sz w:val="22"/>
          <w:szCs w:val="22"/>
        </w:rPr>
        <w:t xml:space="preserve"> </w:t>
      </w:r>
      <w:r w:rsidR="26CB5FC2" w:rsidRPr="6218A4FF">
        <w:rPr>
          <w:rFonts w:ascii="Arial" w:eastAsia="Arial" w:hAnsi="Arial" w:cs="Arial"/>
          <w:sz w:val="22"/>
          <w:szCs w:val="22"/>
        </w:rPr>
        <w:t>T</w:t>
      </w:r>
      <w:r w:rsidRPr="6218A4FF">
        <w:rPr>
          <w:rFonts w:ascii="Arial" w:eastAsia="Arial" w:hAnsi="Arial" w:cs="Arial"/>
          <w:sz w:val="22"/>
          <w:szCs w:val="22"/>
        </w:rPr>
        <w:t>arve työskentelytiiviydelle jokaisen nuoren kohdalla vaihtelee yksilökohtaisesti. Monesti myös sijaishuoltopaikat saattavat löytyä maakunnan ulkopuolelta, jolloin sijaishuollon työntekijän ja nuoren tapaamiset ovat harvemmat. Laki kuitenkin velvoittaa, että ”Lapselle on järjestettävä riittävä mahdollisuus tavata henkilökohtaisesti hänen asioistaan vastaavaa sosiaalityöntekijää muiden läsnä olematta ja keskustella häntä itseään ja sijaishuollon toteuttamista koskevista asioista”.</w:t>
      </w:r>
    </w:p>
    <w:p w14:paraId="131BA0E6" w14:textId="4D0FE904" w:rsidR="2F398CD7" w:rsidRDefault="00ED7C25" w:rsidP="007102F0">
      <w:pPr>
        <w:spacing w:after="160" w:line="257" w:lineRule="auto"/>
        <w:rPr>
          <w:rFonts w:ascii="Arial" w:eastAsia="Arial" w:hAnsi="Arial" w:cs="Arial"/>
          <w:sz w:val="22"/>
          <w:szCs w:val="22"/>
        </w:rPr>
      </w:pPr>
      <w:r>
        <w:rPr>
          <w:rFonts w:ascii="Arial" w:eastAsia="Arial" w:hAnsi="Arial" w:cs="Arial"/>
          <w:sz w:val="22"/>
          <w:szCs w:val="22"/>
        </w:rPr>
        <w:t>Työskentelyn tavoitteena on k</w:t>
      </w:r>
      <w:r w:rsidR="50EEE751" w:rsidRPr="6218A4FF">
        <w:rPr>
          <w:rFonts w:ascii="Arial" w:eastAsia="Arial" w:hAnsi="Arial" w:cs="Arial"/>
          <w:sz w:val="22"/>
          <w:szCs w:val="22"/>
        </w:rPr>
        <w:t xml:space="preserve">ehittää </w:t>
      </w:r>
      <w:r w:rsidR="213AF949" w:rsidRPr="6218A4FF">
        <w:rPr>
          <w:rFonts w:ascii="Arial" w:eastAsia="Arial" w:hAnsi="Arial" w:cs="Arial"/>
          <w:sz w:val="22"/>
          <w:szCs w:val="22"/>
        </w:rPr>
        <w:t xml:space="preserve">yhteydenottokeino, jolla sijaishuollon sosiaalityöntekijä ja nuori voisivat pitää yhteyttä helposti ja luontevasti. </w:t>
      </w:r>
    </w:p>
    <w:p w14:paraId="25A9C1C3" w14:textId="13B201BF" w:rsidR="2F398CD7" w:rsidRPr="00ED7C25" w:rsidRDefault="7243281F" w:rsidP="007102F0">
      <w:pPr>
        <w:spacing w:after="160" w:line="257" w:lineRule="auto"/>
        <w:rPr>
          <w:rFonts w:ascii="Calibri" w:eastAsia="Calibri" w:hAnsi="Calibri" w:cs="Calibri"/>
          <w:sz w:val="22"/>
          <w:szCs w:val="22"/>
        </w:rPr>
      </w:pPr>
      <w:r w:rsidRPr="00ED7C25">
        <w:rPr>
          <w:b/>
          <w:bCs/>
          <w:sz w:val="22"/>
          <w:szCs w:val="22"/>
        </w:rPr>
        <w:t>T</w:t>
      </w:r>
      <w:r w:rsidR="17C59171" w:rsidRPr="00ED7C25">
        <w:rPr>
          <w:b/>
          <w:bCs/>
          <w:sz w:val="22"/>
          <w:szCs w:val="22"/>
        </w:rPr>
        <w:t>uotokset/tulokset</w:t>
      </w:r>
      <w:r w:rsidRPr="00ED7C25">
        <w:rPr>
          <w:b/>
          <w:bCs/>
          <w:sz w:val="22"/>
          <w:szCs w:val="22"/>
        </w:rPr>
        <w:t xml:space="preserve"> </w:t>
      </w:r>
    </w:p>
    <w:p w14:paraId="77A8D62B" w14:textId="17ABE34E" w:rsidR="2F398CD7" w:rsidRPr="00ED7C25" w:rsidRDefault="7243281F" w:rsidP="007102F0">
      <w:pPr>
        <w:spacing w:after="160" w:line="257" w:lineRule="auto"/>
        <w:rPr>
          <w:rFonts w:ascii="Arial" w:eastAsia="Arial" w:hAnsi="Arial" w:cs="Arial"/>
          <w:sz w:val="22"/>
          <w:szCs w:val="22"/>
        </w:rPr>
      </w:pPr>
      <w:r w:rsidRPr="6218A4FF">
        <w:rPr>
          <w:rFonts w:ascii="Arial" w:eastAsia="Arial" w:hAnsi="Arial" w:cs="Arial"/>
          <w:sz w:val="22"/>
          <w:szCs w:val="22"/>
        </w:rPr>
        <w:t>Pelillistetty palaut</w:t>
      </w:r>
      <w:r w:rsidR="00ED7C25">
        <w:rPr>
          <w:rFonts w:ascii="Arial" w:eastAsia="Arial" w:hAnsi="Arial" w:cs="Arial"/>
          <w:sz w:val="22"/>
          <w:szCs w:val="22"/>
        </w:rPr>
        <w:t>e</w:t>
      </w:r>
      <w:r w:rsidRPr="6218A4FF">
        <w:rPr>
          <w:rFonts w:ascii="Arial" w:eastAsia="Arial" w:hAnsi="Arial" w:cs="Arial"/>
          <w:sz w:val="22"/>
          <w:szCs w:val="22"/>
        </w:rPr>
        <w:t>polku on sovellus, jo</w:t>
      </w:r>
      <w:r w:rsidR="00ED7C25">
        <w:rPr>
          <w:rFonts w:ascii="Arial" w:eastAsia="Arial" w:hAnsi="Arial" w:cs="Arial"/>
          <w:sz w:val="22"/>
          <w:szCs w:val="22"/>
        </w:rPr>
        <w:t>n</w:t>
      </w:r>
      <w:r w:rsidRPr="6218A4FF">
        <w:rPr>
          <w:rFonts w:ascii="Arial" w:eastAsia="Arial" w:hAnsi="Arial" w:cs="Arial"/>
          <w:sz w:val="22"/>
          <w:szCs w:val="22"/>
        </w:rPr>
        <w:t>ka kautta nuori pääsee pelaamalla kulkemaan palautepolkua. Polku rakentuu eri kysymyksistä ja aihealueista nuoren elämään liittyen. Nuoren antamat vastaukset tulevat sosiaalityöntekijälle koottuna, jolloin työntekijä voi nähdä liikennevalovärein ryhmiteltynä ne asiat, jotka tarvitsevat nopeaa reagointia tai tapaamisella aikaa häneltä enemmän.</w:t>
      </w:r>
      <w:r w:rsidRPr="6218A4FF">
        <w:rPr>
          <w:rFonts w:ascii="Calibri" w:eastAsia="Calibri" w:hAnsi="Calibri" w:cs="Calibri"/>
          <w:sz w:val="22"/>
          <w:szCs w:val="22"/>
        </w:rPr>
        <w:t xml:space="preserve"> </w:t>
      </w:r>
    </w:p>
    <w:p w14:paraId="1AD393D3" w14:textId="4082E4B9" w:rsidR="2F398CD7" w:rsidRDefault="7243281F" w:rsidP="007102F0">
      <w:pPr>
        <w:spacing w:after="160" w:line="257" w:lineRule="auto"/>
        <w:rPr>
          <w:rFonts w:ascii="Arial" w:eastAsia="Arial" w:hAnsi="Arial" w:cs="Arial"/>
          <w:sz w:val="22"/>
          <w:szCs w:val="22"/>
        </w:rPr>
      </w:pPr>
      <w:r w:rsidRPr="6218A4FF">
        <w:rPr>
          <w:rFonts w:ascii="Arial" w:eastAsia="Arial" w:hAnsi="Arial" w:cs="Arial"/>
          <w:sz w:val="22"/>
          <w:szCs w:val="22"/>
        </w:rPr>
        <w:t>Sijaishuollon nuoret ovat olleet tuotteen kehittelyssä mukana ja kokevat, että palautepolun avulla on helpompaa kertoa asioita kuin esim. kohtaamalla harvakseltaan oma työntekijä. Pelimäisen ominaisuuden avulla palautepolku porautuu maailmaan, jossa nuoret viettävät muutenkin aikaa. Perinteinen palautelomake paperilla tai suullinen ” miten menee” – kysely on sidottu aikaan, mutta palautepeliä nuori voi täyttää silloin kun se hänelle sopii. Palautepolku tuottaa myös tietoa eri aihealuista; nuoren arjesta, ihmissuhteista, koulusta, sijaishuoltopaikasta ja siellä viihtymisestä.</w:t>
      </w:r>
    </w:p>
    <w:p w14:paraId="57261393" w14:textId="3D899C6F" w:rsidR="2F398CD7" w:rsidRPr="00ED7C25" w:rsidRDefault="17C59171" w:rsidP="007102F0">
      <w:pPr>
        <w:spacing w:after="160" w:line="257" w:lineRule="auto"/>
        <w:rPr>
          <w:rFonts w:ascii="Arial" w:eastAsia="Arial" w:hAnsi="Arial" w:cs="Arial"/>
          <w:sz w:val="22"/>
          <w:szCs w:val="22"/>
        </w:rPr>
      </w:pPr>
      <w:r w:rsidRPr="00ED7C25">
        <w:rPr>
          <w:b/>
          <w:bCs/>
          <w:sz w:val="22"/>
          <w:szCs w:val="22"/>
        </w:rPr>
        <w:t>Keskeiset hyödyt</w:t>
      </w:r>
      <w:r w:rsidR="2D8DE7BE" w:rsidRPr="00ED7C25">
        <w:rPr>
          <w:b/>
          <w:bCs/>
          <w:sz w:val="22"/>
          <w:szCs w:val="22"/>
        </w:rPr>
        <w:t xml:space="preserve"> </w:t>
      </w:r>
    </w:p>
    <w:p w14:paraId="46859518" w14:textId="5DFA0563" w:rsidR="2F398CD7" w:rsidRDefault="5C694655" w:rsidP="007102F0">
      <w:pPr>
        <w:spacing w:after="160" w:line="257" w:lineRule="auto"/>
        <w:rPr>
          <w:rFonts w:ascii="Arial" w:eastAsia="Arial" w:hAnsi="Arial" w:cs="Arial"/>
          <w:sz w:val="22"/>
          <w:szCs w:val="22"/>
        </w:rPr>
      </w:pPr>
      <w:r w:rsidRPr="6218A4FF">
        <w:rPr>
          <w:rFonts w:ascii="Arial" w:eastAsia="Arial" w:hAnsi="Arial" w:cs="Arial"/>
          <w:sz w:val="22"/>
          <w:szCs w:val="22"/>
        </w:rPr>
        <w:t xml:space="preserve">Perinteinen palautelomake paperilla tai suullinen ” miten menee” – kysely on sidottu aikaan, mutta palautepeliä nuori voi täyttää silloin kun se hänelle sopii. </w:t>
      </w:r>
    </w:p>
    <w:p w14:paraId="7E9977D7" w14:textId="77777777" w:rsidR="004C0BED" w:rsidRPr="004C0BED" w:rsidRDefault="5C694655" w:rsidP="007102F0">
      <w:pPr>
        <w:spacing w:after="160" w:line="257" w:lineRule="auto"/>
        <w:rPr>
          <w:rFonts w:ascii="Arial" w:eastAsia="Arial" w:hAnsi="Arial" w:cs="Arial"/>
          <w:sz w:val="22"/>
          <w:szCs w:val="22"/>
        </w:rPr>
      </w:pPr>
      <w:r w:rsidRPr="6218A4FF">
        <w:rPr>
          <w:rFonts w:ascii="Arial" w:eastAsia="Arial" w:hAnsi="Arial" w:cs="Arial"/>
          <w:sz w:val="22"/>
          <w:szCs w:val="22"/>
        </w:rPr>
        <w:t>Palautepolku tuottaa tietoa</w:t>
      </w:r>
      <w:r w:rsidR="5ABCC095" w:rsidRPr="6218A4FF">
        <w:rPr>
          <w:rFonts w:ascii="Arial" w:eastAsia="Arial" w:hAnsi="Arial" w:cs="Arial"/>
          <w:sz w:val="22"/>
          <w:szCs w:val="22"/>
        </w:rPr>
        <w:t xml:space="preserve"> eri </w:t>
      </w:r>
      <w:r w:rsidRPr="6218A4FF">
        <w:rPr>
          <w:rFonts w:ascii="Arial" w:eastAsia="Arial" w:hAnsi="Arial" w:cs="Arial"/>
          <w:sz w:val="22"/>
          <w:szCs w:val="22"/>
        </w:rPr>
        <w:t>aihealu</w:t>
      </w:r>
      <w:r w:rsidR="716F1E56" w:rsidRPr="6218A4FF">
        <w:rPr>
          <w:rFonts w:ascii="Arial" w:eastAsia="Arial" w:hAnsi="Arial" w:cs="Arial"/>
          <w:sz w:val="22"/>
          <w:szCs w:val="22"/>
        </w:rPr>
        <w:t>e</w:t>
      </w:r>
      <w:r w:rsidRPr="6218A4FF">
        <w:rPr>
          <w:rFonts w:ascii="Arial" w:eastAsia="Arial" w:hAnsi="Arial" w:cs="Arial"/>
          <w:sz w:val="22"/>
          <w:szCs w:val="22"/>
        </w:rPr>
        <w:t>ista; nuoren arjesta, ihmissuhteista, koulusta, sijaishuoltopaikasta ja</w:t>
      </w:r>
      <w:r w:rsidR="69CE5D43" w:rsidRPr="6218A4FF">
        <w:rPr>
          <w:rFonts w:ascii="Arial" w:eastAsia="Arial" w:hAnsi="Arial" w:cs="Arial"/>
          <w:sz w:val="22"/>
          <w:szCs w:val="22"/>
        </w:rPr>
        <w:t xml:space="preserve"> </w:t>
      </w:r>
      <w:r w:rsidRPr="6218A4FF">
        <w:rPr>
          <w:rFonts w:ascii="Arial" w:eastAsia="Arial" w:hAnsi="Arial" w:cs="Arial"/>
          <w:sz w:val="22"/>
          <w:szCs w:val="22"/>
        </w:rPr>
        <w:t>siellä viihtymisestä.</w:t>
      </w:r>
      <w:r w:rsidR="070346E1" w:rsidRPr="6218A4FF">
        <w:rPr>
          <w:rFonts w:ascii="Arial" w:eastAsia="Arial" w:hAnsi="Arial" w:cs="Arial"/>
          <w:sz w:val="22"/>
          <w:szCs w:val="22"/>
        </w:rPr>
        <w:t xml:space="preserve"> Työntekijällä työaika kohdistuu nuoren tapaamisella </w:t>
      </w:r>
      <w:r w:rsidR="070346E1" w:rsidRPr="004C0BED">
        <w:rPr>
          <w:rFonts w:ascii="Arial" w:eastAsia="Arial" w:hAnsi="Arial" w:cs="Arial"/>
          <w:sz w:val="22"/>
          <w:szCs w:val="22"/>
        </w:rPr>
        <w:t>oikeisiin asioihin.</w:t>
      </w:r>
    </w:p>
    <w:p w14:paraId="4DF7C2C6" w14:textId="04D3AF9E" w:rsidR="2F398CD7" w:rsidRPr="004C0BED" w:rsidRDefault="008930A5" w:rsidP="007102F0">
      <w:pPr>
        <w:spacing w:after="160" w:line="257" w:lineRule="auto"/>
        <w:rPr>
          <w:rFonts w:ascii="Arial" w:eastAsia="Arial" w:hAnsi="Arial" w:cs="Arial"/>
          <w:sz w:val="22"/>
          <w:szCs w:val="22"/>
        </w:rPr>
      </w:pPr>
      <w:r w:rsidRPr="004C0BED">
        <w:rPr>
          <w:rFonts w:ascii="Arial" w:eastAsia="Arial" w:hAnsi="Arial" w:cs="Arial"/>
          <w:sz w:val="22"/>
          <w:szCs w:val="22"/>
        </w:rPr>
        <w:t>Palautepolku peli</w:t>
      </w:r>
      <w:r w:rsidR="00667323" w:rsidRPr="004C0BED">
        <w:rPr>
          <w:rFonts w:ascii="Arial" w:eastAsia="Arial" w:hAnsi="Arial" w:cs="Arial"/>
          <w:sz w:val="22"/>
          <w:szCs w:val="22"/>
        </w:rPr>
        <w:t xml:space="preserve"> valittiin mukaan </w:t>
      </w:r>
      <w:r w:rsidR="005842CF" w:rsidRPr="004C0BED">
        <w:rPr>
          <w:rFonts w:ascii="Arial" w:eastAsia="Arial" w:hAnsi="Arial" w:cs="Arial"/>
          <w:sz w:val="22"/>
          <w:szCs w:val="22"/>
        </w:rPr>
        <w:t xml:space="preserve">Vuoden huiput-kilpailuun </w:t>
      </w:r>
      <w:r w:rsidR="004B378C" w:rsidRPr="004C0BED">
        <w:rPr>
          <w:rFonts w:ascii="Arial" w:eastAsia="Arial" w:hAnsi="Arial" w:cs="Arial"/>
          <w:sz w:val="22"/>
          <w:szCs w:val="22"/>
        </w:rPr>
        <w:t xml:space="preserve">kokemuksellisuus sarjassa. </w:t>
      </w:r>
    </w:p>
    <w:p w14:paraId="5B20724F" w14:textId="485E588C" w:rsidR="2F398CD7" w:rsidRPr="00ED7C25" w:rsidRDefault="17C59171" w:rsidP="007102F0">
      <w:pPr>
        <w:rPr>
          <w:sz w:val="22"/>
          <w:szCs w:val="22"/>
        </w:rPr>
      </w:pPr>
      <w:r w:rsidRPr="00ED7C25">
        <w:rPr>
          <w:b/>
          <w:bCs/>
          <w:sz w:val="22"/>
          <w:szCs w:val="22"/>
        </w:rPr>
        <w:t>Riippuvuudet</w:t>
      </w:r>
      <w:r w:rsidR="42393DED" w:rsidRPr="00ED7C25">
        <w:rPr>
          <w:b/>
          <w:bCs/>
          <w:sz w:val="22"/>
          <w:szCs w:val="22"/>
        </w:rPr>
        <w:t xml:space="preserve"> </w:t>
      </w:r>
    </w:p>
    <w:p w14:paraId="0B65524A" w14:textId="383BE348" w:rsidR="2F398CD7" w:rsidRDefault="42393DED" w:rsidP="007102F0">
      <w:r w:rsidRPr="6218A4FF">
        <w:rPr>
          <w:sz w:val="22"/>
          <w:szCs w:val="22"/>
        </w:rPr>
        <w:t>Digitaalinen palautepolkupeli on jatkokehitystä rakenneuudistushankk</w:t>
      </w:r>
      <w:r w:rsidR="6902F5B1" w:rsidRPr="6218A4FF">
        <w:rPr>
          <w:sz w:val="22"/>
          <w:szCs w:val="22"/>
        </w:rPr>
        <w:t>e</w:t>
      </w:r>
      <w:r w:rsidRPr="6218A4FF">
        <w:rPr>
          <w:sz w:val="22"/>
          <w:szCs w:val="22"/>
        </w:rPr>
        <w:t>en aikana aloitetusta kehitystyöstä</w:t>
      </w:r>
      <w:r w:rsidRPr="6218A4FF">
        <w:t>.</w:t>
      </w:r>
    </w:p>
    <w:p w14:paraId="3949344B" w14:textId="77777777" w:rsidR="00ED7C25" w:rsidRDefault="292457AB" w:rsidP="00ED7C25">
      <w:pPr>
        <w:keepNext/>
      </w:pPr>
      <w:r>
        <w:rPr>
          <w:noProof/>
        </w:rPr>
        <w:drawing>
          <wp:inline distT="0" distB="0" distL="0" distR="0" wp14:anchorId="7A1BE59F" wp14:editId="41F88BE8">
            <wp:extent cx="4572000" cy="3838575"/>
            <wp:effectExtent l="0" t="0" r="0" b="0"/>
            <wp:docPr id="1739564398" name="Picture 1739564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64398" name="Picture 1739564398">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4572000" cy="3838575"/>
                    </a:xfrm>
                    <a:prstGeom prst="rect">
                      <a:avLst/>
                    </a:prstGeom>
                  </pic:spPr>
                </pic:pic>
              </a:graphicData>
            </a:graphic>
          </wp:inline>
        </w:drawing>
      </w:r>
    </w:p>
    <w:p w14:paraId="3F88DF3A" w14:textId="37C612A6" w:rsidR="52CBBD63" w:rsidRDefault="00ED7C25" w:rsidP="00ED7C25">
      <w:pPr>
        <w:pStyle w:val="Kuvaotsikko"/>
      </w:pPr>
      <w:r>
        <w:t xml:space="preserve">Kuva </w:t>
      </w:r>
      <w:r>
        <w:fldChar w:fldCharType="begin"/>
      </w:r>
      <w:r>
        <w:instrText xml:space="preserve"> SEQ Kuva \* ARABIC </w:instrText>
      </w:r>
      <w:r>
        <w:fldChar w:fldCharType="separate"/>
      </w:r>
      <w:r w:rsidR="00170C9F">
        <w:rPr>
          <w:noProof/>
        </w:rPr>
        <w:t>21</w:t>
      </w:r>
      <w:r>
        <w:rPr>
          <w:noProof/>
        </w:rPr>
        <w:fldChar w:fldCharType="end"/>
      </w:r>
      <w:r>
        <w:t xml:space="preserve">: </w:t>
      </w:r>
      <w:r w:rsidRPr="00694D3F">
        <w:t>Digipalautepeli</w:t>
      </w:r>
    </w:p>
    <w:p w14:paraId="4F2974D5" w14:textId="39109838" w:rsidR="56825168" w:rsidRDefault="4265E8F5" w:rsidP="007102F0">
      <w:pPr>
        <w:pStyle w:val="Otsikko2"/>
      </w:pPr>
      <w:bookmarkStart w:id="198" w:name="_Toc783211470"/>
      <w:bookmarkStart w:id="199" w:name="_Toc1588351375"/>
      <w:bookmarkStart w:id="200" w:name="_Toc1703101472"/>
      <w:bookmarkStart w:id="201" w:name="_Toc159248252"/>
      <w:r>
        <w:t>4.1</w:t>
      </w:r>
      <w:r w:rsidR="50025C75">
        <w:t>5</w:t>
      </w:r>
      <w:r>
        <w:t xml:space="preserve"> </w:t>
      </w:r>
      <w:r w:rsidR="03EA274F">
        <w:t>Lapsi mukaan</w:t>
      </w:r>
      <w:r w:rsidR="00ED7C25">
        <w:t xml:space="preserve"> </w:t>
      </w:r>
      <w:r w:rsidR="6C6196B7">
        <w:t>-</w:t>
      </w:r>
      <w:r w:rsidR="11F056B8">
        <w:t>kysely</w:t>
      </w:r>
      <w:bookmarkEnd w:id="198"/>
      <w:bookmarkEnd w:id="199"/>
      <w:bookmarkEnd w:id="200"/>
      <w:bookmarkEnd w:id="201"/>
    </w:p>
    <w:p w14:paraId="7282198D" w14:textId="3BFA52FC" w:rsidR="39D31ECB" w:rsidRDefault="39D31ECB" w:rsidP="007102F0">
      <w:pPr>
        <w:spacing w:line="276" w:lineRule="auto"/>
        <w:rPr>
          <w:rFonts w:ascii="Calibri" w:eastAsia="Calibri" w:hAnsi="Calibri" w:cs="Calibri"/>
          <w:b/>
          <w:bCs/>
          <w:sz w:val="22"/>
          <w:szCs w:val="22"/>
        </w:rPr>
      </w:pPr>
    </w:p>
    <w:p w14:paraId="49ED59F9" w14:textId="4CAC798E" w:rsidR="3760C8B3" w:rsidRDefault="114ECF10" w:rsidP="007102F0">
      <w:pPr>
        <w:spacing w:line="276" w:lineRule="auto"/>
        <w:rPr>
          <w:rFonts w:eastAsiaTheme="minorEastAsia"/>
          <w:sz w:val="22"/>
          <w:szCs w:val="22"/>
        </w:rPr>
      </w:pPr>
      <w:r w:rsidRPr="6218A4FF">
        <w:rPr>
          <w:rFonts w:eastAsiaTheme="minorEastAsia"/>
          <w:b/>
          <w:bCs/>
          <w:sz w:val="22"/>
          <w:szCs w:val="22"/>
        </w:rPr>
        <w:t>L</w:t>
      </w:r>
      <w:r w:rsidR="0B796135" w:rsidRPr="6218A4FF">
        <w:rPr>
          <w:rFonts w:eastAsiaTheme="minorEastAsia"/>
          <w:b/>
          <w:bCs/>
          <w:sz w:val="22"/>
          <w:szCs w:val="22"/>
        </w:rPr>
        <w:t>apsi mukaan -kysely</w:t>
      </w:r>
      <w:r w:rsidRPr="6218A4FF">
        <w:rPr>
          <w:rFonts w:eastAsiaTheme="minorEastAsia"/>
          <w:b/>
          <w:bCs/>
          <w:sz w:val="22"/>
          <w:szCs w:val="22"/>
        </w:rPr>
        <w:t xml:space="preserve"> </w:t>
      </w:r>
      <w:r w:rsidRPr="6218A4FF">
        <w:rPr>
          <w:rFonts w:eastAsiaTheme="minorEastAsia"/>
          <w:sz w:val="22"/>
          <w:szCs w:val="22"/>
        </w:rPr>
        <w:t>syntyi, kun sijaishuollon digitaali</w:t>
      </w:r>
      <w:r w:rsidR="0ED293C6" w:rsidRPr="6218A4FF">
        <w:rPr>
          <w:rFonts w:eastAsiaTheme="minorEastAsia"/>
          <w:sz w:val="22"/>
          <w:szCs w:val="22"/>
        </w:rPr>
        <w:t>sta</w:t>
      </w:r>
      <w:r w:rsidRPr="6218A4FF">
        <w:rPr>
          <w:rFonts w:eastAsiaTheme="minorEastAsia"/>
          <w:sz w:val="22"/>
          <w:szCs w:val="22"/>
        </w:rPr>
        <w:t xml:space="preserve"> palautepeliä muotoiltiin vastaamaan sosiaalihuoltolain mukaiseen palvelutarpeenarvioon. Lap</w:t>
      </w:r>
      <w:r w:rsidR="6F1A2707" w:rsidRPr="6218A4FF">
        <w:rPr>
          <w:rFonts w:eastAsiaTheme="minorEastAsia"/>
          <w:sz w:val="22"/>
          <w:szCs w:val="22"/>
        </w:rPr>
        <w:t>si mukaan</w:t>
      </w:r>
      <w:r w:rsidR="00ED7C25">
        <w:rPr>
          <w:rFonts w:eastAsiaTheme="minorEastAsia"/>
          <w:sz w:val="22"/>
          <w:szCs w:val="22"/>
        </w:rPr>
        <w:t xml:space="preserve"> </w:t>
      </w:r>
      <w:r w:rsidRPr="6218A4FF">
        <w:rPr>
          <w:rFonts w:eastAsiaTheme="minorEastAsia"/>
          <w:sz w:val="22"/>
          <w:szCs w:val="22"/>
        </w:rPr>
        <w:t>-</w:t>
      </w:r>
      <w:r w:rsidR="4E0E4B1B" w:rsidRPr="6218A4FF">
        <w:rPr>
          <w:rFonts w:eastAsiaTheme="minorEastAsia"/>
          <w:sz w:val="22"/>
          <w:szCs w:val="22"/>
        </w:rPr>
        <w:t>kysely</w:t>
      </w:r>
      <w:r w:rsidRPr="6218A4FF">
        <w:rPr>
          <w:rFonts w:eastAsiaTheme="minorEastAsia"/>
          <w:sz w:val="22"/>
          <w:szCs w:val="22"/>
        </w:rPr>
        <w:t xml:space="preserve"> vahvistaa lapsen osallisuutta palvelutarpeenarvioinnin yhteydessä ja antaa lapselle mahdollisuuden digitaalisen pelin avulla kertoa hänen ajatuksistaan, tarpeistaan ja toiveistaan. Sosiaalityöntekijä näkee oman sovelluksena kautta asioita, joita on tärkeää ottaa huomioon lapsen näkökulmasta palvelutarpeen arvioita tehdessä.</w:t>
      </w:r>
    </w:p>
    <w:p w14:paraId="67F08353" w14:textId="43075BA5" w:rsidR="005266DB" w:rsidRDefault="47EFA519" w:rsidP="007102F0">
      <w:pPr>
        <w:rPr>
          <w:rFonts w:eastAsiaTheme="minorEastAsia"/>
          <w:color w:val="00008B" w:themeColor="hyperlink"/>
          <w:sz w:val="22"/>
          <w:szCs w:val="22"/>
          <w:u w:val="single"/>
        </w:rPr>
      </w:pPr>
      <w:r w:rsidRPr="00ED7C25">
        <w:rPr>
          <w:rFonts w:eastAsiaTheme="minorEastAsia"/>
          <w:sz w:val="22"/>
          <w:szCs w:val="22"/>
        </w:rPr>
        <w:t>Lue lisää:</w:t>
      </w:r>
      <w:r w:rsidR="0B5173A5" w:rsidRPr="00ED7C25">
        <w:rPr>
          <w:rFonts w:eastAsiaTheme="minorEastAsia"/>
          <w:sz w:val="22"/>
          <w:szCs w:val="22"/>
        </w:rPr>
        <w:t xml:space="preserve"> </w:t>
      </w:r>
      <w:hyperlink r:id="rId69">
        <w:r w:rsidR="0B5173A5" w:rsidRPr="00ED7C25">
          <w:rPr>
            <w:rStyle w:val="Hyperlinkki"/>
            <w:sz w:val="22"/>
            <w:szCs w:val="22"/>
          </w:rPr>
          <w:t>https://innokyla.fi/fi/toimintamalli/lapsi-mukaan-kysely</w:t>
        </w:r>
      </w:hyperlink>
      <w:bookmarkStart w:id="202" w:name="_Toc1675923604"/>
      <w:bookmarkStart w:id="203" w:name="_Toc1885302302"/>
      <w:bookmarkStart w:id="204" w:name="_Toc2139318100"/>
    </w:p>
    <w:p w14:paraId="7CBBA54E" w14:textId="77777777" w:rsidR="00ED7C25" w:rsidRPr="00ED7C25" w:rsidRDefault="00ED7C25" w:rsidP="007102F0">
      <w:pPr>
        <w:rPr>
          <w:rStyle w:val="Otsikko2Char"/>
          <w:rFonts w:asciiTheme="minorHAnsi" w:eastAsiaTheme="minorEastAsia" w:hAnsiTheme="minorHAnsi" w:cstheme="minorBidi"/>
          <w:b w:val="0"/>
          <w:bCs w:val="0"/>
          <w:color w:val="00008B" w:themeColor="hyperlink"/>
          <w:sz w:val="22"/>
          <w:szCs w:val="22"/>
          <w:u w:val="single"/>
        </w:rPr>
      </w:pPr>
    </w:p>
    <w:p w14:paraId="5425BE4D" w14:textId="3914A451" w:rsidR="2F398CD7" w:rsidRPr="00162CE1" w:rsidRDefault="7FECE8C4" w:rsidP="00162CE1">
      <w:pPr>
        <w:pStyle w:val="Otsikko2"/>
      </w:pPr>
      <w:bookmarkStart w:id="205" w:name="_Toc159248253"/>
      <w:r w:rsidRPr="00162CE1">
        <w:rPr>
          <w:rStyle w:val="Otsikko2Char"/>
          <w:b/>
          <w:bCs/>
        </w:rPr>
        <w:t>4.1</w:t>
      </w:r>
      <w:r w:rsidR="05D63F60" w:rsidRPr="00162CE1">
        <w:rPr>
          <w:rStyle w:val="Otsikko2Char"/>
          <w:b/>
          <w:bCs/>
        </w:rPr>
        <w:t>6</w:t>
      </w:r>
      <w:r w:rsidRPr="00162CE1">
        <w:rPr>
          <w:rStyle w:val="Otsikko2Char"/>
          <w:b/>
          <w:bCs/>
        </w:rPr>
        <w:t xml:space="preserve"> </w:t>
      </w:r>
      <w:r w:rsidR="17C59171" w:rsidRPr="00162CE1">
        <w:rPr>
          <w:rStyle w:val="Otsikko2Char"/>
          <w:b/>
          <w:bCs/>
        </w:rPr>
        <w:t>Lapsiperheiden elintapaohjaus</w:t>
      </w:r>
      <w:bookmarkEnd w:id="202"/>
      <w:bookmarkEnd w:id="203"/>
      <w:bookmarkEnd w:id="204"/>
      <w:bookmarkEnd w:id="205"/>
    </w:p>
    <w:p w14:paraId="691570E1" w14:textId="7B1C98D1" w:rsidR="2F398CD7" w:rsidRPr="00ED7C25" w:rsidRDefault="00162CE1" w:rsidP="007102F0">
      <w:pPr>
        <w:rPr>
          <w:sz w:val="22"/>
          <w:szCs w:val="22"/>
        </w:rPr>
      </w:pPr>
      <w:r>
        <w:rPr>
          <w:b/>
          <w:bCs/>
          <w:sz w:val="22"/>
          <w:szCs w:val="22"/>
        </w:rPr>
        <w:br/>
      </w:r>
      <w:r w:rsidR="00ED7C25" w:rsidRPr="00ED7C25">
        <w:rPr>
          <w:b/>
          <w:bCs/>
          <w:sz w:val="22"/>
          <w:szCs w:val="22"/>
        </w:rPr>
        <w:t>T</w:t>
      </w:r>
      <w:r w:rsidR="17C59171" w:rsidRPr="00ED7C25">
        <w:rPr>
          <w:b/>
          <w:bCs/>
          <w:sz w:val="22"/>
          <w:szCs w:val="22"/>
        </w:rPr>
        <w:t>austa</w:t>
      </w:r>
      <w:r w:rsidR="00ED7C25" w:rsidRPr="00ED7C25">
        <w:rPr>
          <w:b/>
          <w:bCs/>
          <w:sz w:val="22"/>
          <w:szCs w:val="22"/>
        </w:rPr>
        <w:t xml:space="preserve"> ja tavoitteet</w:t>
      </w:r>
      <w:r w:rsidR="689E0EF1" w:rsidRPr="00ED7C25">
        <w:rPr>
          <w:b/>
          <w:bCs/>
          <w:sz w:val="22"/>
          <w:szCs w:val="22"/>
        </w:rPr>
        <w:t xml:space="preserve"> </w:t>
      </w:r>
    </w:p>
    <w:p w14:paraId="28493F78" w14:textId="383D9503" w:rsidR="00ED7C25" w:rsidRDefault="689E0EF1" w:rsidP="007102F0">
      <w:pPr>
        <w:rPr>
          <w:sz w:val="22"/>
          <w:szCs w:val="22"/>
        </w:rPr>
      </w:pPr>
      <w:r w:rsidRPr="6218A4FF">
        <w:rPr>
          <w:sz w:val="22"/>
          <w:szCs w:val="22"/>
        </w:rPr>
        <w:t>Eloisa</w:t>
      </w:r>
      <w:r w:rsidR="225E27CD" w:rsidRPr="6218A4FF">
        <w:rPr>
          <w:sz w:val="22"/>
          <w:szCs w:val="22"/>
        </w:rPr>
        <w:t xml:space="preserve">n </w:t>
      </w:r>
      <w:r w:rsidRPr="6218A4FF">
        <w:rPr>
          <w:sz w:val="22"/>
          <w:szCs w:val="22"/>
        </w:rPr>
        <w:t xml:space="preserve">tavoitteena </w:t>
      </w:r>
      <w:r w:rsidR="146B8169" w:rsidRPr="6218A4FF">
        <w:rPr>
          <w:sz w:val="22"/>
          <w:szCs w:val="22"/>
        </w:rPr>
        <w:t xml:space="preserve">on </w:t>
      </w:r>
      <w:r w:rsidRPr="6218A4FF">
        <w:rPr>
          <w:sz w:val="22"/>
          <w:szCs w:val="22"/>
        </w:rPr>
        <w:t>kehittää kaikenikäisten elintapaohjausta. Lapsiperheiden elintapaohjausta ei ole aiemmin ollut</w:t>
      </w:r>
      <w:r w:rsidR="00ED7C25">
        <w:rPr>
          <w:sz w:val="22"/>
          <w:szCs w:val="22"/>
        </w:rPr>
        <w:t>,</w:t>
      </w:r>
      <w:r w:rsidRPr="6218A4FF">
        <w:rPr>
          <w:sz w:val="22"/>
          <w:szCs w:val="22"/>
        </w:rPr>
        <w:t xml:space="preserve"> vaan ohjaus on tapahtunut muiden palvelui</w:t>
      </w:r>
      <w:r w:rsidR="7DAA73D3" w:rsidRPr="6218A4FF">
        <w:rPr>
          <w:sz w:val="22"/>
          <w:szCs w:val="22"/>
        </w:rPr>
        <w:t xml:space="preserve">den </w:t>
      </w:r>
      <w:r w:rsidR="47F05F19" w:rsidRPr="6218A4FF">
        <w:rPr>
          <w:sz w:val="22"/>
          <w:szCs w:val="22"/>
        </w:rPr>
        <w:t xml:space="preserve">ja työn </w:t>
      </w:r>
      <w:r w:rsidR="7DAA73D3" w:rsidRPr="6218A4FF">
        <w:rPr>
          <w:sz w:val="22"/>
          <w:szCs w:val="22"/>
        </w:rPr>
        <w:t xml:space="preserve">ohella. </w:t>
      </w:r>
    </w:p>
    <w:p w14:paraId="53F2FF9F" w14:textId="394F6BA2" w:rsidR="2F398CD7" w:rsidRDefault="13841CC3" w:rsidP="007102F0">
      <w:pPr>
        <w:rPr>
          <w:sz w:val="22"/>
          <w:szCs w:val="22"/>
        </w:rPr>
      </w:pPr>
      <w:r w:rsidRPr="6218A4FF">
        <w:rPr>
          <w:sz w:val="22"/>
          <w:szCs w:val="22"/>
        </w:rPr>
        <w:t>Perhekeskustoimijana olimme mukana pilotoimassa Mikkelin alu</w:t>
      </w:r>
      <w:r w:rsidR="5B112B90" w:rsidRPr="6218A4FF">
        <w:rPr>
          <w:sz w:val="22"/>
          <w:szCs w:val="22"/>
        </w:rPr>
        <w:t>e</w:t>
      </w:r>
      <w:r w:rsidRPr="6218A4FF">
        <w:rPr>
          <w:sz w:val="22"/>
          <w:szCs w:val="22"/>
        </w:rPr>
        <w:t>ella perheiden elintapaohjausta syyskaud</w:t>
      </w:r>
      <w:r w:rsidR="78E36C4A" w:rsidRPr="6218A4FF">
        <w:rPr>
          <w:sz w:val="22"/>
          <w:szCs w:val="22"/>
        </w:rPr>
        <w:t xml:space="preserve">ella 2022. </w:t>
      </w:r>
      <w:r w:rsidR="001211E0">
        <w:rPr>
          <w:sz w:val="22"/>
          <w:szCs w:val="22"/>
        </w:rPr>
        <w:t>Pilotin</w:t>
      </w:r>
      <w:r w:rsidR="00ED7C25">
        <w:rPr>
          <w:sz w:val="22"/>
          <w:szCs w:val="22"/>
        </w:rPr>
        <w:t xml:space="preserve"> t</w:t>
      </w:r>
      <w:r w:rsidR="78E36C4A" w:rsidRPr="6218A4FF">
        <w:rPr>
          <w:sz w:val="22"/>
          <w:szCs w:val="22"/>
        </w:rPr>
        <w:t>avoit</w:t>
      </w:r>
      <w:r w:rsidR="00ED7C25">
        <w:rPr>
          <w:sz w:val="22"/>
          <w:szCs w:val="22"/>
        </w:rPr>
        <w:t>teena oli</w:t>
      </w:r>
      <w:r w:rsidR="78E36C4A" w:rsidRPr="6218A4FF">
        <w:rPr>
          <w:sz w:val="22"/>
          <w:szCs w:val="22"/>
        </w:rPr>
        <w:t xml:space="preserve"> kerätä ryhmämuotoisesta ohjauksesta pala</w:t>
      </w:r>
      <w:r w:rsidR="2CBE7DC1" w:rsidRPr="6218A4FF">
        <w:rPr>
          <w:sz w:val="22"/>
          <w:szCs w:val="22"/>
        </w:rPr>
        <w:t>u</w:t>
      </w:r>
      <w:r w:rsidR="78E36C4A" w:rsidRPr="6218A4FF">
        <w:rPr>
          <w:sz w:val="22"/>
          <w:szCs w:val="22"/>
        </w:rPr>
        <w:t>tet</w:t>
      </w:r>
      <w:r w:rsidR="7C75B1FB" w:rsidRPr="6218A4FF">
        <w:rPr>
          <w:sz w:val="22"/>
          <w:szCs w:val="22"/>
        </w:rPr>
        <w:t>t</w:t>
      </w:r>
      <w:r w:rsidR="78E36C4A" w:rsidRPr="6218A4FF">
        <w:rPr>
          <w:sz w:val="22"/>
          <w:szCs w:val="22"/>
        </w:rPr>
        <w:t xml:space="preserve">a ja kokemuksia elintapaohjauksen laajentamisesta </w:t>
      </w:r>
      <w:r w:rsidR="74399796" w:rsidRPr="6218A4FF">
        <w:rPr>
          <w:sz w:val="22"/>
          <w:szCs w:val="22"/>
        </w:rPr>
        <w:t xml:space="preserve">hyvinvointialueen </w:t>
      </w:r>
      <w:r w:rsidR="78E36C4A" w:rsidRPr="6218A4FF">
        <w:rPr>
          <w:sz w:val="22"/>
          <w:szCs w:val="22"/>
        </w:rPr>
        <w:t>käyttöön.</w:t>
      </w:r>
    </w:p>
    <w:p w14:paraId="47E2B8F8" w14:textId="244FF7BA" w:rsidR="4E711024" w:rsidRPr="00ED7C25" w:rsidRDefault="4E711024" w:rsidP="007102F0">
      <w:pPr>
        <w:rPr>
          <w:b/>
          <w:bCs/>
          <w:sz w:val="22"/>
          <w:szCs w:val="22"/>
        </w:rPr>
      </w:pPr>
      <w:r w:rsidRPr="00ED7C25">
        <w:rPr>
          <w:b/>
          <w:bCs/>
          <w:sz w:val="22"/>
          <w:szCs w:val="22"/>
        </w:rPr>
        <w:t>T</w:t>
      </w:r>
      <w:r w:rsidR="17C59171" w:rsidRPr="00ED7C25">
        <w:rPr>
          <w:b/>
          <w:bCs/>
          <w:sz w:val="22"/>
          <w:szCs w:val="22"/>
        </w:rPr>
        <w:t>uotokset/tulokset</w:t>
      </w:r>
      <w:r w:rsidRPr="00ED7C25">
        <w:rPr>
          <w:b/>
          <w:bCs/>
          <w:sz w:val="22"/>
          <w:szCs w:val="22"/>
        </w:rPr>
        <w:t xml:space="preserve"> </w:t>
      </w:r>
    </w:p>
    <w:p w14:paraId="5075FE48" w14:textId="5C9277BA" w:rsidR="2E81D72E" w:rsidRDefault="28458A15" w:rsidP="007102F0">
      <w:pPr>
        <w:rPr>
          <w:sz w:val="22"/>
          <w:szCs w:val="22"/>
        </w:rPr>
      </w:pPr>
      <w:r w:rsidRPr="6218A4FF">
        <w:rPr>
          <w:sz w:val="22"/>
          <w:szCs w:val="22"/>
        </w:rPr>
        <w:t>Pilottiin halukkaita perheit</w:t>
      </w:r>
      <w:r w:rsidR="449BD7F7" w:rsidRPr="6218A4FF">
        <w:rPr>
          <w:sz w:val="22"/>
          <w:szCs w:val="22"/>
        </w:rPr>
        <w:t>ä</w:t>
      </w:r>
      <w:r w:rsidRPr="6218A4FF">
        <w:rPr>
          <w:sz w:val="22"/>
          <w:szCs w:val="22"/>
        </w:rPr>
        <w:t xml:space="preserve"> haettiin nettisivujen ja sosiaalisen median kautta. Innostuneita perheitä </w:t>
      </w:r>
      <w:r w:rsidR="0DCB253A" w:rsidRPr="6218A4FF">
        <w:rPr>
          <w:sz w:val="22"/>
          <w:szCs w:val="22"/>
        </w:rPr>
        <w:t>olisi ollut mukaan enemmän kuin kahden elintapaohjaajan oli mahdollista mukaan ottaa. Mukaan valikoitui viisi perhettä.</w:t>
      </w:r>
      <w:r w:rsidR="00F8593B">
        <w:rPr>
          <w:sz w:val="22"/>
          <w:szCs w:val="22"/>
        </w:rPr>
        <w:t xml:space="preserve"> </w:t>
      </w:r>
      <w:r w:rsidR="54207470" w:rsidRPr="6218A4FF">
        <w:rPr>
          <w:sz w:val="22"/>
          <w:szCs w:val="22"/>
        </w:rPr>
        <w:t>P</w:t>
      </w:r>
      <w:r w:rsidRPr="6218A4FF">
        <w:rPr>
          <w:sz w:val="22"/>
          <w:szCs w:val="22"/>
        </w:rPr>
        <w:t>ilotista</w:t>
      </w:r>
      <w:r w:rsidR="2B513295" w:rsidRPr="6218A4FF">
        <w:rPr>
          <w:sz w:val="22"/>
          <w:szCs w:val="22"/>
        </w:rPr>
        <w:t xml:space="preserve"> saatu palaute mukana olleilta </w:t>
      </w:r>
      <w:r w:rsidRPr="6218A4FF">
        <w:rPr>
          <w:sz w:val="22"/>
          <w:szCs w:val="22"/>
        </w:rPr>
        <w:t>perhei</w:t>
      </w:r>
      <w:r w:rsidR="2269258C" w:rsidRPr="6218A4FF">
        <w:rPr>
          <w:sz w:val="22"/>
          <w:szCs w:val="22"/>
        </w:rPr>
        <w:t xml:space="preserve">ltä </w:t>
      </w:r>
      <w:r w:rsidRPr="6218A4FF">
        <w:rPr>
          <w:sz w:val="22"/>
          <w:szCs w:val="22"/>
        </w:rPr>
        <w:t>oli hyvää ja kannustavaa.</w:t>
      </w:r>
      <w:r w:rsidR="6F92AED8" w:rsidRPr="6218A4FF">
        <w:rPr>
          <w:sz w:val="22"/>
          <w:szCs w:val="22"/>
        </w:rPr>
        <w:t xml:space="preserve"> Perheen jäseniltä kysyttiin alkukysely ja tehtiin loppuhaastattelu.</w:t>
      </w:r>
      <w:r w:rsidRPr="6218A4FF">
        <w:rPr>
          <w:sz w:val="22"/>
          <w:szCs w:val="22"/>
        </w:rPr>
        <w:t xml:space="preserve"> </w:t>
      </w:r>
      <w:r w:rsidR="67405779" w:rsidRPr="6218A4FF">
        <w:rPr>
          <w:sz w:val="22"/>
          <w:szCs w:val="22"/>
        </w:rPr>
        <w:t>Haasteena nähtiin ennalta sovittujen aikataulujen pitäminen ja peruuntuminen. Mukaan valikoitui perheet</w:t>
      </w:r>
      <w:r w:rsidR="76402DD6" w:rsidRPr="6218A4FF">
        <w:rPr>
          <w:sz w:val="22"/>
          <w:szCs w:val="22"/>
        </w:rPr>
        <w:t>,</w:t>
      </w:r>
      <w:r w:rsidR="67405779" w:rsidRPr="6218A4FF">
        <w:rPr>
          <w:sz w:val="22"/>
          <w:szCs w:val="22"/>
        </w:rPr>
        <w:t xml:space="preserve"> joilla oli jo paljon aktiivista toimintaa</w:t>
      </w:r>
      <w:r w:rsidR="2C3B9781" w:rsidRPr="6218A4FF">
        <w:rPr>
          <w:sz w:val="22"/>
          <w:szCs w:val="22"/>
        </w:rPr>
        <w:t xml:space="preserve">. </w:t>
      </w:r>
      <w:r w:rsidR="690E7754" w:rsidRPr="6218A4FF">
        <w:rPr>
          <w:sz w:val="22"/>
          <w:szCs w:val="22"/>
        </w:rPr>
        <w:t>Voidaankin pohtia, olisiko toisella tavalla rekryto</w:t>
      </w:r>
      <w:r w:rsidR="2BADEB80" w:rsidRPr="6218A4FF">
        <w:rPr>
          <w:sz w:val="22"/>
          <w:szCs w:val="22"/>
        </w:rPr>
        <w:t xml:space="preserve">idut perheet </w:t>
      </w:r>
      <w:r w:rsidR="690E7754" w:rsidRPr="6218A4FF">
        <w:rPr>
          <w:sz w:val="22"/>
          <w:szCs w:val="22"/>
        </w:rPr>
        <w:t>vielä hyöty</w:t>
      </w:r>
      <w:r w:rsidR="53440165" w:rsidRPr="6218A4FF">
        <w:rPr>
          <w:sz w:val="22"/>
          <w:szCs w:val="22"/>
        </w:rPr>
        <w:t>neet</w:t>
      </w:r>
      <w:r w:rsidR="690E7754" w:rsidRPr="6218A4FF">
        <w:rPr>
          <w:sz w:val="22"/>
          <w:szCs w:val="22"/>
        </w:rPr>
        <w:t xml:space="preserve"> elintapaohjauksesta en</w:t>
      </w:r>
      <w:r w:rsidR="5B795DB2" w:rsidRPr="6218A4FF">
        <w:rPr>
          <w:sz w:val="22"/>
          <w:szCs w:val="22"/>
        </w:rPr>
        <w:t>emmän.</w:t>
      </w:r>
    </w:p>
    <w:p w14:paraId="213A8F29" w14:textId="77777777" w:rsidR="00F8593B" w:rsidRPr="00F8593B" w:rsidRDefault="00F8593B" w:rsidP="007102F0">
      <w:pPr>
        <w:rPr>
          <w:sz w:val="22"/>
          <w:szCs w:val="22"/>
        </w:rPr>
      </w:pPr>
    </w:p>
    <w:p w14:paraId="65C63598" w14:textId="77777777" w:rsidR="00F8593B" w:rsidRDefault="0B8B8C30" w:rsidP="00F8593B">
      <w:pPr>
        <w:pStyle w:val="Otsikko2"/>
      </w:pPr>
      <w:bookmarkStart w:id="206" w:name="_Toc1508506925"/>
      <w:bookmarkStart w:id="207" w:name="_Toc1527861240"/>
      <w:bookmarkStart w:id="208" w:name="_Toc1708597996"/>
      <w:bookmarkStart w:id="209" w:name="_Toc159248254"/>
      <w:r>
        <w:t>4.1</w:t>
      </w:r>
      <w:r w:rsidR="2A65CE3F">
        <w:t>7</w:t>
      </w:r>
      <w:r>
        <w:t xml:space="preserve"> </w:t>
      </w:r>
      <w:r w:rsidR="17C59171">
        <w:t>Ne</w:t>
      </w:r>
      <w:r w:rsidR="7A1E4066">
        <w:t>uro</w:t>
      </w:r>
      <w:r w:rsidR="4BAA5842">
        <w:t xml:space="preserve">psykiatrisesti oireilevan </w:t>
      </w:r>
      <w:r w:rsidR="7A1E4066">
        <w:t xml:space="preserve">asiakkaan </w:t>
      </w:r>
      <w:r w:rsidR="17C59171">
        <w:t>palvelupolku</w:t>
      </w:r>
      <w:bookmarkEnd w:id="206"/>
      <w:bookmarkEnd w:id="207"/>
      <w:bookmarkEnd w:id="208"/>
      <w:bookmarkEnd w:id="209"/>
    </w:p>
    <w:p w14:paraId="6C14985B" w14:textId="75854F59" w:rsidR="2F398CD7" w:rsidRPr="00F8593B" w:rsidRDefault="00F8593B" w:rsidP="00F8593B">
      <w:pPr>
        <w:rPr>
          <w:rFonts w:ascii="Calibri" w:eastAsia="Calibri" w:hAnsi="Calibri" w:cs="Calibri"/>
          <w:b/>
          <w:bCs/>
          <w:sz w:val="36"/>
          <w:szCs w:val="28"/>
        </w:rPr>
      </w:pPr>
      <w:r w:rsidRPr="00F8593B">
        <w:rPr>
          <w:b/>
          <w:bCs/>
          <w:sz w:val="22"/>
          <w:szCs w:val="22"/>
        </w:rPr>
        <w:br/>
        <w:t>T</w:t>
      </w:r>
      <w:r w:rsidR="17C59171" w:rsidRPr="00F8593B">
        <w:rPr>
          <w:b/>
          <w:bCs/>
          <w:sz w:val="22"/>
          <w:szCs w:val="22"/>
        </w:rPr>
        <w:t>austa</w:t>
      </w:r>
      <w:r w:rsidR="00B22FBC">
        <w:rPr>
          <w:b/>
          <w:bCs/>
          <w:sz w:val="22"/>
          <w:szCs w:val="22"/>
        </w:rPr>
        <w:t xml:space="preserve"> ja tavoitteet</w:t>
      </w:r>
    </w:p>
    <w:p w14:paraId="30695AF9" w14:textId="20535BED" w:rsidR="2F398CD7" w:rsidRDefault="00B22FBC" w:rsidP="007102F0">
      <w:pPr>
        <w:rPr>
          <w:sz w:val="22"/>
          <w:szCs w:val="22"/>
        </w:rPr>
      </w:pPr>
      <w:r w:rsidRPr="00B22FBC">
        <w:rPr>
          <w:rFonts w:ascii="Arial" w:eastAsia="Arial" w:hAnsi="Arial" w:cs="Arial"/>
          <w:sz w:val="22"/>
          <w:szCs w:val="22"/>
        </w:rPr>
        <w:t xml:space="preserve">Etelä-Savon hyvinvointialueella </w:t>
      </w:r>
      <w:r>
        <w:rPr>
          <w:rFonts w:ascii="Arial" w:eastAsia="Arial" w:hAnsi="Arial" w:cs="Arial"/>
          <w:sz w:val="22"/>
          <w:szCs w:val="22"/>
        </w:rPr>
        <w:t>oli aiemmin useita eri neuropsykiatrisen oireilevan asiakkaan palvelupolkuja, jotka periytyivät hyvinvointialueelle siirtyvistä organisaatioista. Kehittämistyön t</w:t>
      </w:r>
      <w:r w:rsidR="0B18EA9A" w:rsidRPr="00B22FBC">
        <w:rPr>
          <w:rFonts w:ascii="Arial" w:eastAsia="Arial" w:hAnsi="Arial" w:cs="Arial"/>
          <w:sz w:val="22"/>
          <w:szCs w:val="22"/>
        </w:rPr>
        <w:t>avoitteena o</w:t>
      </w:r>
      <w:r>
        <w:rPr>
          <w:rFonts w:ascii="Arial" w:eastAsia="Arial" w:hAnsi="Arial" w:cs="Arial"/>
          <w:sz w:val="22"/>
          <w:szCs w:val="22"/>
        </w:rPr>
        <w:t>li</w:t>
      </w:r>
      <w:r w:rsidR="0B18EA9A" w:rsidRPr="00B22FBC">
        <w:rPr>
          <w:rFonts w:ascii="Arial" w:eastAsia="Arial" w:hAnsi="Arial" w:cs="Arial"/>
          <w:sz w:val="22"/>
          <w:szCs w:val="22"/>
        </w:rPr>
        <w:t xml:space="preserve"> laatia Etelä-Savon hyvinvointialueelle selkeät ja yhtenäiset hoitopolut koskien neuropsykiatrisia oireita omaavien lasten ja nuorten tukea, tutkimusta, hoitoa ja kuntoutusta</w:t>
      </w:r>
      <w:r w:rsidR="00D911D4">
        <w:rPr>
          <w:rFonts w:ascii="Arial" w:eastAsia="Arial" w:hAnsi="Arial" w:cs="Arial"/>
          <w:sz w:val="22"/>
          <w:szCs w:val="22"/>
        </w:rPr>
        <w:t>, sekä k</w:t>
      </w:r>
      <w:r w:rsidR="32803860" w:rsidRPr="6218A4FF">
        <w:rPr>
          <w:sz w:val="22"/>
          <w:szCs w:val="22"/>
        </w:rPr>
        <w:t>ehittää moniammatillisesti ja kolmassektori huomioiden yhtenäinen NEPSY-asiakkaan tuki- ja palveluprosessi Eloisassa.</w:t>
      </w:r>
    </w:p>
    <w:p w14:paraId="7A6E7027" w14:textId="667B1DFD" w:rsidR="475FF4F5" w:rsidRPr="00D911D4" w:rsidRDefault="475FF4F5" w:rsidP="007102F0">
      <w:pPr>
        <w:rPr>
          <w:b/>
          <w:bCs/>
          <w:sz w:val="22"/>
          <w:szCs w:val="22"/>
        </w:rPr>
      </w:pPr>
      <w:r w:rsidRPr="00D911D4">
        <w:rPr>
          <w:b/>
          <w:bCs/>
          <w:sz w:val="22"/>
          <w:szCs w:val="22"/>
        </w:rPr>
        <w:t>T</w:t>
      </w:r>
      <w:r w:rsidR="2F398CD7" w:rsidRPr="00D911D4">
        <w:rPr>
          <w:b/>
          <w:bCs/>
          <w:sz w:val="22"/>
          <w:szCs w:val="22"/>
        </w:rPr>
        <w:t>uotokset</w:t>
      </w:r>
      <w:r w:rsidR="006A0C89">
        <w:rPr>
          <w:b/>
          <w:bCs/>
          <w:sz w:val="22"/>
          <w:szCs w:val="22"/>
        </w:rPr>
        <w:t xml:space="preserve"> ja keskeiset hyödyt</w:t>
      </w:r>
      <w:r w:rsidRPr="00D911D4">
        <w:rPr>
          <w:b/>
          <w:bCs/>
          <w:sz w:val="22"/>
          <w:szCs w:val="22"/>
        </w:rPr>
        <w:t xml:space="preserve"> </w:t>
      </w:r>
    </w:p>
    <w:p w14:paraId="2408B194" w14:textId="2934CC23" w:rsidR="14918229" w:rsidRDefault="646FC4AB" w:rsidP="007102F0">
      <w:pPr>
        <w:spacing w:line="276" w:lineRule="auto"/>
        <w:rPr>
          <w:rFonts w:eastAsiaTheme="minorEastAsia"/>
          <w:sz w:val="22"/>
          <w:szCs w:val="22"/>
        </w:rPr>
      </w:pPr>
      <w:r w:rsidRPr="6218A4FF">
        <w:rPr>
          <w:rFonts w:eastAsiaTheme="minorEastAsia"/>
          <w:sz w:val="22"/>
          <w:szCs w:val="22"/>
        </w:rPr>
        <w:t xml:space="preserve">Hankekauden aikana laadittiin seuraavat hoitopolut: </w:t>
      </w:r>
    </w:p>
    <w:p w14:paraId="1AC093CB" w14:textId="77777777" w:rsidR="00505F7C" w:rsidRDefault="646FC4AB" w:rsidP="007102F0">
      <w:pPr>
        <w:pStyle w:val="Luettelokappale"/>
        <w:numPr>
          <w:ilvl w:val="0"/>
          <w:numId w:val="28"/>
        </w:numPr>
        <w:spacing w:line="276" w:lineRule="auto"/>
        <w:rPr>
          <w:rFonts w:eastAsiaTheme="minorEastAsia"/>
          <w:sz w:val="22"/>
          <w:szCs w:val="22"/>
        </w:rPr>
      </w:pPr>
      <w:r w:rsidRPr="00505F7C">
        <w:rPr>
          <w:rFonts w:eastAsiaTheme="minorEastAsia"/>
          <w:sz w:val="22"/>
          <w:szCs w:val="22"/>
        </w:rPr>
        <w:t>ADHD-hoitopolku kouluikäisille lapsille ja nuorille</w:t>
      </w:r>
    </w:p>
    <w:p w14:paraId="67EF1E44" w14:textId="77777777" w:rsidR="00505F7C" w:rsidRDefault="646FC4AB" w:rsidP="007102F0">
      <w:pPr>
        <w:pStyle w:val="Luettelokappale"/>
        <w:numPr>
          <w:ilvl w:val="0"/>
          <w:numId w:val="28"/>
        </w:numPr>
        <w:spacing w:line="276" w:lineRule="auto"/>
        <w:rPr>
          <w:rFonts w:eastAsiaTheme="minorEastAsia"/>
          <w:sz w:val="22"/>
          <w:szCs w:val="22"/>
        </w:rPr>
      </w:pPr>
      <w:r w:rsidRPr="00505F7C">
        <w:rPr>
          <w:rFonts w:eastAsiaTheme="minorEastAsia"/>
          <w:sz w:val="22"/>
          <w:szCs w:val="22"/>
        </w:rPr>
        <w:t>ADHD-hoitopolku neuvolaikäisille</w:t>
      </w:r>
    </w:p>
    <w:p w14:paraId="6DD48337" w14:textId="4169BB2E" w:rsidR="00505F7C" w:rsidRDefault="646FC4AB" w:rsidP="007102F0">
      <w:pPr>
        <w:pStyle w:val="Luettelokappale"/>
        <w:numPr>
          <w:ilvl w:val="0"/>
          <w:numId w:val="28"/>
        </w:numPr>
        <w:spacing w:line="276" w:lineRule="auto"/>
        <w:rPr>
          <w:rFonts w:eastAsiaTheme="minorEastAsia"/>
          <w:sz w:val="22"/>
          <w:szCs w:val="22"/>
        </w:rPr>
      </w:pPr>
      <w:r w:rsidRPr="00505F7C">
        <w:rPr>
          <w:rFonts w:eastAsiaTheme="minorEastAsia"/>
          <w:sz w:val="22"/>
          <w:szCs w:val="22"/>
        </w:rPr>
        <w:t>ADHD-hoitopolku 2. asteen koulutuksessa oleville alle 18-vuotiaille</w:t>
      </w:r>
    </w:p>
    <w:p w14:paraId="1BD44592" w14:textId="103EAE27" w:rsidR="14918229" w:rsidRPr="00505F7C" w:rsidRDefault="646FC4AB" w:rsidP="007102F0">
      <w:pPr>
        <w:pStyle w:val="Luettelokappale"/>
        <w:numPr>
          <w:ilvl w:val="0"/>
          <w:numId w:val="28"/>
        </w:numPr>
        <w:spacing w:line="276" w:lineRule="auto"/>
        <w:rPr>
          <w:rFonts w:eastAsiaTheme="minorEastAsia"/>
          <w:sz w:val="22"/>
          <w:szCs w:val="22"/>
        </w:rPr>
      </w:pPr>
      <w:r w:rsidRPr="00505F7C">
        <w:rPr>
          <w:rFonts w:eastAsiaTheme="minorEastAsia"/>
          <w:sz w:val="22"/>
          <w:szCs w:val="22"/>
        </w:rPr>
        <w:t>autismi-hoitopolku</w:t>
      </w:r>
    </w:p>
    <w:p w14:paraId="073FA386" w14:textId="6069E1F9" w:rsidR="2F398CD7" w:rsidRDefault="510F7C6B" w:rsidP="007102F0">
      <w:pPr>
        <w:spacing w:line="276" w:lineRule="auto"/>
        <w:rPr>
          <w:rFonts w:ascii="Source Sans Pro" w:eastAsia="Source Sans Pro" w:hAnsi="Source Sans Pro" w:cs="Source Sans Pro"/>
          <w:sz w:val="22"/>
          <w:szCs w:val="22"/>
        </w:rPr>
      </w:pPr>
      <w:r w:rsidRPr="6218A4FF">
        <w:rPr>
          <w:rFonts w:eastAsiaTheme="minorEastAsia"/>
          <w:sz w:val="22"/>
          <w:szCs w:val="22"/>
        </w:rPr>
        <w:t>H</w:t>
      </w:r>
      <w:r w:rsidR="646FC4AB" w:rsidRPr="6218A4FF">
        <w:rPr>
          <w:rFonts w:eastAsiaTheme="minorEastAsia"/>
          <w:sz w:val="22"/>
          <w:szCs w:val="22"/>
        </w:rPr>
        <w:t>oitopoluissa on kuvattu eri toimijoiden välinen työnjako ja yhteistyö. Hankekauden aikana valmisteltiin ja koottiin materiaalia nettisivujen sekä hoitopolkujen jatkotyöstämistä varten</w:t>
      </w:r>
      <w:r w:rsidR="646FC4AB" w:rsidRPr="6218A4FF">
        <w:rPr>
          <w:rFonts w:ascii="Source Sans Pro" w:eastAsia="Source Sans Pro" w:hAnsi="Source Sans Pro" w:cs="Source Sans Pro"/>
          <w:sz w:val="22"/>
          <w:szCs w:val="22"/>
        </w:rPr>
        <w:t>.</w:t>
      </w:r>
      <w:r w:rsidR="00483C1E">
        <w:rPr>
          <w:rFonts w:ascii="Source Sans Pro" w:eastAsia="Source Sans Pro" w:hAnsi="Source Sans Pro" w:cs="Source Sans Pro"/>
          <w:sz w:val="22"/>
          <w:szCs w:val="22"/>
        </w:rPr>
        <w:t xml:space="preserve"> </w:t>
      </w:r>
      <w:r w:rsidR="00DF31A3">
        <w:rPr>
          <w:rFonts w:eastAsiaTheme="minorEastAsia"/>
          <w:sz w:val="22"/>
          <w:szCs w:val="22"/>
        </w:rPr>
        <w:t>Työn ansiosta n</w:t>
      </w:r>
      <w:r w:rsidR="27D502F5" w:rsidRPr="6218A4FF">
        <w:rPr>
          <w:rFonts w:eastAsiaTheme="minorEastAsia"/>
          <w:sz w:val="22"/>
          <w:szCs w:val="22"/>
        </w:rPr>
        <w:t>eurokirjon asiakasprosess</w:t>
      </w:r>
      <w:r w:rsidR="00DF31A3">
        <w:rPr>
          <w:rFonts w:eastAsiaTheme="minorEastAsia"/>
          <w:sz w:val="22"/>
          <w:szCs w:val="22"/>
        </w:rPr>
        <w:t>eja on selkeytetty ja asiakasohjausprosesseja on yhtenäistetty.</w:t>
      </w:r>
      <w:r w:rsidR="27D502F5" w:rsidRPr="6218A4FF">
        <w:rPr>
          <w:rFonts w:ascii="Source Sans Pro" w:eastAsia="Source Sans Pro" w:hAnsi="Source Sans Pro" w:cs="Source Sans Pro"/>
          <w:sz w:val="22"/>
          <w:szCs w:val="22"/>
        </w:rPr>
        <w:t xml:space="preserve"> </w:t>
      </w:r>
    </w:p>
    <w:p w14:paraId="0289A1A7" w14:textId="108C6771" w:rsidR="2F398CD7" w:rsidRPr="00483C1E" w:rsidRDefault="2F398CD7" w:rsidP="007102F0">
      <w:pPr>
        <w:rPr>
          <w:b/>
          <w:bCs/>
          <w:sz w:val="22"/>
          <w:szCs w:val="22"/>
        </w:rPr>
      </w:pPr>
      <w:r w:rsidRPr="00483C1E">
        <w:rPr>
          <w:b/>
          <w:bCs/>
          <w:sz w:val="22"/>
          <w:szCs w:val="22"/>
        </w:rPr>
        <w:t>Riippuvuudet</w:t>
      </w:r>
      <w:r w:rsidR="4CCFD0F6" w:rsidRPr="00483C1E">
        <w:rPr>
          <w:b/>
          <w:bCs/>
          <w:sz w:val="22"/>
          <w:szCs w:val="22"/>
        </w:rPr>
        <w:t xml:space="preserve"> </w:t>
      </w:r>
    </w:p>
    <w:p w14:paraId="6250432D" w14:textId="590F021F" w:rsidR="4CCFD0F6" w:rsidRDefault="789268E0" w:rsidP="007102F0">
      <w:pPr>
        <w:rPr>
          <w:sz w:val="22"/>
          <w:szCs w:val="22"/>
        </w:rPr>
      </w:pPr>
      <w:r w:rsidRPr="6218A4FF">
        <w:rPr>
          <w:sz w:val="22"/>
          <w:szCs w:val="22"/>
        </w:rPr>
        <w:t xml:space="preserve">Mielenterveyspalveluiden prosessien kuvaaminen, opiskeluhuollon psykologien tutkimuksiin ohjautumisen prosessi, OT-keskus </w:t>
      </w:r>
      <w:r w:rsidR="5CD8E66F" w:rsidRPr="6218A4FF">
        <w:rPr>
          <w:sz w:val="22"/>
          <w:szCs w:val="22"/>
        </w:rPr>
        <w:t xml:space="preserve">hanke ja </w:t>
      </w:r>
      <w:r w:rsidRPr="6218A4FF">
        <w:rPr>
          <w:sz w:val="22"/>
          <w:szCs w:val="22"/>
        </w:rPr>
        <w:t>vaativan nepsy</w:t>
      </w:r>
      <w:r w:rsidR="1C5B43DE" w:rsidRPr="6218A4FF">
        <w:rPr>
          <w:sz w:val="22"/>
          <w:szCs w:val="22"/>
        </w:rPr>
        <w:t>-</w:t>
      </w:r>
      <w:r w:rsidRPr="6218A4FF">
        <w:rPr>
          <w:sz w:val="22"/>
          <w:szCs w:val="22"/>
        </w:rPr>
        <w:t>asia</w:t>
      </w:r>
      <w:r w:rsidR="5E17FB23" w:rsidRPr="6218A4FF">
        <w:rPr>
          <w:sz w:val="22"/>
          <w:szCs w:val="22"/>
        </w:rPr>
        <w:t>k</w:t>
      </w:r>
      <w:r w:rsidRPr="6218A4FF">
        <w:rPr>
          <w:sz w:val="22"/>
          <w:szCs w:val="22"/>
        </w:rPr>
        <w:t>kaan prosessit</w:t>
      </w:r>
      <w:r w:rsidR="46A4B1B0" w:rsidRPr="6218A4FF">
        <w:rPr>
          <w:sz w:val="22"/>
          <w:szCs w:val="22"/>
        </w:rPr>
        <w:t xml:space="preserve"> </w:t>
      </w:r>
      <w:r w:rsidR="1F146392" w:rsidRPr="6218A4FF">
        <w:rPr>
          <w:sz w:val="22"/>
          <w:szCs w:val="22"/>
        </w:rPr>
        <w:t>hoitoonohjaus</w:t>
      </w:r>
      <w:r w:rsidR="00483C1E">
        <w:rPr>
          <w:sz w:val="22"/>
          <w:szCs w:val="22"/>
        </w:rPr>
        <w:t>.</w:t>
      </w:r>
    </w:p>
    <w:p w14:paraId="47F69968" w14:textId="77777777" w:rsidR="00404523" w:rsidRDefault="1F146392" w:rsidP="007102F0">
      <w:pPr>
        <w:rPr>
          <w:sz w:val="22"/>
          <w:szCs w:val="22"/>
        </w:rPr>
      </w:pPr>
      <w:r w:rsidRPr="6218A4FF">
        <w:rPr>
          <w:sz w:val="22"/>
          <w:szCs w:val="22"/>
        </w:rPr>
        <w:t>Lue lisää:</w:t>
      </w:r>
      <w:r w:rsidRPr="006946BC">
        <w:rPr>
          <w:color w:val="00008B" w:themeColor="accent2"/>
          <w:sz w:val="22"/>
          <w:szCs w:val="22"/>
        </w:rPr>
        <w:t xml:space="preserve"> </w:t>
      </w:r>
      <w:hyperlink r:id="rId70" w:history="1">
        <w:r w:rsidR="00404523" w:rsidRPr="00AA240C">
          <w:rPr>
            <w:rStyle w:val="Hyperlinkki"/>
            <w:sz w:val="22"/>
            <w:szCs w:val="22"/>
          </w:rPr>
          <w:t>https://innokyla.fi/fi/toimintamalli/neurokirjon-lasten-ja-nuorten-palvelupolkujen-yhtenaistaminen-etela-savon</w:t>
        </w:r>
      </w:hyperlink>
      <w:r w:rsidR="00404523">
        <w:rPr>
          <w:sz w:val="22"/>
          <w:szCs w:val="22"/>
        </w:rPr>
        <w:t>.</w:t>
      </w:r>
    </w:p>
    <w:p w14:paraId="53D73FB0" w14:textId="77777777" w:rsidR="00404523" w:rsidRDefault="00404523" w:rsidP="007102F0">
      <w:pPr>
        <w:rPr>
          <w:sz w:val="22"/>
          <w:szCs w:val="22"/>
        </w:rPr>
      </w:pPr>
    </w:p>
    <w:p w14:paraId="07705BDD" w14:textId="131F8496" w:rsidR="003C04AC" w:rsidRPr="00404523" w:rsidRDefault="7D92453D" w:rsidP="00404523">
      <w:pPr>
        <w:pStyle w:val="Otsikko1"/>
        <w:rPr>
          <w:sz w:val="22"/>
          <w:szCs w:val="22"/>
        </w:rPr>
      </w:pPr>
      <w:bookmarkStart w:id="210" w:name="_Toc546957636"/>
      <w:bookmarkStart w:id="211" w:name="_Toc283354967"/>
      <w:bookmarkStart w:id="212" w:name="_Toc84268767"/>
      <w:bookmarkStart w:id="213" w:name="_Toc159248255"/>
      <w:r>
        <w:t>5</w:t>
      </w:r>
      <w:r w:rsidR="6CA74326">
        <w:t xml:space="preserve"> </w:t>
      </w:r>
      <w:r w:rsidR="638B5B6A" w:rsidRPr="00404523">
        <w:t>Asiakasohjaus</w:t>
      </w:r>
      <w:bookmarkEnd w:id="210"/>
      <w:bookmarkEnd w:id="211"/>
      <w:bookmarkEnd w:id="212"/>
      <w:bookmarkEnd w:id="213"/>
    </w:p>
    <w:p w14:paraId="1DA69AC2" w14:textId="1914CD81" w:rsidR="00DC18C9" w:rsidRPr="002315AB" w:rsidRDefault="00DC18C9" w:rsidP="007102F0">
      <w:pPr>
        <w:spacing w:line="276" w:lineRule="auto"/>
        <w:rPr>
          <w:rFonts w:asciiTheme="majorHAnsi" w:hAnsiTheme="majorHAnsi" w:cstheme="majorHAnsi"/>
          <w:b/>
          <w:bCs/>
          <w:sz w:val="22"/>
          <w:szCs w:val="22"/>
        </w:rPr>
      </w:pPr>
      <w:r w:rsidRPr="002315AB">
        <w:rPr>
          <w:rFonts w:asciiTheme="majorHAnsi" w:hAnsiTheme="majorHAnsi" w:cstheme="majorHAnsi"/>
          <w:b/>
          <w:bCs/>
          <w:sz w:val="22"/>
          <w:szCs w:val="22"/>
        </w:rPr>
        <w:t>Tausta, yleiskuvaus</w:t>
      </w:r>
    </w:p>
    <w:p w14:paraId="08692109" w14:textId="542B3882" w:rsidR="00AF6F4A" w:rsidRDefault="08C3A00A" w:rsidP="007102F0">
      <w:pPr>
        <w:spacing w:line="276" w:lineRule="auto"/>
        <w:rPr>
          <w:rFonts w:asciiTheme="majorHAnsi" w:hAnsiTheme="majorHAnsi" w:cstheme="majorBidi"/>
          <w:sz w:val="22"/>
          <w:szCs w:val="22"/>
        </w:rPr>
      </w:pPr>
      <w:bookmarkStart w:id="214" w:name="_Hlk153537592"/>
      <w:r w:rsidRPr="6218A4FF">
        <w:rPr>
          <w:rFonts w:asciiTheme="majorHAnsi" w:hAnsiTheme="majorHAnsi" w:cstheme="majorBidi"/>
          <w:sz w:val="22"/>
          <w:szCs w:val="22"/>
        </w:rPr>
        <w:t xml:space="preserve">Lähtötilanteessa </w:t>
      </w:r>
      <w:r w:rsidR="005E4E01">
        <w:rPr>
          <w:rFonts w:asciiTheme="majorHAnsi" w:hAnsiTheme="majorHAnsi" w:cstheme="majorBidi"/>
          <w:sz w:val="22"/>
          <w:szCs w:val="22"/>
        </w:rPr>
        <w:t xml:space="preserve">Etelä-Savon hyvinvointialueen </w:t>
      </w:r>
      <w:r w:rsidRPr="6218A4FF">
        <w:rPr>
          <w:rFonts w:asciiTheme="majorHAnsi" w:hAnsiTheme="majorHAnsi" w:cstheme="majorBidi"/>
          <w:sz w:val="22"/>
          <w:szCs w:val="22"/>
        </w:rPr>
        <w:t xml:space="preserve">asiakasohjaus on toiminut pääsääntöisesti puhelimella ja walk in -palveluna. Osassa aluetta oli käytössä sähköinen ajanvaraus ja yhteydenottopyyntö sekä pienellä käytöllä </w:t>
      </w:r>
      <w:r w:rsidR="005E4E01">
        <w:rPr>
          <w:rFonts w:asciiTheme="majorHAnsi" w:hAnsiTheme="majorHAnsi" w:cstheme="majorBidi"/>
          <w:sz w:val="22"/>
          <w:szCs w:val="22"/>
        </w:rPr>
        <w:t>c</w:t>
      </w:r>
      <w:r w:rsidRPr="6218A4FF">
        <w:rPr>
          <w:rFonts w:asciiTheme="majorHAnsi" w:hAnsiTheme="majorHAnsi" w:cstheme="majorBidi"/>
          <w:sz w:val="22"/>
          <w:szCs w:val="22"/>
        </w:rPr>
        <w:t xml:space="preserve">hat-palvelu (Pieksämäki ja </w:t>
      </w:r>
      <w:r w:rsidR="0024733F">
        <w:rPr>
          <w:rFonts w:asciiTheme="majorHAnsi" w:hAnsiTheme="majorHAnsi" w:cstheme="majorBidi"/>
          <w:sz w:val="22"/>
          <w:szCs w:val="22"/>
        </w:rPr>
        <w:t>Etelä-Savon läntinen alue</w:t>
      </w:r>
      <w:r w:rsidRPr="6218A4FF">
        <w:rPr>
          <w:rFonts w:asciiTheme="majorHAnsi" w:hAnsiTheme="majorHAnsi" w:cstheme="majorBidi"/>
          <w:sz w:val="22"/>
          <w:szCs w:val="22"/>
        </w:rPr>
        <w:t>).</w:t>
      </w:r>
      <w:r w:rsidR="339AC273" w:rsidRPr="6218A4FF">
        <w:rPr>
          <w:rFonts w:asciiTheme="majorHAnsi" w:hAnsiTheme="majorHAnsi" w:cstheme="majorBidi"/>
          <w:sz w:val="22"/>
          <w:szCs w:val="22"/>
        </w:rPr>
        <w:t xml:space="preserve"> </w:t>
      </w:r>
      <w:r w:rsidRPr="6218A4FF">
        <w:rPr>
          <w:rFonts w:asciiTheme="majorHAnsi" w:hAnsiTheme="majorHAnsi" w:cstheme="majorBidi"/>
          <w:sz w:val="22"/>
          <w:szCs w:val="22"/>
        </w:rPr>
        <w:t>Aukioloajat vaihtelivat yksiköittäin. Asiakasohjauksen uudistusta ohjaa E</w:t>
      </w:r>
      <w:r w:rsidR="700813BF" w:rsidRPr="6218A4FF">
        <w:rPr>
          <w:rFonts w:asciiTheme="majorHAnsi" w:hAnsiTheme="majorHAnsi" w:cstheme="majorBidi"/>
          <w:sz w:val="22"/>
          <w:szCs w:val="22"/>
        </w:rPr>
        <w:t>loisan strategia</w:t>
      </w:r>
      <w:r w:rsidRPr="6218A4FF">
        <w:rPr>
          <w:rFonts w:asciiTheme="majorHAnsi" w:hAnsiTheme="majorHAnsi" w:cstheme="majorBidi"/>
          <w:sz w:val="22"/>
          <w:szCs w:val="22"/>
        </w:rPr>
        <w:t>t kuten sujuva asiakasohjaus oikea-aikaisesti, digitaaliset palvelut ja ihmistä lähellä olevien palvelujen kehittäminen sekä Suomen paras digitaalinen sote-keskus.</w:t>
      </w:r>
      <w:r w:rsidR="48AE1B3A" w:rsidRPr="6218A4FF">
        <w:rPr>
          <w:rFonts w:asciiTheme="majorHAnsi" w:hAnsiTheme="majorHAnsi" w:cstheme="majorBidi"/>
          <w:sz w:val="22"/>
          <w:szCs w:val="22"/>
        </w:rPr>
        <w:t xml:space="preserve"> </w:t>
      </w:r>
    </w:p>
    <w:bookmarkEnd w:id="214"/>
    <w:p w14:paraId="17A59774" w14:textId="77777777" w:rsidR="00BE09F7" w:rsidRDefault="1FE545A7" w:rsidP="00BE09F7">
      <w:pPr>
        <w:spacing w:line="276" w:lineRule="auto"/>
        <w:rPr>
          <w:rFonts w:asciiTheme="majorHAnsi" w:hAnsiTheme="majorHAnsi" w:cstheme="majorBidi"/>
          <w:sz w:val="22"/>
          <w:szCs w:val="22"/>
        </w:rPr>
      </w:pPr>
      <w:r w:rsidRPr="6218A4FF">
        <w:rPr>
          <w:rFonts w:asciiTheme="majorHAnsi" w:hAnsiTheme="majorHAnsi" w:cstheme="majorBidi"/>
          <w:sz w:val="22"/>
          <w:szCs w:val="22"/>
        </w:rPr>
        <w:t>Lähtötilanneselvityksessä ilmeni, että Etelä-Savon alueella terveyspalveluissa oli käytössä vain kaksi toimintamallia (Savonlinnan ja Mikkelin sote</w:t>
      </w:r>
      <w:r w:rsidR="00BE09F7">
        <w:rPr>
          <w:rFonts w:asciiTheme="majorHAnsi" w:hAnsiTheme="majorHAnsi" w:cstheme="majorBidi"/>
          <w:sz w:val="22"/>
          <w:szCs w:val="22"/>
        </w:rPr>
        <w:t>-</w:t>
      </w:r>
      <w:r w:rsidRPr="6218A4FF">
        <w:rPr>
          <w:rFonts w:asciiTheme="majorHAnsi" w:hAnsiTheme="majorHAnsi" w:cstheme="majorBidi"/>
          <w:sz w:val="22"/>
          <w:szCs w:val="22"/>
        </w:rPr>
        <w:t>kesku</w:t>
      </w:r>
      <w:r w:rsidR="00BE09F7">
        <w:rPr>
          <w:rFonts w:asciiTheme="majorHAnsi" w:hAnsiTheme="majorHAnsi" w:cstheme="majorBidi"/>
          <w:sz w:val="22"/>
          <w:szCs w:val="22"/>
        </w:rPr>
        <w:t>kset</w:t>
      </w:r>
      <w:r w:rsidRPr="6218A4FF">
        <w:rPr>
          <w:rFonts w:asciiTheme="majorHAnsi" w:hAnsiTheme="majorHAnsi" w:cstheme="majorBidi"/>
          <w:sz w:val="22"/>
          <w:szCs w:val="22"/>
        </w:rPr>
        <w:t>), joissa otetaan koppia paljon palvelua tarvitsevasta. Covid19-pandemian johdosta toiminta oli keskeytynyt.</w:t>
      </w:r>
      <w:r w:rsidR="2DA0FEF9" w:rsidRPr="6218A4FF">
        <w:rPr>
          <w:rFonts w:asciiTheme="majorHAnsi" w:hAnsiTheme="majorHAnsi" w:cstheme="majorBidi"/>
          <w:sz w:val="22"/>
          <w:szCs w:val="22"/>
        </w:rPr>
        <w:t xml:space="preserve"> </w:t>
      </w:r>
    </w:p>
    <w:p w14:paraId="65A91AD6" w14:textId="77777777" w:rsidR="00BE09F7" w:rsidRDefault="00BE09F7" w:rsidP="00BE09F7">
      <w:pPr>
        <w:spacing w:line="276" w:lineRule="auto"/>
        <w:rPr>
          <w:rFonts w:asciiTheme="majorHAnsi" w:hAnsiTheme="majorHAnsi" w:cstheme="majorBidi"/>
          <w:sz w:val="22"/>
          <w:szCs w:val="22"/>
        </w:rPr>
      </w:pPr>
    </w:p>
    <w:p w14:paraId="1B8BC1C5" w14:textId="1660B710" w:rsidR="00DC18C9" w:rsidRPr="00BE09F7" w:rsidRDefault="00DC18C9" w:rsidP="00BE09F7">
      <w:pPr>
        <w:spacing w:line="276" w:lineRule="auto"/>
        <w:rPr>
          <w:rFonts w:asciiTheme="majorHAnsi" w:hAnsiTheme="majorHAnsi" w:cstheme="majorBidi"/>
          <w:sz w:val="22"/>
          <w:szCs w:val="22"/>
        </w:rPr>
      </w:pPr>
      <w:r w:rsidRPr="00BE09F7">
        <w:rPr>
          <w:rFonts w:asciiTheme="majorHAnsi" w:hAnsiTheme="majorHAnsi" w:cstheme="majorHAnsi"/>
          <w:b/>
          <w:bCs/>
          <w:sz w:val="22"/>
          <w:szCs w:val="22"/>
        </w:rPr>
        <w:t>Tavoitteet</w:t>
      </w:r>
      <w:r w:rsidR="007C44FF">
        <w:rPr>
          <w:rFonts w:asciiTheme="majorHAnsi" w:hAnsiTheme="majorHAnsi" w:cstheme="majorHAnsi"/>
          <w:b/>
          <w:bCs/>
          <w:sz w:val="22"/>
          <w:szCs w:val="22"/>
        </w:rPr>
        <w:t xml:space="preserve"> ja tulokset</w:t>
      </w:r>
    </w:p>
    <w:p w14:paraId="44939BDB" w14:textId="03FF5D49" w:rsidR="00A9788D" w:rsidRPr="006C52DA" w:rsidRDefault="454152A4" w:rsidP="007102F0">
      <w:pPr>
        <w:spacing w:line="276" w:lineRule="auto"/>
        <w:rPr>
          <w:rFonts w:asciiTheme="majorHAnsi" w:eastAsia="Calibri" w:hAnsiTheme="majorHAnsi" w:cstheme="majorBidi"/>
          <w:color w:val="auto"/>
          <w:sz w:val="22"/>
          <w:szCs w:val="22"/>
        </w:rPr>
      </w:pPr>
      <w:bookmarkStart w:id="215" w:name="_Hlk153537699"/>
      <w:r w:rsidRPr="6218A4FF">
        <w:rPr>
          <w:rFonts w:asciiTheme="majorHAnsi" w:eastAsia="Calibri" w:hAnsiTheme="majorHAnsi" w:cstheme="majorBidi"/>
          <w:color w:val="auto"/>
          <w:sz w:val="22"/>
          <w:szCs w:val="22"/>
        </w:rPr>
        <w:t>Hankkeen tavoitteena o</w:t>
      </w:r>
      <w:r w:rsidR="00117252">
        <w:rPr>
          <w:rFonts w:asciiTheme="majorHAnsi" w:eastAsia="Calibri" w:hAnsiTheme="majorHAnsi" w:cstheme="majorBidi"/>
          <w:color w:val="auto"/>
          <w:sz w:val="22"/>
          <w:szCs w:val="22"/>
        </w:rPr>
        <w:t>li</w:t>
      </w:r>
      <w:r w:rsidRPr="6218A4FF">
        <w:rPr>
          <w:rFonts w:asciiTheme="majorHAnsi" w:eastAsia="Calibri" w:hAnsiTheme="majorHAnsi" w:cstheme="majorBidi"/>
          <w:color w:val="auto"/>
          <w:sz w:val="22"/>
          <w:szCs w:val="22"/>
        </w:rPr>
        <w:t xml:space="preserve"> tukea s</w:t>
      </w:r>
      <w:r w:rsidR="700813BF" w:rsidRPr="6218A4FF">
        <w:rPr>
          <w:rFonts w:asciiTheme="majorHAnsi" w:eastAsia="Calibri" w:hAnsiTheme="majorHAnsi" w:cstheme="majorBidi"/>
          <w:color w:val="auto"/>
          <w:sz w:val="22"/>
          <w:szCs w:val="22"/>
        </w:rPr>
        <w:t>ujuva</w:t>
      </w:r>
      <w:r w:rsidRPr="6218A4FF">
        <w:rPr>
          <w:rFonts w:asciiTheme="majorHAnsi" w:eastAsia="Calibri" w:hAnsiTheme="majorHAnsi" w:cstheme="majorBidi"/>
          <w:color w:val="auto"/>
          <w:sz w:val="22"/>
          <w:szCs w:val="22"/>
        </w:rPr>
        <w:t>a</w:t>
      </w:r>
      <w:r w:rsidR="700813BF" w:rsidRPr="6218A4FF">
        <w:rPr>
          <w:rFonts w:asciiTheme="majorHAnsi" w:eastAsia="Calibri" w:hAnsiTheme="majorHAnsi" w:cstheme="majorBidi"/>
          <w:color w:val="auto"/>
          <w:sz w:val="22"/>
          <w:szCs w:val="22"/>
        </w:rPr>
        <w:t xml:space="preserve"> asiakasohjaus</w:t>
      </w:r>
      <w:r w:rsidRPr="6218A4FF">
        <w:rPr>
          <w:rFonts w:asciiTheme="majorHAnsi" w:eastAsia="Calibri" w:hAnsiTheme="majorHAnsi" w:cstheme="majorBidi"/>
          <w:color w:val="auto"/>
          <w:sz w:val="22"/>
          <w:szCs w:val="22"/>
        </w:rPr>
        <w:t>ta</w:t>
      </w:r>
      <w:r w:rsidR="08C3A00A" w:rsidRPr="6218A4FF">
        <w:rPr>
          <w:rFonts w:asciiTheme="majorHAnsi" w:hAnsiTheme="majorHAnsi" w:cstheme="majorBidi"/>
          <w:sz w:val="22"/>
          <w:szCs w:val="22"/>
        </w:rPr>
        <w:t xml:space="preserve"> </w:t>
      </w:r>
      <w:r w:rsidRPr="6218A4FF">
        <w:rPr>
          <w:rFonts w:asciiTheme="majorHAnsi" w:hAnsiTheme="majorHAnsi" w:cstheme="majorBidi"/>
          <w:sz w:val="22"/>
          <w:szCs w:val="22"/>
        </w:rPr>
        <w:t>ja ”yhden luukun”</w:t>
      </w:r>
      <w:r w:rsidR="036B66F7" w:rsidRPr="6218A4FF">
        <w:rPr>
          <w:rFonts w:asciiTheme="majorHAnsi" w:hAnsiTheme="majorHAnsi" w:cstheme="majorBidi"/>
          <w:sz w:val="22"/>
          <w:szCs w:val="22"/>
        </w:rPr>
        <w:t xml:space="preserve"> -toimi</w:t>
      </w:r>
      <w:r w:rsidR="339AC273" w:rsidRPr="6218A4FF">
        <w:rPr>
          <w:rFonts w:asciiTheme="majorHAnsi" w:hAnsiTheme="majorHAnsi" w:cstheme="majorBidi"/>
          <w:sz w:val="22"/>
          <w:szCs w:val="22"/>
        </w:rPr>
        <w:t>nta</w:t>
      </w:r>
      <w:r w:rsidR="036B66F7" w:rsidRPr="6218A4FF">
        <w:rPr>
          <w:rFonts w:asciiTheme="majorHAnsi" w:hAnsiTheme="majorHAnsi" w:cstheme="majorBidi"/>
          <w:sz w:val="22"/>
          <w:szCs w:val="22"/>
        </w:rPr>
        <w:t xml:space="preserve">periaatetta </w:t>
      </w:r>
      <w:bookmarkEnd w:id="215"/>
      <w:r w:rsidR="036B66F7" w:rsidRPr="6218A4FF">
        <w:rPr>
          <w:rFonts w:asciiTheme="majorHAnsi" w:hAnsiTheme="majorHAnsi" w:cstheme="majorBidi"/>
          <w:sz w:val="22"/>
          <w:szCs w:val="22"/>
        </w:rPr>
        <w:t xml:space="preserve">sekä kokeilla </w:t>
      </w:r>
      <w:r w:rsidR="700813BF" w:rsidRPr="6218A4FF">
        <w:rPr>
          <w:rFonts w:asciiTheme="majorHAnsi" w:eastAsia="Calibri" w:hAnsiTheme="majorHAnsi" w:cstheme="majorBidi"/>
          <w:color w:val="auto"/>
          <w:sz w:val="22"/>
          <w:szCs w:val="22"/>
        </w:rPr>
        <w:t>sote-integroitu</w:t>
      </w:r>
      <w:r w:rsidR="003D2AFE">
        <w:rPr>
          <w:rFonts w:asciiTheme="majorHAnsi" w:eastAsia="Calibri" w:hAnsiTheme="majorHAnsi" w:cstheme="majorBidi"/>
          <w:color w:val="auto"/>
          <w:sz w:val="22"/>
          <w:szCs w:val="22"/>
        </w:rPr>
        <w:t>a</w:t>
      </w:r>
      <w:r w:rsidR="700813BF" w:rsidRPr="6218A4FF">
        <w:rPr>
          <w:rFonts w:asciiTheme="majorHAnsi" w:eastAsia="Calibri" w:hAnsiTheme="majorHAnsi" w:cstheme="majorBidi"/>
          <w:color w:val="auto"/>
          <w:sz w:val="22"/>
          <w:szCs w:val="22"/>
        </w:rPr>
        <w:t xml:space="preserve"> palvelutarpeen arviointi</w:t>
      </w:r>
      <w:r w:rsidR="036B66F7" w:rsidRPr="6218A4FF">
        <w:rPr>
          <w:rFonts w:asciiTheme="majorHAnsi" w:eastAsia="Calibri" w:hAnsiTheme="majorHAnsi" w:cstheme="majorBidi"/>
          <w:color w:val="auto"/>
          <w:sz w:val="22"/>
          <w:szCs w:val="22"/>
        </w:rPr>
        <w:t xml:space="preserve">a. Lisäksi </w:t>
      </w:r>
      <w:r w:rsidR="003D2AFE">
        <w:rPr>
          <w:rFonts w:asciiTheme="majorHAnsi" w:eastAsia="Calibri" w:hAnsiTheme="majorHAnsi" w:cstheme="majorBidi"/>
          <w:color w:val="auto"/>
          <w:sz w:val="22"/>
          <w:szCs w:val="22"/>
        </w:rPr>
        <w:t>tavoitteena oli kehittää</w:t>
      </w:r>
      <w:r w:rsidR="036B66F7" w:rsidRPr="6218A4FF">
        <w:rPr>
          <w:rFonts w:asciiTheme="majorHAnsi" w:eastAsia="Calibri" w:hAnsiTheme="majorHAnsi" w:cstheme="majorBidi"/>
          <w:color w:val="auto"/>
          <w:sz w:val="22"/>
          <w:szCs w:val="22"/>
        </w:rPr>
        <w:t xml:space="preserve"> sote-keskuksen sisäistä asiakasohjausmallia </w:t>
      </w:r>
      <w:bookmarkStart w:id="216" w:name="_Hlk152917362"/>
      <w:r w:rsidR="004079DA">
        <w:rPr>
          <w:rFonts w:asciiTheme="majorHAnsi" w:eastAsia="Calibri" w:hAnsiTheme="majorHAnsi" w:cstheme="majorBidi"/>
          <w:color w:val="auto"/>
          <w:sz w:val="22"/>
          <w:szCs w:val="22"/>
        </w:rPr>
        <w:t>ja</w:t>
      </w:r>
      <w:r w:rsidR="007C44FF">
        <w:rPr>
          <w:rFonts w:asciiTheme="majorHAnsi" w:eastAsia="Calibri" w:hAnsiTheme="majorHAnsi" w:cstheme="majorBidi"/>
          <w:color w:val="auto"/>
          <w:sz w:val="22"/>
          <w:szCs w:val="22"/>
        </w:rPr>
        <w:t xml:space="preserve"> </w:t>
      </w:r>
      <w:r w:rsidR="700813BF" w:rsidRPr="6218A4FF">
        <w:rPr>
          <w:rFonts w:asciiTheme="majorHAnsi" w:eastAsia="Calibri" w:hAnsiTheme="majorHAnsi" w:cstheme="majorBidi"/>
          <w:color w:val="auto"/>
          <w:sz w:val="22"/>
          <w:szCs w:val="22"/>
        </w:rPr>
        <w:t>monialaisen arvioinnin toimintamalli</w:t>
      </w:r>
      <w:r w:rsidR="003D2AFE">
        <w:rPr>
          <w:rFonts w:asciiTheme="majorHAnsi" w:eastAsia="Calibri" w:hAnsiTheme="majorHAnsi" w:cstheme="majorBidi"/>
          <w:color w:val="auto"/>
          <w:sz w:val="22"/>
          <w:szCs w:val="22"/>
        </w:rPr>
        <w:t>a</w:t>
      </w:r>
      <w:r w:rsidR="700813BF" w:rsidRPr="6218A4FF">
        <w:rPr>
          <w:rFonts w:asciiTheme="majorHAnsi" w:eastAsia="Calibri" w:hAnsiTheme="majorHAnsi" w:cstheme="majorBidi"/>
          <w:color w:val="auto"/>
          <w:sz w:val="22"/>
          <w:szCs w:val="22"/>
        </w:rPr>
        <w:t xml:space="preserve"> monipalvelu- ja suurkuluttaja-asiakkaille</w:t>
      </w:r>
      <w:r w:rsidR="036B66F7" w:rsidRPr="6218A4FF">
        <w:rPr>
          <w:rFonts w:asciiTheme="majorHAnsi" w:eastAsia="Calibri" w:hAnsiTheme="majorHAnsi" w:cstheme="majorBidi"/>
          <w:color w:val="auto"/>
          <w:sz w:val="22"/>
          <w:szCs w:val="22"/>
        </w:rPr>
        <w:t>.</w:t>
      </w:r>
      <w:r w:rsidR="569306F5" w:rsidRPr="6218A4FF">
        <w:rPr>
          <w:rFonts w:asciiTheme="majorHAnsi" w:hAnsiTheme="majorHAnsi" w:cstheme="majorBidi"/>
          <w:sz w:val="22"/>
          <w:szCs w:val="22"/>
        </w:rPr>
        <w:t xml:space="preserve"> </w:t>
      </w:r>
      <w:bookmarkEnd w:id="216"/>
    </w:p>
    <w:p w14:paraId="222F45C5" w14:textId="381A920F" w:rsidR="00A9788D" w:rsidRDefault="004079DA" w:rsidP="007102F0">
      <w:pPr>
        <w:spacing w:line="276" w:lineRule="auto"/>
        <w:rPr>
          <w:rFonts w:eastAsia="Calibri"/>
          <w:color w:val="auto"/>
          <w:sz w:val="22"/>
          <w:szCs w:val="22"/>
        </w:rPr>
      </w:pPr>
      <w:r>
        <w:rPr>
          <w:rFonts w:asciiTheme="majorHAnsi" w:eastAsia="Calibri" w:hAnsiTheme="majorHAnsi" w:cstheme="majorBidi"/>
          <w:color w:val="auto"/>
          <w:sz w:val="22"/>
          <w:szCs w:val="22"/>
        </w:rPr>
        <w:t>Hankeaikana sujuv</w:t>
      </w:r>
      <w:r w:rsidR="036B66F7" w:rsidRPr="6218A4FF">
        <w:rPr>
          <w:rFonts w:asciiTheme="majorHAnsi" w:eastAsia="Calibri" w:hAnsiTheme="majorHAnsi" w:cstheme="majorBidi"/>
          <w:color w:val="auto"/>
          <w:sz w:val="22"/>
          <w:szCs w:val="22"/>
        </w:rPr>
        <w:t>aa asiakasohjausta</w:t>
      </w:r>
      <w:r w:rsidR="00E9324C">
        <w:rPr>
          <w:rFonts w:asciiTheme="majorHAnsi" w:eastAsia="Calibri" w:hAnsiTheme="majorHAnsi" w:cstheme="majorBidi"/>
          <w:color w:val="auto"/>
          <w:sz w:val="22"/>
          <w:szCs w:val="22"/>
        </w:rPr>
        <w:t xml:space="preserve"> yhtenäistettiin</w:t>
      </w:r>
      <w:r w:rsidR="036B66F7" w:rsidRPr="6218A4FF">
        <w:rPr>
          <w:rFonts w:asciiTheme="majorHAnsi" w:eastAsia="Calibri" w:hAnsiTheme="majorHAnsi" w:cstheme="majorBidi"/>
          <w:color w:val="auto"/>
          <w:sz w:val="22"/>
          <w:szCs w:val="22"/>
        </w:rPr>
        <w:t xml:space="preserve"> sektoreittain. Asiakasohjauksen tavoitteet ovat yhtenevät koko hyvinvointialueella ja yhden luukun -periaatetta on seurattu säännöllisesti vuodesta 2020 alkaen. </w:t>
      </w:r>
      <w:r w:rsidR="422E2E87" w:rsidRPr="6218A4FF">
        <w:rPr>
          <w:rFonts w:asciiTheme="majorHAnsi" w:eastAsia="Calibri" w:hAnsiTheme="majorHAnsi" w:cstheme="majorBidi"/>
          <w:color w:val="auto"/>
          <w:sz w:val="22"/>
          <w:szCs w:val="22"/>
        </w:rPr>
        <w:t xml:space="preserve">Ammattilaisilla on paljon opittavaa ja isoja kokonaisuuksia hallittavana sekä toimintamallit ovat muuttumassa alueellisesti yhteneviksi. Sisäisiä </w:t>
      </w:r>
      <w:r w:rsidR="422E2E87" w:rsidRPr="6218A4FF">
        <w:rPr>
          <w:rFonts w:eastAsia="Calibri"/>
          <w:color w:val="auto"/>
          <w:sz w:val="22"/>
          <w:szCs w:val="22"/>
        </w:rPr>
        <w:t>konsultaatiokanavia on rakennettu sote-keskuksen ammattilaisten kesken.</w:t>
      </w:r>
    </w:p>
    <w:p w14:paraId="5A5E13F3" w14:textId="45F634E8" w:rsidR="00D719D8" w:rsidRDefault="004F4E29" w:rsidP="001D59FC">
      <w:pPr>
        <w:spacing w:line="276" w:lineRule="auto"/>
        <w:rPr>
          <w:rFonts w:eastAsia="Times New Roman"/>
          <w:color w:val="auto"/>
          <w:sz w:val="22"/>
          <w:szCs w:val="22"/>
          <w:lang w:eastAsia="fi-FI"/>
        </w:rPr>
      </w:pPr>
      <w:r w:rsidRPr="001D59FC">
        <w:rPr>
          <w:rFonts w:eastAsia="Calibri"/>
          <w:b/>
          <w:bCs/>
          <w:color w:val="auto"/>
          <w:sz w:val="22"/>
          <w:szCs w:val="22"/>
        </w:rPr>
        <w:t>ASIVA-toimintamalli:</w:t>
      </w:r>
      <w:bookmarkStart w:id="217" w:name="_Hlk152920224"/>
      <w:r w:rsidR="001D59FC">
        <w:rPr>
          <w:rFonts w:eastAsia="Calibri"/>
          <w:b/>
          <w:bCs/>
          <w:color w:val="auto"/>
          <w:sz w:val="22"/>
          <w:szCs w:val="22"/>
        </w:rPr>
        <w:t xml:space="preserve"> </w:t>
      </w:r>
      <w:r w:rsidR="569306F5" w:rsidRPr="6218A4FF">
        <w:rPr>
          <w:rFonts w:eastAsia="Times New Roman"/>
          <w:color w:val="auto"/>
          <w:sz w:val="22"/>
          <w:szCs w:val="22"/>
          <w:lang w:eastAsia="fi-FI"/>
        </w:rPr>
        <w:t xml:space="preserve">Hyvinvointialueelle </w:t>
      </w:r>
      <w:r w:rsidR="00BE1855">
        <w:rPr>
          <w:rFonts w:eastAsia="Times New Roman"/>
          <w:color w:val="auto"/>
          <w:sz w:val="22"/>
          <w:szCs w:val="22"/>
          <w:lang w:eastAsia="fi-FI"/>
        </w:rPr>
        <w:t xml:space="preserve">rakennettiin </w:t>
      </w:r>
      <w:r w:rsidR="569306F5" w:rsidRPr="6218A4FF">
        <w:rPr>
          <w:rFonts w:eastAsia="Times New Roman"/>
          <w:color w:val="auto"/>
          <w:sz w:val="22"/>
          <w:szCs w:val="22"/>
          <w:lang w:eastAsia="fi-FI"/>
        </w:rPr>
        <w:t xml:space="preserve">yhteinen </w:t>
      </w:r>
      <w:bookmarkStart w:id="218" w:name="_Hlk150949397"/>
      <w:r w:rsidR="73C4AA82" w:rsidRPr="001D59FC">
        <w:rPr>
          <w:sz w:val="22"/>
          <w:szCs w:val="22"/>
        </w:rPr>
        <w:t xml:space="preserve">ASIVA </w:t>
      </w:r>
      <w:r w:rsidR="00E71F33" w:rsidRPr="001D59FC">
        <w:rPr>
          <w:sz w:val="22"/>
          <w:szCs w:val="22"/>
        </w:rPr>
        <w:t>(</w:t>
      </w:r>
      <w:r w:rsidR="73C4AA82" w:rsidRPr="001D59FC">
        <w:rPr>
          <w:sz w:val="22"/>
          <w:szCs w:val="22"/>
        </w:rPr>
        <w:t>Asiakasvastaava</w:t>
      </w:r>
      <w:r w:rsidR="00E71F33" w:rsidRPr="001D59FC">
        <w:rPr>
          <w:sz w:val="22"/>
          <w:szCs w:val="22"/>
        </w:rPr>
        <w:t>)</w:t>
      </w:r>
      <w:r w:rsidR="00883137" w:rsidRPr="001D59FC">
        <w:rPr>
          <w:sz w:val="22"/>
          <w:szCs w:val="22"/>
        </w:rPr>
        <w:t xml:space="preserve"> </w:t>
      </w:r>
      <w:r w:rsidR="73C4AA82" w:rsidRPr="001D59FC">
        <w:rPr>
          <w:sz w:val="22"/>
          <w:szCs w:val="22"/>
        </w:rPr>
        <w:t xml:space="preserve">-toimintamalli </w:t>
      </w:r>
      <w:r w:rsidR="569306F5" w:rsidRPr="6218A4FF">
        <w:rPr>
          <w:rFonts w:eastAsia="Times New Roman"/>
          <w:color w:val="auto"/>
          <w:sz w:val="22"/>
          <w:szCs w:val="22"/>
          <w:lang w:eastAsia="fi-FI"/>
        </w:rPr>
        <w:t>paljon palveluja tarvitseville</w:t>
      </w:r>
      <w:bookmarkEnd w:id="218"/>
      <w:r w:rsidR="00092E29">
        <w:rPr>
          <w:rFonts w:eastAsia="Times New Roman"/>
          <w:color w:val="auto"/>
          <w:sz w:val="22"/>
          <w:szCs w:val="22"/>
          <w:lang w:eastAsia="fi-FI"/>
        </w:rPr>
        <w:t>, joka on otettu käyttöön</w:t>
      </w:r>
      <w:r w:rsidR="721EB1A3" w:rsidRPr="6218A4FF">
        <w:rPr>
          <w:rFonts w:eastAsia="Times New Roman"/>
          <w:color w:val="auto"/>
          <w:sz w:val="22"/>
          <w:szCs w:val="22"/>
          <w:lang w:eastAsia="fi-FI"/>
        </w:rPr>
        <w:t xml:space="preserve"> joka</w:t>
      </w:r>
      <w:r w:rsidR="00092E29">
        <w:rPr>
          <w:rFonts w:eastAsia="Times New Roman"/>
          <w:color w:val="auto"/>
          <w:sz w:val="22"/>
          <w:szCs w:val="22"/>
          <w:lang w:eastAsia="fi-FI"/>
        </w:rPr>
        <w:t xml:space="preserve">isella </w:t>
      </w:r>
      <w:r w:rsidR="721EB1A3" w:rsidRPr="6218A4FF">
        <w:rPr>
          <w:rFonts w:eastAsia="Times New Roman"/>
          <w:color w:val="auto"/>
          <w:sz w:val="22"/>
          <w:szCs w:val="22"/>
          <w:lang w:eastAsia="fi-FI"/>
        </w:rPr>
        <w:t xml:space="preserve">terveysasemalla </w:t>
      </w:r>
      <w:r w:rsidR="00092E29">
        <w:rPr>
          <w:rFonts w:eastAsia="Times New Roman"/>
          <w:color w:val="auto"/>
          <w:sz w:val="22"/>
          <w:szCs w:val="22"/>
          <w:lang w:eastAsia="fi-FI"/>
        </w:rPr>
        <w:t>k</w:t>
      </w:r>
      <w:r w:rsidR="00D719D8">
        <w:rPr>
          <w:rFonts w:eastAsia="Times New Roman"/>
          <w:color w:val="auto"/>
          <w:sz w:val="22"/>
          <w:szCs w:val="22"/>
          <w:lang w:eastAsia="fi-FI"/>
        </w:rPr>
        <w:t>unkin yksikön</w:t>
      </w:r>
      <w:r w:rsidR="721EB1A3" w:rsidRPr="6218A4FF">
        <w:rPr>
          <w:rFonts w:eastAsia="Times New Roman"/>
          <w:color w:val="auto"/>
          <w:sz w:val="22"/>
          <w:szCs w:val="22"/>
          <w:lang w:eastAsia="fi-FI"/>
        </w:rPr>
        <w:t xml:space="preserve"> </w:t>
      </w:r>
      <w:r w:rsidR="00D719D8">
        <w:rPr>
          <w:rFonts w:eastAsia="Times New Roman"/>
          <w:color w:val="auto"/>
          <w:sz w:val="22"/>
          <w:szCs w:val="22"/>
          <w:lang w:eastAsia="fi-FI"/>
        </w:rPr>
        <w:t>tarpeisiin soveltaen (taulukko 6.)</w:t>
      </w:r>
      <w:r w:rsidR="00463D8F">
        <w:rPr>
          <w:rFonts w:eastAsia="Times New Roman"/>
          <w:color w:val="auto"/>
          <w:sz w:val="22"/>
          <w:szCs w:val="22"/>
          <w:lang w:eastAsia="fi-FI"/>
        </w:rPr>
        <w:t>.</w:t>
      </w:r>
      <w:r w:rsidR="00E66C57">
        <w:rPr>
          <w:rFonts w:eastAsia="Times New Roman"/>
          <w:color w:val="auto"/>
          <w:sz w:val="22"/>
          <w:szCs w:val="22"/>
          <w:lang w:eastAsia="fi-FI"/>
        </w:rPr>
        <w:t xml:space="preserve"> </w:t>
      </w:r>
    </w:p>
    <w:p w14:paraId="4CD69C92" w14:textId="1F17FFB5" w:rsidR="009E691E" w:rsidRPr="009E691E" w:rsidRDefault="009E691E" w:rsidP="007102F0">
      <w:pPr>
        <w:spacing w:after="0" w:line="276" w:lineRule="auto"/>
        <w:rPr>
          <w:sz w:val="16"/>
          <w:szCs w:val="16"/>
        </w:rPr>
      </w:pPr>
    </w:p>
    <w:tbl>
      <w:tblPr>
        <w:tblStyle w:val="Tummaruudukkotaulukko5-korostus6"/>
        <w:tblW w:w="0" w:type="auto"/>
        <w:tblLook w:val="04A0" w:firstRow="1" w:lastRow="0" w:firstColumn="1" w:lastColumn="0" w:noHBand="0" w:noVBand="1"/>
      </w:tblPr>
      <w:tblGrid>
        <w:gridCol w:w="2457"/>
        <w:gridCol w:w="2406"/>
        <w:gridCol w:w="2443"/>
        <w:gridCol w:w="2284"/>
        <w:gridCol w:w="38"/>
      </w:tblGrid>
      <w:tr w:rsidR="00FD2A30" w:rsidRPr="009E691E" w14:paraId="39197EA2" w14:textId="77777777" w:rsidTr="00FD2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Pr>
          <w:p w14:paraId="604171E4" w14:textId="77777777" w:rsidR="00FD2A30" w:rsidRPr="009E691E" w:rsidRDefault="00FD2A30" w:rsidP="007102F0">
            <w:pPr>
              <w:spacing w:line="276" w:lineRule="auto"/>
              <w:rPr>
                <w:bCs w:val="0"/>
              </w:rPr>
            </w:pPr>
            <w:r w:rsidRPr="009E691E">
              <w:t>kunta</w:t>
            </w:r>
          </w:p>
        </w:tc>
        <w:tc>
          <w:tcPr>
            <w:tcW w:w="2406" w:type="dxa"/>
          </w:tcPr>
          <w:p w14:paraId="49BB2466" w14:textId="77777777" w:rsidR="00FD2A30" w:rsidRPr="009E691E" w:rsidRDefault="00FD2A30" w:rsidP="007102F0">
            <w:pPr>
              <w:spacing w:line="276" w:lineRule="auto"/>
              <w:cnfStyle w:val="100000000000" w:firstRow="1" w:lastRow="0" w:firstColumn="0" w:lastColumn="0" w:oddVBand="0" w:evenVBand="0" w:oddHBand="0" w:evenHBand="0" w:firstRowFirstColumn="0" w:firstRowLastColumn="0" w:lastRowFirstColumn="0" w:lastRowLastColumn="0"/>
              <w:rPr>
                <w:bCs w:val="0"/>
              </w:rPr>
            </w:pPr>
            <w:r w:rsidRPr="009E691E">
              <w:t>toiminnan aloitus</w:t>
            </w:r>
          </w:p>
        </w:tc>
        <w:tc>
          <w:tcPr>
            <w:tcW w:w="2443" w:type="dxa"/>
          </w:tcPr>
          <w:p w14:paraId="2B703E77" w14:textId="77777777" w:rsidR="00FD2A30" w:rsidRPr="009E691E" w:rsidRDefault="00FD2A30" w:rsidP="007102F0">
            <w:pPr>
              <w:spacing w:line="276" w:lineRule="auto"/>
              <w:cnfStyle w:val="100000000000" w:firstRow="1" w:lastRow="0" w:firstColumn="0" w:lastColumn="0" w:oddVBand="0" w:evenVBand="0" w:oddHBand="0" w:evenHBand="0" w:firstRowFirstColumn="0" w:firstRowLastColumn="0" w:lastRowFirstColumn="0" w:lastRowLastColumn="0"/>
              <w:rPr>
                <w:bCs w:val="0"/>
              </w:rPr>
            </w:pPr>
            <w:r w:rsidRPr="009E691E">
              <w:t>hoitajaresurssi</w:t>
            </w:r>
          </w:p>
        </w:tc>
        <w:tc>
          <w:tcPr>
            <w:tcW w:w="2322" w:type="dxa"/>
            <w:gridSpan w:val="2"/>
          </w:tcPr>
          <w:p w14:paraId="0C1913CE" w14:textId="77777777" w:rsidR="00FD2A30" w:rsidRPr="009E691E" w:rsidRDefault="00FD2A30" w:rsidP="007102F0">
            <w:pPr>
              <w:spacing w:line="276" w:lineRule="auto"/>
              <w:cnfStyle w:val="100000000000" w:firstRow="1" w:lastRow="0" w:firstColumn="0" w:lastColumn="0" w:oddVBand="0" w:evenVBand="0" w:oddHBand="0" w:evenHBand="0" w:firstRowFirstColumn="0" w:firstRowLastColumn="0" w:lastRowFirstColumn="0" w:lastRowLastColumn="0"/>
              <w:rPr>
                <w:bCs w:val="0"/>
              </w:rPr>
            </w:pPr>
            <w:r w:rsidRPr="009E691E">
              <w:t>asiakasmäärä 10/2023</w:t>
            </w:r>
          </w:p>
        </w:tc>
      </w:tr>
      <w:tr w:rsidR="009E691E" w:rsidRPr="009E691E" w14:paraId="47C4926D" w14:textId="77777777" w:rsidTr="00FD2A30">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221BDA8E" w14:textId="77777777" w:rsidR="009E691E" w:rsidRPr="009E691E" w:rsidRDefault="009E691E" w:rsidP="007102F0">
            <w:pPr>
              <w:spacing w:line="276" w:lineRule="auto"/>
              <w:rPr>
                <w:bCs w:val="0"/>
              </w:rPr>
            </w:pPr>
            <w:r w:rsidRPr="009E691E">
              <w:t>Pieksämäki</w:t>
            </w:r>
          </w:p>
        </w:tc>
        <w:tc>
          <w:tcPr>
            <w:tcW w:w="2406" w:type="dxa"/>
          </w:tcPr>
          <w:p w14:paraId="219C3AED"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10/2023</w:t>
            </w:r>
          </w:p>
        </w:tc>
        <w:tc>
          <w:tcPr>
            <w:tcW w:w="2443" w:type="dxa"/>
          </w:tcPr>
          <w:p w14:paraId="018D5890"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 xml:space="preserve"> 1 hoitaja 20 %</w:t>
            </w:r>
          </w:p>
        </w:tc>
        <w:tc>
          <w:tcPr>
            <w:tcW w:w="2284" w:type="dxa"/>
          </w:tcPr>
          <w:p w14:paraId="268B4436"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5</w:t>
            </w:r>
          </w:p>
        </w:tc>
      </w:tr>
      <w:tr w:rsidR="009E691E" w:rsidRPr="009E691E" w14:paraId="44C5A720" w14:textId="77777777" w:rsidTr="00FD2A30">
        <w:trPr>
          <w:gridAfter w:val="1"/>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5B323786" w14:textId="77777777" w:rsidR="009E691E" w:rsidRPr="009E691E" w:rsidRDefault="009E691E" w:rsidP="007102F0">
            <w:pPr>
              <w:spacing w:line="276" w:lineRule="auto"/>
              <w:rPr>
                <w:bCs w:val="0"/>
              </w:rPr>
            </w:pPr>
            <w:r w:rsidRPr="009E691E">
              <w:t>Juva</w:t>
            </w:r>
          </w:p>
        </w:tc>
        <w:tc>
          <w:tcPr>
            <w:tcW w:w="2406" w:type="dxa"/>
          </w:tcPr>
          <w:p w14:paraId="3089029F"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syksy 2023</w:t>
            </w:r>
          </w:p>
        </w:tc>
        <w:tc>
          <w:tcPr>
            <w:tcW w:w="2443" w:type="dxa"/>
          </w:tcPr>
          <w:p w14:paraId="133659AB"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1 hoitaja 10 %</w:t>
            </w:r>
          </w:p>
        </w:tc>
        <w:tc>
          <w:tcPr>
            <w:tcW w:w="2284" w:type="dxa"/>
          </w:tcPr>
          <w:p w14:paraId="271AA8AC"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4</w:t>
            </w:r>
          </w:p>
        </w:tc>
      </w:tr>
      <w:tr w:rsidR="009E691E" w:rsidRPr="009E691E" w14:paraId="1341F93C" w14:textId="77777777" w:rsidTr="00FD2A30">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6DA94BE4" w14:textId="77777777" w:rsidR="009E691E" w:rsidRPr="009E691E" w:rsidRDefault="009E691E" w:rsidP="007102F0">
            <w:pPr>
              <w:spacing w:line="276" w:lineRule="auto"/>
              <w:rPr>
                <w:bCs w:val="0"/>
              </w:rPr>
            </w:pPr>
            <w:r w:rsidRPr="009E691E">
              <w:t>Savonlinnan seutu</w:t>
            </w:r>
          </w:p>
        </w:tc>
        <w:tc>
          <w:tcPr>
            <w:tcW w:w="2406" w:type="dxa"/>
          </w:tcPr>
          <w:p w14:paraId="12D15ECB"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syksy 2023</w:t>
            </w:r>
          </w:p>
        </w:tc>
        <w:tc>
          <w:tcPr>
            <w:tcW w:w="2443" w:type="dxa"/>
          </w:tcPr>
          <w:p w14:paraId="052E5A0E"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5 hoitajaa 20 %</w:t>
            </w:r>
          </w:p>
        </w:tc>
        <w:tc>
          <w:tcPr>
            <w:tcW w:w="2284" w:type="dxa"/>
          </w:tcPr>
          <w:p w14:paraId="5E41896D"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20</w:t>
            </w:r>
          </w:p>
        </w:tc>
      </w:tr>
      <w:tr w:rsidR="009E691E" w:rsidRPr="009E691E" w14:paraId="4E9E3AB4" w14:textId="77777777" w:rsidTr="00FD2A30">
        <w:trPr>
          <w:gridAfter w:val="1"/>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65033615" w14:textId="77777777" w:rsidR="009E691E" w:rsidRPr="009E691E" w:rsidRDefault="009E691E" w:rsidP="007102F0">
            <w:pPr>
              <w:spacing w:line="276" w:lineRule="auto"/>
              <w:rPr>
                <w:bCs w:val="0"/>
              </w:rPr>
            </w:pPr>
            <w:r w:rsidRPr="009E691E">
              <w:t>Mäntyharju</w:t>
            </w:r>
          </w:p>
        </w:tc>
        <w:tc>
          <w:tcPr>
            <w:tcW w:w="2406" w:type="dxa"/>
          </w:tcPr>
          <w:p w14:paraId="473EA1D0"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syksy 2023</w:t>
            </w:r>
          </w:p>
        </w:tc>
        <w:tc>
          <w:tcPr>
            <w:tcW w:w="2443" w:type="dxa"/>
          </w:tcPr>
          <w:p w14:paraId="48D28EC4"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1 hoitaja 30 %</w:t>
            </w:r>
          </w:p>
        </w:tc>
        <w:tc>
          <w:tcPr>
            <w:tcW w:w="2284" w:type="dxa"/>
          </w:tcPr>
          <w:p w14:paraId="50BBC5C0"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20</w:t>
            </w:r>
          </w:p>
        </w:tc>
      </w:tr>
      <w:tr w:rsidR="009E691E" w:rsidRPr="009E691E" w14:paraId="5D0D1D2A" w14:textId="77777777" w:rsidTr="00FD2A30">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273EF112" w14:textId="77777777" w:rsidR="009E691E" w:rsidRPr="009E691E" w:rsidRDefault="009E691E" w:rsidP="007102F0">
            <w:pPr>
              <w:spacing w:line="276" w:lineRule="auto"/>
              <w:rPr>
                <w:bCs w:val="0"/>
              </w:rPr>
            </w:pPr>
            <w:r w:rsidRPr="009E691E">
              <w:t>Ristiina</w:t>
            </w:r>
          </w:p>
        </w:tc>
        <w:tc>
          <w:tcPr>
            <w:tcW w:w="2406" w:type="dxa"/>
          </w:tcPr>
          <w:p w14:paraId="34B305AC"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syksy 2022</w:t>
            </w:r>
          </w:p>
        </w:tc>
        <w:tc>
          <w:tcPr>
            <w:tcW w:w="2443" w:type="dxa"/>
          </w:tcPr>
          <w:p w14:paraId="52ED71EC"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2 hoitajaa 10 %</w:t>
            </w:r>
          </w:p>
        </w:tc>
        <w:tc>
          <w:tcPr>
            <w:tcW w:w="2284" w:type="dxa"/>
          </w:tcPr>
          <w:p w14:paraId="7A384DC9"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20</w:t>
            </w:r>
          </w:p>
        </w:tc>
      </w:tr>
      <w:tr w:rsidR="009E691E" w:rsidRPr="009E691E" w14:paraId="410154F8" w14:textId="77777777" w:rsidTr="00FD2A30">
        <w:trPr>
          <w:gridAfter w:val="1"/>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5B24CBEB" w14:textId="77777777" w:rsidR="009E691E" w:rsidRPr="009E691E" w:rsidRDefault="009E691E" w:rsidP="007102F0">
            <w:pPr>
              <w:spacing w:line="276" w:lineRule="auto"/>
              <w:rPr>
                <w:bCs w:val="0"/>
              </w:rPr>
            </w:pPr>
            <w:r w:rsidRPr="009E691E">
              <w:t>Mikkeli</w:t>
            </w:r>
          </w:p>
        </w:tc>
        <w:tc>
          <w:tcPr>
            <w:tcW w:w="2406" w:type="dxa"/>
          </w:tcPr>
          <w:p w14:paraId="2DAFD349"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kevät 2020</w:t>
            </w:r>
          </w:p>
        </w:tc>
        <w:tc>
          <w:tcPr>
            <w:tcW w:w="2443" w:type="dxa"/>
          </w:tcPr>
          <w:p w14:paraId="4D4953FC"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3 hoitajaa 100 %</w:t>
            </w:r>
          </w:p>
        </w:tc>
        <w:tc>
          <w:tcPr>
            <w:tcW w:w="2284" w:type="dxa"/>
          </w:tcPr>
          <w:p w14:paraId="1127DACB"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 xml:space="preserve">190 </w:t>
            </w:r>
          </w:p>
        </w:tc>
      </w:tr>
      <w:tr w:rsidR="009E691E" w:rsidRPr="009E691E" w14:paraId="43377DFD" w14:textId="77777777" w:rsidTr="00FD2A30">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6B2582E9" w14:textId="77777777" w:rsidR="009E691E" w:rsidRPr="009E691E" w:rsidRDefault="009E691E" w:rsidP="007102F0">
            <w:pPr>
              <w:spacing w:line="276" w:lineRule="auto"/>
              <w:rPr>
                <w:bCs w:val="0"/>
              </w:rPr>
            </w:pPr>
            <w:r w:rsidRPr="009E691E">
              <w:t>Rantasalmi</w:t>
            </w:r>
          </w:p>
        </w:tc>
        <w:tc>
          <w:tcPr>
            <w:tcW w:w="2406" w:type="dxa"/>
          </w:tcPr>
          <w:p w14:paraId="191C162A"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12/2023</w:t>
            </w:r>
          </w:p>
        </w:tc>
        <w:tc>
          <w:tcPr>
            <w:tcW w:w="2443" w:type="dxa"/>
          </w:tcPr>
          <w:p w14:paraId="658B03ED"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1 hoitaja 20 %</w:t>
            </w:r>
          </w:p>
        </w:tc>
        <w:tc>
          <w:tcPr>
            <w:tcW w:w="2284" w:type="dxa"/>
          </w:tcPr>
          <w:p w14:paraId="21227D8E" w14:textId="77777777" w:rsidR="009E691E" w:rsidRPr="009E691E" w:rsidRDefault="009E691E" w:rsidP="007102F0">
            <w:pPr>
              <w:spacing w:line="276" w:lineRule="auto"/>
              <w:cnfStyle w:val="000000100000" w:firstRow="0" w:lastRow="0" w:firstColumn="0" w:lastColumn="0" w:oddVBand="0" w:evenVBand="0" w:oddHBand="1" w:evenHBand="0" w:firstRowFirstColumn="0" w:firstRowLastColumn="0" w:lastRowFirstColumn="0" w:lastRowLastColumn="0"/>
              <w:rPr>
                <w:bCs/>
              </w:rPr>
            </w:pPr>
            <w:r w:rsidRPr="009E691E">
              <w:rPr>
                <w:bCs/>
              </w:rPr>
              <w:t>-</w:t>
            </w:r>
          </w:p>
        </w:tc>
      </w:tr>
      <w:tr w:rsidR="009E691E" w:rsidRPr="009E691E" w14:paraId="3235C572" w14:textId="77777777" w:rsidTr="00FD2A30">
        <w:trPr>
          <w:gridAfter w:val="1"/>
          <w:wAfter w:w="38" w:type="dxa"/>
        </w:trPr>
        <w:tc>
          <w:tcPr>
            <w:cnfStyle w:val="001000000000" w:firstRow="0" w:lastRow="0" w:firstColumn="1" w:lastColumn="0" w:oddVBand="0" w:evenVBand="0" w:oddHBand="0" w:evenHBand="0" w:firstRowFirstColumn="0" w:firstRowLastColumn="0" w:lastRowFirstColumn="0" w:lastRowLastColumn="0"/>
            <w:tcW w:w="2457" w:type="dxa"/>
          </w:tcPr>
          <w:p w14:paraId="42E91EBD" w14:textId="77777777" w:rsidR="009E691E" w:rsidRPr="009E691E" w:rsidRDefault="009E691E" w:rsidP="007102F0">
            <w:pPr>
              <w:spacing w:line="276" w:lineRule="auto"/>
              <w:rPr>
                <w:bCs w:val="0"/>
              </w:rPr>
            </w:pPr>
            <w:r w:rsidRPr="009E691E">
              <w:t>Omahoitajamalli osana pitkäaikaissairaiden hoitopolkua</w:t>
            </w:r>
          </w:p>
        </w:tc>
        <w:tc>
          <w:tcPr>
            <w:tcW w:w="2406" w:type="dxa"/>
          </w:tcPr>
          <w:p w14:paraId="044D0B9C"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08/2023</w:t>
            </w:r>
          </w:p>
        </w:tc>
        <w:tc>
          <w:tcPr>
            <w:tcW w:w="2443" w:type="dxa"/>
          </w:tcPr>
          <w:p w14:paraId="1AC31613" w14:textId="77777777" w:rsidR="009E691E" w:rsidRPr="009E691E" w:rsidRDefault="009E691E" w:rsidP="007102F0">
            <w:pPr>
              <w:spacing w:line="276" w:lineRule="auto"/>
              <w:cnfStyle w:val="000000000000" w:firstRow="0" w:lastRow="0" w:firstColumn="0" w:lastColumn="0" w:oddVBand="0" w:evenVBand="0" w:oddHBand="0" w:evenHBand="0" w:firstRowFirstColumn="0" w:firstRowLastColumn="0" w:lastRowFirstColumn="0" w:lastRowLastColumn="0"/>
              <w:rPr>
                <w:bCs/>
              </w:rPr>
            </w:pPr>
          </w:p>
        </w:tc>
        <w:tc>
          <w:tcPr>
            <w:tcW w:w="2284" w:type="dxa"/>
          </w:tcPr>
          <w:p w14:paraId="4932856F" w14:textId="77777777" w:rsidR="009E691E" w:rsidRPr="009E691E" w:rsidRDefault="009E691E" w:rsidP="007E6585">
            <w:pPr>
              <w:keepNext/>
              <w:spacing w:line="276" w:lineRule="auto"/>
              <w:cnfStyle w:val="000000000000" w:firstRow="0" w:lastRow="0" w:firstColumn="0" w:lastColumn="0" w:oddVBand="0" w:evenVBand="0" w:oddHBand="0" w:evenHBand="0" w:firstRowFirstColumn="0" w:firstRowLastColumn="0" w:lastRowFirstColumn="0" w:lastRowLastColumn="0"/>
              <w:rPr>
                <w:bCs/>
              </w:rPr>
            </w:pPr>
            <w:r w:rsidRPr="009E691E">
              <w:rPr>
                <w:bCs/>
              </w:rPr>
              <w:t>10</w:t>
            </w:r>
          </w:p>
        </w:tc>
      </w:tr>
    </w:tbl>
    <w:p w14:paraId="25A52848" w14:textId="1842BAB9" w:rsidR="009E691E" w:rsidRDefault="007E6585" w:rsidP="007E6585">
      <w:pPr>
        <w:pStyle w:val="Kuvaotsikko"/>
        <w:rPr>
          <w:rStyle w:val="ui-provider"/>
        </w:rPr>
      </w:pPr>
      <w:r>
        <w:t xml:space="preserve">Taulukko </w:t>
      </w:r>
      <w:r>
        <w:fldChar w:fldCharType="begin"/>
      </w:r>
      <w:r>
        <w:instrText xml:space="preserve"> SEQ Taulukko \* ARABIC </w:instrText>
      </w:r>
      <w:r>
        <w:fldChar w:fldCharType="separate"/>
      </w:r>
      <w:r w:rsidR="00170C9F">
        <w:rPr>
          <w:noProof/>
        </w:rPr>
        <w:t>6</w:t>
      </w:r>
      <w:r>
        <w:rPr>
          <w:noProof/>
        </w:rPr>
        <w:fldChar w:fldCharType="end"/>
      </w:r>
      <w:r>
        <w:t xml:space="preserve">: </w:t>
      </w:r>
      <w:r w:rsidRPr="0013054E">
        <w:t>Asiakasvastaavatoimintamallin jalkauttaminen.</w:t>
      </w:r>
    </w:p>
    <w:bookmarkEnd w:id="217"/>
    <w:p w14:paraId="67E9793C" w14:textId="1768EE56" w:rsidR="00BE1855" w:rsidRDefault="00883137" w:rsidP="00BE1855">
      <w:pPr>
        <w:spacing w:after="0" w:line="276" w:lineRule="auto"/>
        <w:rPr>
          <w:rStyle w:val="Hyperlinkki"/>
          <w:sz w:val="22"/>
          <w:szCs w:val="22"/>
        </w:rPr>
      </w:pPr>
      <w:r>
        <w:rPr>
          <w:rFonts w:eastAsia="Times New Roman"/>
          <w:color w:val="auto"/>
          <w:sz w:val="22"/>
          <w:szCs w:val="22"/>
          <w:lang w:eastAsia="fi-FI"/>
        </w:rPr>
        <w:t>Asiakasvastaavatoimintamallista tehtiin</w:t>
      </w:r>
      <w:r w:rsidR="00E80634" w:rsidRPr="6218A4FF">
        <w:rPr>
          <w:rFonts w:eastAsia="Times New Roman"/>
          <w:color w:val="auto"/>
          <w:sz w:val="22"/>
          <w:szCs w:val="22"/>
          <w:lang w:eastAsia="fi-FI"/>
        </w:rPr>
        <w:t xml:space="preserve"> </w:t>
      </w:r>
      <w:bookmarkStart w:id="219" w:name="_Hlk150847738"/>
      <w:r w:rsidR="00E80634" w:rsidRPr="6218A4FF">
        <w:rPr>
          <w:rFonts w:eastAsia="Times New Roman"/>
          <w:color w:val="auto"/>
          <w:sz w:val="22"/>
          <w:szCs w:val="22"/>
          <w:lang w:eastAsia="fi-FI"/>
        </w:rPr>
        <w:t>opinnäytetyö</w:t>
      </w:r>
      <w:bookmarkEnd w:id="219"/>
      <w:r w:rsidR="00E80634" w:rsidRPr="6218A4FF">
        <w:rPr>
          <w:rFonts w:eastAsia="Times New Roman"/>
          <w:color w:val="auto"/>
          <w:sz w:val="22"/>
          <w:szCs w:val="22"/>
          <w:lang w:eastAsia="fi-FI"/>
        </w:rPr>
        <w:t xml:space="preserve"> vuonna 2021, jossa selvitettiin</w:t>
      </w:r>
      <w:r w:rsidR="00E80634" w:rsidRPr="6218A4FF">
        <w:rPr>
          <w:rStyle w:val="ui-provider"/>
          <w:sz w:val="22"/>
          <w:szCs w:val="22"/>
        </w:rPr>
        <w:t xml:space="preserve">, miten </w:t>
      </w:r>
      <w:r>
        <w:rPr>
          <w:rStyle w:val="ui-provider"/>
          <w:sz w:val="22"/>
          <w:szCs w:val="22"/>
        </w:rPr>
        <w:t>ASIVA-toiminta</w:t>
      </w:r>
      <w:r w:rsidR="00E80634" w:rsidRPr="6218A4FF">
        <w:rPr>
          <w:rStyle w:val="ui-provider"/>
          <w:sz w:val="22"/>
          <w:szCs w:val="22"/>
        </w:rPr>
        <w:t xml:space="preserve"> on vaikuttanut asiakkaiden käyntimääriin sekä yhteydenottoihin terveyspalveluissa ja </w:t>
      </w:r>
      <w:r w:rsidR="00E80634">
        <w:rPr>
          <w:rStyle w:val="ui-provider"/>
          <w:sz w:val="22"/>
          <w:szCs w:val="22"/>
        </w:rPr>
        <w:t>kuvattiin</w:t>
      </w:r>
      <w:r w:rsidR="00E80634" w:rsidRPr="6218A4FF">
        <w:rPr>
          <w:rStyle w:val="ui-provider"/>
          <w:sz w:val="22"/>
          <w:szCs w:val="22"/>
        </w:rPr>
        <w:t xml:space="preserve"> asiakasvastaavahoitajalla asioivan asiakkaan asiakasprofiili. </w:t>
      </w:r>
      <w:r w:rsidR="00E80634">
        <w:rPr>
          <w:rStyle w:val="ui-provider"/>
          <w:sz w:val="22"/>
          <w:szCs w:val="22"/>
        </w:rPr>
        <w:t>Opinnäytetyön tulosten mukaan a</w:t>
      </w:r>
      <w:r w:rsidR="00E80634" w:rsidRPr="6218A4FF">
        <w:rPr>
          <w:rStyle w:val="ui-provider"/>
          <w:sz w:val="22"/>
          <w:szCs w:val="22"/>
        </w:rPr>
        <w:t>siakasvastaavatoimintamallin myötä hoidon jatkuvuus on parantanut</w:t>
      </w:r>
      <w:r w:rsidR="00E80634">
        <w:rPr>
          <w:rStyle w:val="ui-provider"/>
          <w:sz w:val="22"/>
          <w:szCs w:val="22"/>
        </w:rPr>
        <w:t xml:space="preserve"> ja</w:t>
      </w:r>
      <w:r w:rsidR="00E80634" w:rsidRPr="6218A4FF">
        <w:rPr>
          <w:rStyle w:val="ui-provider"/>
          <w:sz w:val="22"/>
          <w:szCs w:val="22"/>
        </w:rPr>
        <w:t xml:space="preserve"> </w:t>
      </w:r>
      <w:r w:rsidR="00E80634">
        <w:rPr>
          <w:rStyle w:val="ui-provider"/>
          <w:sz w:val="22"/>
          <w:szCs w:val="22"/>
        </w:rPr>
        <w:t>p</w:t>
      </w:r>
      <w:r w:rsidR="00E80634" w:rsidRPr="6218A4FF">
        <w:rPr>
          <w:rStyle w:val="ui-provider"/>
          <w:sz w:val="22"/>
          <w:szCs w:val="22"/>
        </w:rPr>
        <w:t>äivystyskäynnit</w:t>
      </w:r>
      <w:r w:rsidR="00E80634">
        <w:rPr>
          <w:rStyle w:val="ui-provider"/>
          <w:sz w:val="22"/>
          <w:szCs w:val="22"/>
        </w:rPr>
        <w:t xml:space="preserve"> o</w:t>
      </w:r>
      <w:r w:rsidR="00BE1855">
        <w:rPr>
          <w:rStyle w:val="ui-provider"/>
          <w:sz w:val="22"/>
          <w:szCs w:val="22"/>
        </w:rPr>
        <w:t>vat</w:t>
      </w:r>
      <w:r w:rsidR="00E80634" w:rsidRPr="6218A4FF">
        <w:rPr>
          <w:rStyle w:val="ui-provider"/>
          <w:sz w:val="22"/>
          <w:szCs w:val="22"/>
        </w:rPr>
        <w:t xml:space="preserve"> hitaassa laskussa. </w:t>
      </w:r>
      <w:r w:rsidR="00E80634" w:rsidRPr="6218A4FF">
        <w:rPr>
          <w:sz w:val="22"/>
          <w:szCs w:val="22"/>
        </w:rPr>
        <w:t xml:space="preserve">Edelleen toimintamallin juurruttamista tarvitaan ja se toteutuu Eloisan omana toimintana. </w:t>
      </w:r>
      <w:r w:rsidR="00BE1855">
        <w:rPr>
          <w:rFonts w:eastAsia="Calibri"/>
          <w:color w:val="auto"/>
          <w:sz w:val="22"/>
          <w:szCs w:val="22"/>
        </w:rPr>
        <w:t>Paula Vi</w:t>
      </w:r>
      <w:r w:rsidR="00BE1855">
        <w:rPr>
          <w:sz w:val="22"/>
          <w:szCs w:val="22"/>
        </w:rPr>
        <w:t xml:space="preserve">inikaisen </w:t>
      </w:r>
      <w:r w:rsidR="00BE1855" w:rsidRPr="6218A4FF">
        <w:rPr>
          <w:rFonts w:eastAsia="Times New Roman"/>
          <w:color w:val="auto"/>
          <w:sz w:val="22"/>
          <w:szCs w:val="22"/>
          <w:lang w:eastAsia="fi-FI"/>
        </w:rPr>
        <w:t>”Asiakasvastaavatyön vaikutukset Mikkelin hyvinvointiaseman yleislääketieteen</w:t>
      </w:r>
      <w:r w:rsidR="004C4D8F">
        <w:rPr>
          <w:rFonts w:eastAsia="Times New Roman"/>
          <w:color w:val="auto"/>
          <w:sz w:val="22"/>
          <w:szCs w:val="22"/>
          <w:lang w:eastAsia="fi-FI"/>
        </w:rPr>
        <w:t xml:space="preserve"> </w:t>
      </w:r>
      <w:r w:rsidR="00BE1855" w:rsidRPr="6218A4FF">
        <w:rPr>
          <w:rFonts w:eastAsia="Times New Roman"/>
          <w:color w:val="auto"/>
          <w:sz w:val="22"/>
          <w:szCs w:val="22"/>
          <w:lang w:eastAsia="fi-FI"/>
        </w:rPr>
        <w:t>vastaanotolla” -opinnäytetyö</w:t>
      </w:r>
      <w:r w:rsidR="00BE1855">
        <w:rPr>
          <w:rFonts w:eastAsia="Times New Roman"/>
          <w:color w:val="auto"/>
          <w:sz w:val="22"/>
          <w:szCs w:val="22"/>
          <w:lang w:eastAsia="fi-FI"/>
        </w:rPr>
        <w:t xml:space="preserve"> on luettavissa täällä</w:t>
      </w:r>
      <w:r w:rsidR="00BE1855" w:rsidRPr="6218A4FF">
        <w:rPr>
          <w:rFonts w:eastAsia="Times New Roman"/>
          <w:color w:val="auto"/>
          <w:sz w:val="22"/>
          <w:szCs w:val="22"/>
          <w:lang w:eastAsia="fi-FI"/>
        </w:rPr>
        <w:t>:</w:t>
      </w:r>
      <w:r w:rsidR="00BE1855" w:rsidRPr="6218A4FF">
        <w:rPr>
          <w:sz w:val="22"/>
          <w:szCs w:val="22"/>
        </w:rPr>
        <w:t xml:space="preserve"> </w:t>
      </w:r>
      <w:hyperlink r:id="rId71">
        <w:r w:rsidR="00BE1855" w:rsidRPr="6218A4FF">
          <w:rPr>
            <w:rStyle w:val="Hyperlinkki"/>
            <w:sz w:val="22"/>
            <w:szCs w:val="22"/>
          </w:rPr>
          <w:t>https://www.theseus.fi/handle/10024/508991</w:t>
        </w:r>
      </w:hyperlink>
      <w:r w:rsidR="004C4D8F">
        <w:rPr>
          <w:rStyle w:val="Hyperlinkki"/>
          <w:sz w:val="22"/>
          <w:szCs w:val="22"/>
        </w:rPr>
        <w:t>.</w:t>
      </w:r>
    </w:p>
    <w:p w14:paraId="2584A6F3" w14:textId="77777777" w:rsidR="00291EA4" w:rsidRDefault="00291EA4" w:rsidP="00BE1855">
      <w:pPr>
        <w:spacing w:after="0" w:line="276" w:lineRule="auto"/>
        <w:rPr>
          <w:rStyle w:val="Hyperlinkki"/>
          <w:sz w:val="22"/>
          <w:szCs w:val="22"/>
        </w:rPr>
      </w:pPr>
    </w:p>
    <w:p w14:paraId="62F00A94" w14:textId="2DD2C27B" w:rsidR="00291EA4" w:rsidRDefault="00291EA4" w:rsidP="00BE1855">
      <w:pPr>
        <w:spacing w:after="0" w:line="276" w:lineRule="auto"/>
        <w:rPr>
          <w:rStyle w:val="Hyperlinkki"/>
          <w:sz w:val="22"/>
          <w:szCs w:val="22"/>
        </w:rPr>
      </w:pPr>
      <w:r w:rsidRPr="6218A4FF">
        <w:rPr>
          <w:sz w:val="22"/>
          <w:szCs w:val="22"/>
        </w:rPr>
        <w:t>L</w:t>
      </w:r>
      <w:r>
        <w:rPr>
          <w:sz w:val="22"/>
          <w:szCs w:val="22"/>
        </w:rPr>
        <w:t>isätietoja ASIVA-toimintamallista Innokylässä</w:t>
      </w:r>
      <w:r w:rsidRPr="6218A4FF">
        <w:rPr>
          <w:sz w:val="22"/>
          <w:szCs w:val="22"/>
        </w:rPr>
        <w:t xml:space="preserve">: </w:t>
      </w:r>
      <w:hyperlink r:id="rId72">
        <w:r w:rsidRPr="006946BC">
          <w:rPr>
            <w:rStyle w:val="Hyperlinkki"/>
            <w:color w:val="00008B" w:themeColor="accent2"/>
            <w:sz w:val="22"/>
            <w:szCs w:val="22"/>
          </w:rPr>
          <w:t>https://innokyla.fi/fi/toimintamalli/paljon-tukea-tarvitsevat-asiakkaat-sosiaali-ja-terveyspalveluissa</w:t>
        </w:r>
      </w:hyperlink>
      <w:r>
        <w:rPr>
          <w:rFonts w:eastAsia="Calibri"/>
          <w:color w:val="auto"/>
          <w:sz w:val="22"/>
          <w:szCs w:val="22"/>
        </w:rPr>
        <w:t>.</w:t>
      </w:r>
    </w:p>
    <w:p w14:paraId="63398D61" w14:textId="77777777" w:rsidR="00BE1855" w:rsidRPr="00BE1855" w:rsidRDefault="00BE1855" w:rsidP="00BE1855">
      <w:pPr>
        <w:spacing w:after="0" w:line="276" w:lineRule="auto"/>
        <w:rPr>
          <w:color w:val="00008B" w:themeColor="accent2"/>
          <w:sz w:val="22"/>
          <w:szCs w:val="22"/>
          <w:u w:val="single"/>
        </w:rPr>
      </w:pPr>
    </w:p>
    <w:p w14:paraId="79A8B0EF" w14:textId="2370CE83" w:rsidR="00291EA4" w:rsidRDefault="004F4E29" w:rsidP="007102F0">
      <w:pPr>
        <w:rPr>
          <w:rFonts w:eastAsia="Calibri"/>
          <w:color w:val="auto"/>
          <w:sz w:val="22"/>
          <w:szCs w:val="22"/>
        </w:rPr>
      </w:pPr>
      <w:r w:rsidRPr="001D59FC">
        <w:rPr>
          <w:rFonts w:eastAsia="Calibri"/>
          <w:b/>
          <w:bCs/>
          <w:color w:val="auto"/>
          <w:sz w:val="22"/>
          <w:szCs w:val="22"/>
        </w:rPr>
        <w:t>Toimintakäsikirjat</w:t>
      </w:r>
      <w:r>
        <w:rPr>
          <w:rFonts w:eastAsia="Calibri"/>
          <w:color w:val="auto"/>
          <w:sz w:val="22"/>
          <w:szCs w:val="22"/>
        </w:rPr>
        <w:t>:</w:t>
      </w:r>
      <w:r w:rsidR="001D59FC">
        <w:rPr>
          <w:rFonts w:eastAsia="Calibri"/>
          <w:color w:val="auto"/>
          <w:sz w:val="22"/>
          <w:szCs w:val="22"/>
        </w:rPr>
        <w:t xml:space="preserve"> </w:t>
      </w:r>
      <w:r w:rsidR="00563F9D">
        <w:rPr>
          <w:rFonts w:eastAsia="Calibri"/>
          <w:color w:val="auto"/>
          <w:sz w:val="22"/>
          <w:szCs w:val="22"/>
        </w:rPr>
        <w:t>Lisäksi</w:t>
      </w:r>
      <w:r w:rsidR="700813BF" w:rsidRPr="6218A4FF">
        <w:rPr>
          <w:rFonts w:eastAsia="Calibri"/>
          <w:color w:val="auto"/>
          <w:sz w:val="22"/>
          <w:szCs w:val="22"/>
        </w:rPr>
        <w:t xml:space="preserve"> </w:t>
      </w:r>
      <w:r w:rsidR="00563F9D">
        <w:rPr>
          <w:rFonts w:eastAsia="Calibri"/>
          <w:color w:val="auto"/>
          <w:sz w:val="22"/>
          <w:szCs w:val="22"/>
        </w:rPr>
        <w:t>hankkeessa luotiin</w:t>
      </w:r>
      <w:r w:rsidR="700813BF" w:rsidRPr="6218A4FF">
        <w:rPr>
          <w:rFonts w:eastAsia="Calibri"/>
          <w:color w:val="auto"/>
          <w:sz w:val="22"/>
          <w:szCs w:val="22"/>
        </w:rPr>
        <w:t xml:space="preserve"> digitaaliset toimintakäsikirjat</w:t>
      </w:r>
      <w:r w:rsidR="422E2E87" w:rsidRPr="6218A4FF">
        <w:rPr>
          <w:rFonts w:eastAsia="Calibri"/>
          <w:color w:val="auto"/>
          <w:sz w:val="22"/>
          <w:szCs w:val="22"/>
        </w:rPr>
        <w:t xml:space="preserve"> (9 kpl)</w:t>
      </w:r>
      <w:r w:rsidR="700813BF" w:rsidRPr="6218A4FF">
        <w:rPr>
          <w:rFonts w:eastAsia="Calibri"/>
          <w:color w:val="auto"/>
          <w:sz w:val="22"/>
          <w:szCs w:val="22"/>
        </w:rPr>
        <w:t>, jotka tukevat sujuvaa asiakasohjausta yli toimintayksikön</w:t>
      </w:r>
      <w:r w:rsidR="422E2E87" w:rsidRPr="6218A4FF">
        <w:rPr>
          <w:rFonts w:eastAsia="Calibri"/>
          <w:color w:val="auto"/>
          <w:sz w:val="22"/>
          <w:szCs w:val="22"/>
        </w:rPr>
        <w:t>.</w:t>
      </w:r>
      <w:r w:rsidR="161AF801" w:rsidRPr="6218A4FF">
        <w:rPr>
          <w:rFonts w:eastAsia="Calibri"/>
          <w:color w:val="auto"/>
          <w:sz w:val="22"/>
          <w:szCs w:val="22"/>
        </w:rPr>
        <w:t xml:space="preserve"> </w:t>
      </w:r>
      <w:r w:rsidR="00563F9D">
        <w:rPr>
          <w:rFonts w:eastAsia="Calibri"/>
          <w:color w:val="auto"/>
          <w:sz w:val="22"/>
          <w:szCs w:val="22"/>
        </w:rPr>
        <w:t xml:space="preserve">Toimintakäsikirjoista löytyy </w:t>
      </w:r>
      <w:r w:rsidR="00563F9D" w:rsidRPr="6218A4FF">
        <w:rPr>
          <w:rFonts w:eastAsia="Calibri"/>
          <w:color w:val="auto"/>
          <w:sz w:val="22"/>
          <w:szCs w:val="22"/>
        </w:rPr>
        <w:t xml:space="preserve">ajantasainen tieto, joka mahdollistaa sote-keskuksen sisäisen ja ulkoisen asiakasohjauksen. Käsikirja on helposti ja nopeasti luettava. Päivitetyt tiedot </w:t>
      </w:r>
      <w:r w:rsidR="00EC0EC6">
        <w:rPr>
          <w:rFonts w:eastAsia="Calibri"/>
          <w:color w:val="auto"/>
          <w:sz w:val="22"/>
          <w:szCs w:val="22"/>
        </w:rPr>
        <w:t xml:space="preserve">sekä huomioitavat toiminnan muutokset </w:t>
      </w:r>
      <w:r w:rsidR="00563F9D" w:rsidRPr="6218A4FF">
        <w:rPr>
          <w:rFonts w:eastAsia="Calibri"/>
          <w:color w:val="auto"/>
          <w:sz w:val="22"/>
          <w:szCs w:val="22"/>
        </w:rPr>
        <w:t>näkyvät etusivulla</w:t>
      </w:r>
      <w:r w:rsidR="00EC0EC6">
        <w:rPr>
          <w:rFonts w:eastAsia="Calibri"/>
          <w:color w:val="auto"/>
          <w:sz w:val="22"/>
          <w:szCs w:val="22"/>
        </w:rPr>
        <w:t xml:space="preserve">. </w:t>
      </w:r>
      <w:r w:rsidR="00563F9D" w:rsidRPr="6218A4FF">
        <w:rPr>
          <w:rFonts w:eastAsia="Calibri"/>
          <w:color w:val="auto"/>
          <w:sz w:val="22"/>
          <w:szCs w:val="22"/>
        </w:rPr>
        <w:t>Tämän avulla sähköpostiviestintä on vähentynyt.</w:t>
      </w:r>
      <w:r w:rsidR="00EC0EC6">
        <w:rPr>
          <w:rFonts w:eastAsia="Calibri"/>
          <w:color w:val="auto"/>
          <w:sz w:val="22"/>
          <w:szCs w:val="22"/>
        </w:rPr>
        <w:t xml:space="preserve"> </w:t>
      </w:r>
      <w:r w:rsidR="161AF801" w:rsidRPr="6218A4FF">
        <w:rPr>
          <w:rFonts w:eastAsia="Calibri"/>
          <w:color w:val="auto"/>
          <w:sz w:val="22"/>
          <w:szCs w:val="22"/>
        </w:rPr>
        <w:t xml:space="preserve">Lue lisää: </w:t>
      </w:r>
      <w:hyperlink r:id="rId73">
        <w:r w:rsidR="57D6A1E0" w:rsidRPr="6218A4FF">
          <w:rPr>
            <w:rStyle w:val="Hyperlinkki"/>
            <w:rFonts w:eastAsia="Calibri"/>
            <w:sz w:val="22"/>
            <w:szCs w:val="22"/>
          </w:rPr>
          <w:t>https://innokyla.fi/fi/toimintamalli/asiakasohjauksen-tyokalu</w:t>
        </w:r>
      </w:hyperlink>
      <w:r w:rsidR="57D6A1E0" w:rsidRPr="6218A4FF">
        <w:rPr>
          <w:rFonts w:eastAsia="Calibri"/>
          <w:color w:val="auto"/>
          <w:sz w:val="22"/>
          <w:szCs w:val="22"/>
        </w:rPr>
        <w:t>.</w:t>
      </w:r>
    </w:p>
    <w:p w14:paraId="7759FA2A" w14:textId="12886CE2" w:rsidR="001D59FC" w:rsidRDefault="004F4E29" w:rsidP="007102F0">
      <w:pPr>
        <w:rPr>
          <w:sz w:val="22"/>
          <w:szCs w:val="22"/>
        </w:rPr>
      </w:pPr>
      <w:r w:rsidRPr="001D59FC">
        <w:rPr>
          <w:rFonts w:eastAsia="Calibri"/>
          <w:b/>
          <w:bCs/>
          <w:color w:val="auto"/>
          <w:sz w:val="22"/>
          <w:szCs w:val="22"/>
        </w:rPr>
        <w:t>Palveluluukku</w:t>
      </w:r>
      <w:r>
        <w:rPr>
          <w:rFonts w:eastAsia="Calibri"/>
          <w:color w:val="auto"/>
          <w:sz w:val="22"/>
          <w:szCs w:val="22"/>
        </w:rPr>
        <w:t>:</w:t>
      </w:r>
      <w:r w:rsidR="001D59FC">
        <w:rPr>
          <w:rFonts w:eastAsia="Calibri"/>
          <w:color w:val="auto"/>
          <w:sz w:val="22"/>
          <w:szCs w:val="22"/>
        </w:rPr>
        <w:t xml:space="preserve"> </w:t>
      </w:r>
      <w:r>
        <w:rPr>
          <w:rFonts w:eastAsia="Calibri"/>
          <w:color w:val="auto"/>
          <w:sz w:val="22"/>
          <w:szCs w:val="22"/>
        </w:rPr>
        <w:t>Lasten, nuorten ja perheiden asi</w:t>
      </w:r>
      <w:r w:rsidR="000D5D22">
        <w:rPr>
          <w:rFonts w:eastAsia="Calibri"/>
          <w:color w:val="auto"/>
          <w:sz w:val="22"/>
          <w:szCs w:val="22"/>
        </w:rPr>
        <w:t xml:space="preserve">akasohjausta parannettiin ottamalla käyttöön Palveluluukku-asiointikanava koko hyvinvointialueen laajuisesti. </w:t>
      </w:r>
      <w:r w:rsidR="001E07FC">
        <w:rPr>
          <w:rFonts w:eastAsia="Calibri"/>
          <w:color w:val="auto"/>
          <w:sz w:val="22"/>
          <w:szCs w:val="22"/>
        </w:rPr>
        <w:t>Palveluluukku palvelee alueen lapsia, nuoria ja perheitä terveysasioissa puhelimitse ja chatiss</w:t>
      </w:r>
      <w:r w:rsidR="007029F1">
        <w:rPr>
          <w:rFonts w:eastAsia="Calibri"/>
          <w:color w:val="auto"/>
          <w:sz w:val="22"/>
          <w:szCs w:val="22"/>
        </w:rPr>
        <w:t xml:space="preserve">a arkipäivisin klo 8-15. Aiemmin alueella oli peräti 8 eri puhelinnumeroa käytössä lapsiperheiden terveysasioissa. </w:t>
      </w:r>
      <w:bookmarkStart w:id="220" w:name="_Hlk153537915"/>
      <w:r w:rsidR="5C054726" w:rsidRPr="6218A4FF">
        <w:rPr>
          <w:rFonts w:eastAsia="Calibri"/>
          <w:color w:val="auto"/>
          <w:sz w:val="22"/>
          <w:szCs w:val="22"/>
        </w:rPr>
        <w:t>Palvelun tuottajana toimii terveydenhuollon ammattilaiset: sihteeri, terveydenhoitaja</w:t>
      </w:r>
      <w:r w:rsidR="53BCD38F" w:rsidRPr="6218A4FF">
        <w:rPr>
          <w:rFonts w:eastAsia="Calibri"/>
          <w:color w:val="auto"/>
          <w:sz w:val="22"/>
          <w:szCs w:val="22"/>
        </w:rPr>
        <w:t xml:space="preserve"> ja</w:t>
      </w:r>
      <w:r w:rsidR="161AF801" w:rsidRPr="6218A4FF">
        <w:rPr>
          <w:rFonts w:eastAsia="Calibri"/>
          <w:color w:val="auto"/>
          <w:sz w:val="22"/>
          <w:szCs w:val="22"/>
        </w:rPr>
        <w:t xml:space="preserve"> </w:t>
      </w:r>
      <w:r w:rsidR="5C054726" w:rsidRPr="6218A4FF">
        <w:rPr>
          <w:rFonts w:eastAsia="Calibri"/>
          <w:color w:val="auto"/>
          <w:sz w:val="22"/>
          <w:szCs w:val="22"/>
        </w:rPr>
        <w:t>sairaanhoitaja</w:t>
      </w:r>
      <w:r w:rsidR="161AF801" w:rsidRPr="6218A4FF">
        <w:rPr>
          <w:rFonts w:eastAsia="Calibri"/>
          <w:color w:val="auto"/>
          <w:sz w:val="22"/>
          <w:szCs w:val="22"/>
        </w:rPr>
        <w:t xml:space="preserve"> mielenterveys- ja </w:t>
      </w:r>
      <w:r w:rsidR="00D103D4">
        <w:rPr>
          <w:rFonts w:eastAsia="Calibri"/>
          <w:color w:val="auto"/>
          <w:sz w:val="22"/>
          <w:szCs w:val="22"/>
        </w:rPr>
        <w:t>riippuvuus</w:t>
      </w:r>
      <w:r w:rsidR="161AF801" w:rsidRPr="6218A4FF">
        <w:rPr>
          <w:rFonts w:eastAsia="Calibri"/>
          <w:color w:val="auto"/>
          <w:sz w:val="22"/>
          <w:szCs w:val="22"/>
        </w:rPr>
        <w:t xml:space="preserve">palveluista. </w:t>
      </w:r>
      <w:bookmarkStart w:id="221" w:name="_Hlk154050002"/>
      <w:r w:rsidR="00D103D4">
        <w:rPr>
          <w:rFonts w:eastAsia="Calibri"/>
          <w:color w:val="auto"/>
          <w:sz w:val="22"/>
          <w:szCs w:val="22"/>
        </w:rPr>
        <w:t>Palveluluukun c</w:t>
      </w:r>
      <w:r w:rsidR="611964EF" w:rsidRPr="6218A4FF">
        <w:rPr>
          <w:rFonts w:eastAsia="Calibri"/>
          <w:color w:val="auto"/>
          <w:sz w:val="22"/>
          <w:szCs w:val="22"/>
        </w:rPr>
        <w:t xml:space="preserve">hat-kanavaa, toimintakäsikirjaa ja konsultaatiokäytänteitä kehitettiin ja kokeiltiin pienimuotoisesti ennen asiointikanavan alkamista. </w:t>
      </w:r>
      <w:bookmarkEnd w:id="221"/>
      <w:r w:rsidR="161AF801" w:rsidRPr="6218A4FF">
        <w:rPr>
          <w:rFonts w:eastAsia="Calibri"/>
          <w:color w:val="auto"/>
          <w:sz w:val="22"/>
          <w:szCs w:val="22"/>
        </w:rPr>
        <w:t>Palveluluukussa tavoitellaan itseohjautuvan tiimin toimintamallia (Buurzorg).</w:t>
      </w:r>
      <w:bookmarkEnd w:id="220"/>
      <w:r w:rsidR="161AF801" w:rsidRPr="6218A4FF">
        <w:rPr>
          <w:rFonts w:eastAsia="Calibri"/>
          <w:color w:val="auto"/>
          <w:sz w:val="22"/>
          <w:szCs w:val="22"/>
        </w:rPr>
        <w:t xml:space="preserve"> </w:t>
      </w:r>
      <w:bookmarkStart w:id="222" w:name="_Hlk153537874"/>
      <w:r w:rsidR="007029F1">
        <w:rPr>
          <w:rFonts w:eastAsia="Calibri"/>
          <w:color w:val="auto"/>
          <w:sz w:val="22"/>
          <w:szCs w:val="22"/>
        </w:rPr>
        <w:t xml:space="preserve">Palveluluukusta on sujuva ohjaus sosiaalipalveluihin ja toisin päin. </w:t>
      </w:r>
      <w:r w:rsidR="161AF801" w:rsidRPr="6218A4FF">
        <w:rPr>
          <w:rFonts w:eastAsia="Calibri"/>
          <w:color w:val="auto"/>
          <w:sz w:val="22"/>
          <w:szCs w:val="22"/>
        </w:rPr>
        <w:t xml:space="preserve">Lue lisää: </w:t>
      </w:r>
      <w:bookmarkEnd w:id="222"/>
      <w:r w:rsidR="00CB760E">
        <w:rPr>
          <w:sz w:val="22"/>
          <w:szCs w:val="22"/>
        </w:rPr>
        <w:fldChar w:fldCharType="begin"/>
      </w:r>
      <w:r w:rsidR="00CB760E">
        <w:rPr>
          <w:sz w:val="22"/>
          <w:szCs w:val="22"/>
        </w:rPr>
        <w:instrText xml:space="preserve"> HYPERLINK "</w:instrText>
      </w:r>
      <w:r w:rsidR="00CB760E" w:rsidRPr="00CB760E">
        <w:rPr>
          <w:sz w:val="22"/>
          <w:szCs w:val="22"/>
        </w:rPr>
        <w:instrText>https://innokyla.fi/fi/toimintamalli/palveluluukku-asiakasohjauskanava-lasten-nuorten-ja-perheiden-terveyspalvelut</w:instrText>
      </w:r>
      <w:r w:rsidR="00CB760E">
        <w:rPr>
          <w:sz w:val="22"/>
          <w:szCs w:val="22"/>
        </w:rPr>
        <w:instrText xml:space="preserve">" </w:instrText>
      </w:r>
      <w:r w:rsidR="00CB760E">
        <w:rPr>
          <w:sz w:val="22"/>
          <w:szCs w:val="22"/>
        </w:rPr>
      </w:r>
      <w:r w:rsidR="00CB760E">
        <w:rPr>
          <w:sz w:val="22"/>
          <w:szCs w:val="22"/>
        </w:rPr>
        <w:fldChar w:fldCharType="separate"/>
      </w:r>
      <w:r w:rsidR="00CB760E" w:rsidRPr="00AA240C">
        <w:rPr>
          <w:rStyle w:val="Hyperlinkki"/>
          <w:sz w:val="22"/>
          <w:szCs w:val="22"/>
        </w:rPr>
        <w:t>https://innokyla.fi/fi/toimintamalli/palveluluukku-asiakasohjauskanava-lasten-nuorten-ja-perheiden-terveyspalvelut</w:t>
      </w:r>
      <w:r w:rsidR="00CB760E">
        <w:rPr>
          <w:sz w:val="22"/>
          <w:szCs w:val="22"/>
        </w:rPr>
        <w:fldChar w:fldCharType="end"/>
      </w:r>
      <w:r w:rsidR="00CB760E">
        <w:rPr>
          <w:sz w:val="22"/>
          <w:szCs w:val="22"/>
        </w:rPr>
        <w:t xml:space="preserve">. </w:t>
      </w:r>
    </w:p>
    <w:p w14:paraId="1FAEC09D" w14:textId="23BE7BEE" w:rsidR="00BE580D" w:rsidRPr="00BE580D" w:rsidRDefault="00BE580D" w:rsidP="007102F0">
      <w:pPr>
        <w:rPr>
          <w:rFonts w:eastAsia="Calibri"/>
          <w:b/>
          <w:bCs/>
          <w:color w:val="auto"/>
          <w:sz w:val="22"/>
          <w:szCs w:val="22"/>
        </w:rPr>
      </w:pPr>
      <w:r w:rsidRPr="6218A4FF">
        <w:rPr>
          <w:rFonts w:eastAsia="Calibri"/>
          <w:color w:val="auto"/>
          <w:sz w:val="22"/>
          <w:szCs w:val="22"/>
        </w:rPr>
        <w:t xml:space="preserve">Hankekauden aikana syntyi </w:t>
      </w:r>
      <w:r>
        <w:rPr>
          <w:rFonts w:eastAsia="Calibri"/>
          <w:color w:val="auto"/>
          <w:sz w:val="22"/>
          <w:szCs w:val="22"/>
        </w:rPr>
        <w:t xml:space="preserve">myös </w:t>
      </w:r>
      <w:r w:rsidRPr="6218A4FF">
        <w:rPr>
          <w:rFonts w:eastAsia="Calibri"/>
          <w:color w:val="auto"/>
          <w:sz w:val="22"/>
          <w:szCs w:val="22"/>
        </w:rPr>
        <w:t xml:space="preserve">sosiaalipalveluihin keskitetty asiakasohjauksen kanava </w:t>
      </w:r>
      <w:r w:rsidRPr="6218A4FF">
        <w:rPr>
          <w:rFonts w:eastAsia="Calibri"/>
          <w:b/>
          <w:bCs/>
          <w:color w:val="auto"/>
          <w:sz w:val="22"/>
          <w:szCs w:val="22"/>
        </w:rPr>
        <w:t>Perheneuvo</w:t>
      </w:r>
      <w:r w:rsidRPr="6218A4FF">
        <w:rPr>
          <w:rFonts w:eastAsia="Calibri"/>
          <w:color w:val="auto"/>
          <w:sz w:val="22"/>
          <w:szCs w:val="22"/>
        </w:rPr>
        <w:t>, jonka toimintaa kuvataan omassa kappaleessa</w:t>
      </w:r>
      <w:r>
        <w:rPr>
          <w:rFonts w:eastAsia="Calibri"/>
          <w:color w:val="auto"/>
          <w:sz w:val="22"/>
          <w:szCs w:val="22"/>
        </w:rPr>
        <w:t xml:space="preserve"> (5.1.).</w:t>
      </w:r>
    </w:p>
    <w:p w14:paraId="4D59B04F" w14:textId="2546674D" w:rsidR="008D4BB6" w:rsidRPr="00A834A2" w:rsidRDefault="33CE748B" w:rsidP="007102F0">
      <w:pPr>
        <w:rPr>
          <w:rFonts w:eastAsia="Calibri"/>
          <w:color w:val="auto"/>
          <w:sz w:val="22"/>
          <w:szCs w:val="22"/>
        </w:rPr>
      </w:pPr>
      <w:r w:rsidRPr="6218A4FF">
        <w:rPr>
          <w:rFonts w:eastAsia="Calibri"/>
          <w:color w:val="auto"/>
          <w:sz w:val="22"/>
          <w:szCs w:val="22"/>
        </w:rPr>
        <w:t xml:space="preserve">Hanketyön aikana ei vielä päästy tavoitteeseen, että olisi </w:t>
      </w:r>
      <w:r w:rsidR="643DA915" w:rsidRPr="6218A4FF">
        <w:rPr>
          <w:rFonts w:eastAsia="Calibri"/>
          <w:color w:val="auto"/>
          <w:sz w:val="22"/>
          <w:szCs w:val="22"/>
        </w:rPr>
        <w:t>kokeiltu</w:t>
      </w:r>
      <w:r w:rsidR="4B4B5273" w:rsidRPr="6218A4FF">
        <w:rPr>
          <w:rFonts w:eastAsia="Calibri"/>
          <w:color w:val="auto"/>
          <w:sz w:val="22"/>
          <w:szCs w:val="22"/>
        </w:rPr>
        <w:t xml:space="preserve"> lasten- ja nuorten </w:t>
      </w:r>
      <w:r w:rsidR="643DA915" w:rsidRPr="6218A4FF">
        <w:rPr>
          <w:rFonts w:eastAsia="Calibri"/>
          <w:color w:val="auto"/>
          <w:sz w:val="22"/>
          <w:szCs w:val="22"/>
        </w:rPr>
        <w:t xml:space="preserve">sote-integroitua palveluohjausta, koska </w:t>
      </w:r>
      <w:r w:rsidR="00387AF8" w:rsidRPr="00A834A2">
        <w:rPr>
          <w:rFonts w:eastAsia="Calibri"/>
          <w:color w:val="auto"/>
          <w:sz w:val="22"/>
          <w:szCs w:val="22"/>
        </w:rPr>
        <w:t xml:space="preserve">Eloisan palvelurakenne </w:t>
      </w:r>
      <w:r w:rsidR="006E1D60" w:rsidRPr="00A834A2">
        <w:rPr>
          <w:rFonts w:eastAsia="Calibri"/>
          <w:color w:val="auto"/>
          <w:sz w:val="22"/>
          <w:szCs w:val="22"/>
        </w:rPr>
        <w:t>ei vielä sitä mahdollista</w:t>
      </w:r>
      <w:r w:rsidR="008D4BB6" w:rsidRPr="00A834A2">
        <w:rPr>
          <w:rFonts w:eastAsia="Calibri"/>
          <w:color w:val="auto"/>
          <w:sz w:val="22"/>
          <w:szCs w:val="22"/>
        </w:rPr>
        <w:t>nut.</w:t>
      </w:r>
      <w:r w:rsidR="006E1D60" w:rsidRPr="00A834A2">
        <w:rPr>
          <w:rFonts w:eastAsia="Calibri"/>
          <w:color w:val="auto"/>
          <w:sz w:val="22"/>
          <w:szCs w:val="22"/>
        </w:rPr>
        <w:t xml:space="preserve"> Kehitystyön myötä</w:t>
      </w:r>
      <w:r w:rsidR="006D1A0D">
        <w:rPr>
          <w:rFonts w:eastAsia="Calibri"/>
          <w:color w:val="auto"/>
          <w:sz w:val="22"/>
          <w:szCs w:val="22"/>
        </w:rPr>
        <w:t xml:space="preserve"> </w:t>
      </w:r>
      <w:r w:rsidR="00D54D5D" w:rsidRPr="00A834A2">
        <w:rPr>
          <w:rFonts w:eastAsia="Calibri"/>
          <w:color w:val="auto"/>
          <w:sz w:val="22"/>
          <w:szCs w:val="22"/>
        </w:rPr>
        <w:t xml:space="preserve">työntekijälähtöiset integroinnin keinot on otettu käyttöön </w:t>
      </w:r>
      <w:r w:rsidR="00BE580D">
        <w:rPr>
          <w:rFonts w:eastAsia="Calibri"/>
          <w:color w:val="auto"/>
          <w:sz w:val="22"/>
          <w:szCs w:val="22"/>
        </w:rPr>
        <w:t>P</w:t>
      </w:r>
      <w:r w:rsidR="00D54D5D" w:rsidRPr="00A834A2">
        <w:rPr>
          <w:rFonts w:eastAsia="Calibri"/>
          <w:color w:val="auto"/>
          <w:sz w:val="22"/>
          <w:szCs w:val="22"/>
        </w:rPr>
        <w:t xml:space="preserve">erheneuvossa ja </w:t>
      </w:r>
      <w:r w:rsidR="006D1A0D">
        <w:rPr>
          <w:rFonts w:eastAsia="Calibri"/>
          <w:color w:val="auto"/>
          <w:sz w:val="22"/>
          <w:szCs w:val="22"/>
        </w:rPr>
        <w:t>Palvelul</w:t>
      </w:r>
      <w:r w:rsidR="00D54D5D" w:rsidRPr="00A834A2">
        <w:rPr>
          <w:rFonts w:eastAsia="Calibri"/>
          <w:color w:val="auto"/>
          <w:sz w:val="22"/>
          <w:szCs w:val="22"/>
        </w:rPr>
        <w:t>uukussa m</w:t>
      </w:r>
      <w:r w:rsidR="006D1A0D">
        <w:rPr>
          <w:rFonts w:eastAsia="Calibri"/>
          <w:color w:val="auto"/>
          <w:sz w:val="22"/>
          <w:szCs w:val="22"/>
        </w:rPr>
        <w:t>uun muassa</w:t>
      </w:r>
      <w:r w:rsidR="00D54D5D" w:rsidRPr="00A834A2">
        <w:rPr>
          <w:rFonts w:eastAsia="Calibri"/>
          <w:color w:val="auto"/>
          <w:sz w:val="22"/>
          <w:szCs w:val="22"/>
        </w:rPr>
        <w:t xml:space="preserve"> </w:t>
      </w:r>
      <w:r w:rsidR="006D1A0D">
        <w:rPr>
          <w:rFonts w:eastAsia="Calibri"/>
          <w:color w:val="auto"/>
          <w:sz w:val="22"/>
          <w:szCs w:val="22"/>
        </w:rPr>
        <w:t>T</w:t>
      </w:r>
      <w:r w:rsidR="00D54D5D" w:rsidRPr="00A834A2">
        <w:rPr>
          <w:rFonts w:eastAsia="Calibri"/>
          <w:color w:val="auto"/>
          <w:sz w:val="22"/>
          <w:szCs w:val="22"/>
        </w:rPr>
        <w:t>eams-kanavalle luotujen yhteisten toimintaympäristön myötä. Tämä mahdollistaa sosiaali- ja terveydenhuollon työntekijöiden keskinäisen konsultaation ja yhteydenpidon.</w:t>
      </w:r>
      <w:r w:rsidR="00387AF8" w:rsidRPr="00A834A2">
        <w:rPr>
          <w:rFonts w:eastAsia="Calibri"/>
          <w:color w:val="auto"/>
          <w:sz w:val="22"/>
          <w:szCs w:val="22"/>
        </w:rPr>
        <w:t xml:space="preserve"> </w:t>
      </w:r>
    </w:p>
    <w:p w14:paraId="0E6B4F22" w14:textId="77777777" w:rsidR="00DC18C9" w:rsidRPr="00A834A2" w:rsidRDefault="00DC18C9" w:rsidP="007102F0">
      <w:pPr>
        <w:rPr>
          <w:rFonts w:cstheme="minorHAnsi"/>
          <w:b/>
          <w:sz w:val="22"/>
          <w:szCs w:val="22"/>
        </w:rPr>
      </w:pPr>
      <w:r w:rsidRPr="00A834A2">
        <w:rPr>
          <w:rFonts w:cstheme="minorHAnsi"/>
          <w:b/>
          <w:sz w:val="22"/>
          <w:szCs w:val="22"/>
        </w:rPr>
        <w:t>Keskeiset hyödyt</w:t>
      </w:r>
    </w:p>
    <w:p w14:paraId="1ECA3D17" w14:textId="5C95A241" w:rsidR="00180138" w:rsidRPr="00434F3C" w:rsidRDefault="721EB1A3" w:rsidP="007102F0">
      <w:r w:rsidRPr="6218A4FF">
        <w:rPr>
          <w:sz w:val="22"/>
          <w:szCs w:val="22"/>
        </w:rPr>
        <w:t>Kaikki hyötyvät hoidon jatkuvuudesta. Asiakas saa helposti yhteyden omahoitajaan ja hänen kanssa</w:t>
      </w:r>
      <w:r w:rsidR="6A8258F4" w:rsidRPr="6218A4FF">
        <w:rPr>
          <w:sz w:val="22"/>
          <w:szCs w:val="22"/>
        </w:rPr>
        <w:t>an</w:t>
      </w:r>
      <w:r w:rsidRPr="6218A4FF">
        <w:rPr>
          <w:sz w:val="22"/>
          <w:szCs w:val="22"/>
        </w:rPr>
        <w:t xml:space="preserve"> asiointi </w:t>
      </w:r>
      <w:r w:rsidR="04A146E0" w:rsidRPr="6218A4FF">
        <w:rPr>
          <w:sz w:val="22"/>
          <w:szCs w:val="22"/>
        </w:rPr>
        <w:t xml:space="preserve">on </w:t>
      </w:r>
      <w:r w:rsidRPr="6218A4FF">
        <w:rPr>
          <w:sz w:val="22"/>
          <w:szCs w:val="22"/>
        </w:rPr>
        <w:t>sujuvaa. Ammattilainen saa tukea moniammatillis</w:t>
      </w:r>
      <w:r w:rsidR="07858D15" w:rsidRPr="6218A4FF">
        <w:rPr>
          <w:sz w:val="22"/>
          <w:szCs w:val="22"/>
        </w:rPr>
        <w:t xml:space="preserve">esta </w:t>
      </w:r>
      <w:r w:rsidRPr="6218A4FF">
        <w:rPr>
          <w:sz w:val="22"/>
          <w:szCs w:val="22"/>
        </w:rPr>
        <w:t xml:space="preserve">tiimistä ja palveluohjaus sujuvaa eri sektorien välillä. </w:t>
      </w:r>
      <w:r w:rsidR="21DDFE2A" w:rsidRPr="6218A4FF">
        <w:rPr>
          <w:sz w:val="22"/>
          <w:szCs w:val="22"/>
        </w:rPr>
        <w:t>Kun toimintamalli</w:t>
      </w:r>
      <w:r w:rsidR="00BE580D">
        <w:rPr>
          <w:sz w:val="22"/>
          <w:szCs w:val="22"/>
        </w:rPr>
        <w:t xml:space="preserve"> on</w:t>
      </w:r>
      <w:r w:rsidR="21DDFE2A" w:rsidRPr="6218A4FF">
        <w:rPr>
          <w:sz w:val="22"/>
          <w:szCs w:val="22"/>
        </w:rPr>
        <w:t xml:space="preserve"> juurrutettu (tunnistaminen ja ohjautuminen) yksikköön, kysyntää</w:t>
      </w:r>
      <w:r w:rsidR="00C74A53">
        <w:rPr>
          <w:sz w:val="22"/>
          <w:szCs w:val="22"/>
        </w:rPr>
        <w:t xml:space="preserve"> on</w:t>
      </w:r>
      <w:r w:rsidR="21DDFE2A" w:rsidRPr="6218A4FF">
        <w:rPr>
          <w:sz w:val="22"/>
          <w:szCs w:val="22"/>
        </w:rPr>
        <w:t xml:space="preserve"> enemmän kuin mahdollista ottaa palveluun. </w:t>
      </w:r>
      <w:r w:rsidRPr="6218A4FF">
        <w:rPr>
          <w:sz w:val="22"/>
          <w:szCs w:val="22"/>
        </w:rPr>
        <w:t>Keskittämällä hoidon</w:t>
      </w:r>
      <w:r w:rsidR="00C74A53">
        <w:rPr>
          <w:sz w:val="22"/>
          <w:szCs w:val="22"/>
        </w:rPr>
        <w:t xml:space="preserve"> </w:t>
      </w:r>
      <w:r w:rsidRPr="6218A4FF">
        <w:rPr>
          <w:sz w:val="22"/>
          <w:szCs w:val="22"/>
        </w:rPr>
        <w:t>koordinointia</w:t>
      </w:r>
      <w:r w:rsidR="00C74A53">
        <w:rPr>
          <w:sz w:val="22"/>
          <w:szCs w:val="22"/>
        </w:rPr>
        <w:t xml:space="preserve"> s</w:t>
      </w:r>
      <w:r w:rsidRPr="6218A4FF">
        <w:rPr>
          <w:sz w:val="22"/>
          <w:szCs w:val="22"/>
        </w:rPr>
        <w:t>aadaan säästöjä sote-kustannuksiin.</w:t>
      </w:r>
      <w:r w:rsidR="21DDFE2A" w:rsidRPr="6218A4FF">
        <w:t xml:space="preserve"> </w:t>
      </w:r>
    </w:p>
    <w:p w14:paraId="45C77DEE" w14:textId="35C69837" w:rsidR="00DC18C9" w:rsidRPr="00C74A53" w:rsidRDefault="00DC18C9" w:rsidP="007102F0">
      <w:pPr>
        <w:rPr>
          <w:rFonts w:cstheme="minorHAnsi"/>
          <w:b/>
          <w:bCs/>
          <w:sz w:val="22"/>
          <w:szCs w:val="22"/>
        </w:rPr>
      </w:pPr>
      <w:r w:rsidRPr="00C74A53">
        <w:rPr>
          <w:rFonts w:cstheme="minorHAnsi"/>
          <w:b/>
          <w:bCs/>
          <w:sz w:val="22"/>
          <w:szCs w:val="22"/>
        </w:rPr>
        <w:t>Riippuvuudet</w:t>
      </w:r>
    </w:p>
    <w:p w14:paraId="2B78DD33" w14:textId="21A3FBC7" w:rsidR="00BE627A" w:rsidRPr="00A6545B" w:rsidRDefault="53BCD38F" w:rsidP="007102F0">
      <w:pPr>
        <w:rPr>
          <w:rFonts w:eastAsiaTheme="minorEastAsia"/>
          <w:sz w:val="22"/>
          <w:szCs w:val="22"/>
        </w:rPr>
      </w:pPr>
      <w:r w:rsidRPr="6218A4FF">
        <w:rPr>
          <w:rFonts w:eastAsiaTheme="minorEastAsia"/>
          <w:sz w:val="22"/>
          <w:szCs w:val="22"/>
        </w:rPr>
        <w:t>Asiakaslähtöisen palvelupolun ja digitaalisten mahdollisuuksien hyödyntäminen sekä jatkokehittäminen toteutuu Kestävän kasvu</w:t>
      </w:r>
      <w:r w:rsidR="00F11B13">
        <w:rPr>
          <w:rFonts w:eastAsiaTheme="minorEastAsia"/>
          <w:sz w:val="22"/>
          <w:szCs w:val="22"/>
        </w:rPr>
        <w:t>n Eloisa -</w:t>
      </w:r>
      <w:r w:rsidRPr="6218A4FF">
        <w:rPr>
          <w:rFonts w:eastAsiaTheme="minorEastAsia"/>
          <w:sz w:val="22"/>
          <w:szCs w:val="22"/>
        </w:rPr>
        <w:t>hankkeen tukemana.</w:t>
      </w:r>
    </w:p>
    <w:p w14:paraId="4E61F6AD" w14:textId="165C8E6B" w:rsidR="6F7561E9" w:rsidRDefault="6F7561E9" w:rsidP="007102F0">
      <w:pPr>
        <w:rPr>
          <w:rFonts w:ascii="Source Sans Pro" w:hAnsi="Source Sans Pro"/>
        </w:rPr>
      </w:pPr>
    </w:p>
    <w:p w14:paraId="46159952" w14:textId="2FCC555E" w:rsidR="7D1F85B4" w:rsidRDefault="45F036F9" w:rsidP="00C74A53">
      <w:pPr>
        <w:pStyle w:val="Otsikko2"/>
        <w:rPr>
          <w:rFonts w:ascii="Calibri" w:eastAsia="Calibri" w:hAnsi="Calibri" w:cs="Calibri"/>
        </w:rPr>
      </w:pPr>
      <w:bookmarkStart w:id="223" w:name="_Toc1543159826"/>
      <w:bookmarkStart w:id="224" w:name="_Toc215526020"/>
      <w:bookmarkStart w:id="225" w:name="_Toc820589281"/>
      <w:bookmarkStart w:id="226" w:name="_Toc159248256"/>
      <w:r>
        <w:t xml:space="preserve">5.1 </w:t>
      </w:r>
      <w:r w:rsidR="5BC8C4DE">
        <w:t>Perheneuvo; lasten, nuorten ja perheiden sosiaalipalveluiden asiakasohjaus</w:t>
      </w:r>
      <w:bookmarkEnd w:id="223"/>
      <w:bookmarkEnd w:id="224"/>
      <w:bookmarkEnd w:id="225"/>
      <w:bookmarkEnd w:id="226"/>
    </w:p>
    <w:p w14:paraId="1A2F7D2F" w14:textId="77777777" w:rsidR="00C74A53" w:rsidRDefault="00C74A53" w:rsidP="007102F0">
      <w:pPr>
        <w:rPr>
          <w:b/>
          <w:sz w:val="22"/>
          <w:szCs w:val="22"/>
        </w:rPr>
      </w:pPr>
    </w:p>
    <w:p w14:paraId="349302F5" w14:textId="2AE77330" w:rsidR="00DC18C9" w:rsidRPr="00DC18C9" w:rsidRDefault="47F4F6E6" w:rsidP="007102F0">
      <w:pPr>
        <w:rPr>
          <w:rFonts w:ascii="Calibri" w:eastAsia="Calibri" w:hAnsi="Calibri" w:cs="Calibri"/>
          <w:i/>
          <w:iCs/>
          <w:color w:val="FF0000"/>
          <w:sz w:val="22"/>
          <w:szCs w:val="22"/>
        </w:rPr>
      </w:pPr>
      <w:r w:rsidRPr="00A834A2">
        <w:rPr>
          <w:b/>
          <w:sz w:val="22"/>
          <w:szCs w:val="22"/>
        </w:rPr>
        <w:t>T</w:t>
      </w:r>
      <w:r w:rsidR="5BC8C4DE" w:rsidRPr="00A834A2">
        <w:rPr>
          <w:b/>
          <w:sz w:val="22"/>
          <w:szCs w:val="22"/>
        </w:rPr>
        <w:t>austa</w:t>
      </w:r>
      <w:r w:rsidR="00624A4F">
        <w:rPr>
          <w:b/>
          <w:sz w:val="22"/>
          <w:szCs w:val="22"/>
        </w:rPr>
        <w:t xml:space="preserve"> ja tavoitteet</w:t>
      </w:r>
    </w:p>
    <w:p w14:paraId="7A74B022" w14:textId="77777777" w:rsidR="00624A4F" w:rsidRDefault="3579172A" w:rsidP="007102F0">
      <w:pPr>
        <w:spacing w:line="240" w:lineRule="auto"/>
        <w:rPr>
          <w:rFonts w:eastAsiaTheme="minorEastAsia"/>
          <w:color w:val="000000" w:themeColor="text2"/>
          <w:sz w:val="22"/>
          <w:szCs w:val="22"/>
        </w:rPr>
      </w:pPr>
      <w:r w:rsidRPr="6218A4FF">
        <w:rPr>
          <w:rFonts w:eastAsiaTheme="minorEastAsia"/>
          <w:color w:val="000000" w:themeColor="text2"/>
          <w:sz w:val="22"/>
          <w:szCs w:val="22"/>
        </w:rPr>
        <w:t xml:space="preserve">Perheneuvoa jatkokehitettiin Pieksämäen perheiden palveluohjaus-pilotin (TSK1) kokemuksien pohjalta osana hyvinvointialuevalmistelua. </w:t>
      </w:r>
      <w:r w:rsidR="29D9A7D4" w:rsidRPr="6218A4FF">
        <w:rPr>
          <w:rFonts w:eastAsiaTheme="minorEastAsia"/>
          <w:color w:val="000000" w:themeColor="text2"/>
          <w:sz w:val="22"/>
          <w:szCs w:val="22"/>
        </w:rPr>
        <w:t xml:space="preserve"> Osana perheneuvon kehittämistä osallis</w:t>
      </w:r>
      <w:r w:rsidR="0E5C1501" w:rsidRPr="6218A4FF">
        <w:rPr>
          <w:rFonts w:eastAsiaTheme="minorEastAsia"/>
          <w:color w:val="000000" w:themeColor="text2"/>
          <w:sz w:val="22"/>
          <w:szCs w:val="22"/>
        </w:rPr>
        <w:t>tutt</w:t>
      </w:r>
      <w:r w:rsidR="00587D18">
        <w:rPr>
          <w:rFonts w:eastAsiaTheme="minorEastAsia"/>
          <w:color w:val="000000" w:themeColor="text2"/>
          <w:sz w:val="22"/>
          <w:szCs w:val="22"/>
        </w:rPr>
        <w:t>i</w:t>
      </w:r>
      <w:r w:rsidR="0E5C1501" w:rsidRPr="6218A4FF">
        <w:rPr>
          <w:rFonts w:eastAsiaTheme="minorEastAsia"/>
          <w:color w:val="000000" w:themeColor="text2"/>
          <w:sz w:val="22"/>
          <w:szCs w:val="22"/>
        </w:rPr>
        <w:t>in</w:t>
      </w:r>
      <w:r w:rsidR="29D9A7D4" w:rsidRPr="6218A4FF">
        <w:rPr>
          <w:rFonts w:eastAsiaTheme="minorEastAsia"/>
          <w:color w:val="000000" w:themeColor="text2"/>
          <w:sz w:val="22"/>
          <w:szCs w:val="22"/>
        </w:rPr>
        <w:t xml:space="preserve"> Digital workforce asiakasohjaus</w:t>
      </w:r>
      <w:r w:rsidR="00CC283D">
        <w:rPr>
          <w:rFonts w:eastAsiaTheme="minorEastAsia"/>
          <w:color w:val="000000" w:themeColor="text2"/>
          <w:sz w:val="22"/>
          <w:szCs w:val="22"/>
        </w:rPr>
        <w:t xml:space="preserve"> </w:t>
      </w:r>
      <w:r w:rsidR="29D9A7D4" w:rsidRPr="6218A4FF">
        <w:rPr>
          <w:rFonts w:eastAsiaTheme="minorEastAsia"/>
          <w:color w:val="000000" w:themeColor="text2"/>
          <w:sz w:val="22"/>
          <w:szCs w:val="22"/>
        </w:rPr>
        <w:t>-prosessointiin yhdessä ikääntyvien palveluohjau</w:t>
      </w:r>
      <w:r w:rsidR="00D15660">
        <w:rPr>
          <w:rFonts w:eastAsiaTheme="minorEastAsia"/>
          <w:color w:val="000000" w:themeColor="text2"/>
          <w:sz w:val="22"/>
          <w:szCs w:val="22"/>
        </w:rPr>
        <w:t>ksen kanssa.</w:t>
      </w:r>
    </w:p>
    <w:p w14:paraId="57494365" w14:textId="1D8B0CBF" w:rsidR="00DC18C9" w:rsidRPr="00DC18C9" w:rsidRDefault="4CB2F718" w:rsidP="007102F0">
      <w:pPr>
        <w:spacing w:line="240" w:lineRule="auto"/>
        <w:rPr>
          <w:rFonts w:eastAsiaTheme="minorEastAsia"/>
          <w:color w:val="000000" w:themeColor="text2"/>
          <w:sz w:val="22"/>
          <w:szCs w:val="22"/>
        </w:rPr>
      </w:pPr>
      <w:r w:rsidRPr="6218A4FF">
        <w:rPr>
          <w:rFonts w:eastAsiaTheme="minorEastAsia"/>
          <w:color w:val="000000" w:themeColor="text2"/>
          <w:sz w:val="22"/>
          <w:szCs w:val="22"/>
        </w:rPr>
        <w:t>Tavoit</w:t>
      </w:r>
      <w:r w:rsidR="00D15660">
        <w:rPr>
          <w:rFonts w:eastAsiaTheme="minorEastAsia"/>
          <w:color w:val="000000" w:themeColor="text2"/>
          <w:sz w:val="22"/>
          <w:szCs w:val="22"/>
        </w:rPr>
        <w:t>teena oli</w:t>
      </w:r>
      <w:r w:rsidRPr="6218A4FF">
        <w:rPr>
          <w:rFonts w:eastAsiaTheme="minorEastAsia"/>
          <w:color w:val="000000" w:themeColor="text2"/>
          <w:sz w:val="22"/>
          <w:szCs w:val="22"/>
        </w:rPr>
        <w:t xml:space="preserve"> keskittää kaikki lasten, nuorten ja perheiden sosiaalipalveluiden asiakasohjaus yhteen numeroon ja chattiin. </w:t>
      </w:r>
      <w:r w:rsidR="7DAE3BFA" w:rsidRPr="6218A4FF">
        <w:rPr>
          <w:rFonts w:eastAsiaTheme="minorEastAsia"/>
          <w:color w:val="000000" w:themeColor="text2"/>
          <w:sz w:val="22"/>
          <w:szCs w:val="22"/>
        </w:rPr>
        <w:t>Osana</w:t>
      </w:r>
      <w:r w:rsidRPr="6218A4FF">
        <w:rPr>
          <w:rFonts w:eastAsiaTheme="minorEastAsia"/>
          <w:color w:val="000000" w:themeColor="text2"/>
          <w:sz w:val="22"/>
          <w:szCs w:val="22"/>
        </w:rPr>
        <w:t xml:space="preserve"> Digital workforce </w:t>
      </w:r>
      <w:r w:rsidR="3AB21F55" w:rsidRPr="6218A4FF">
        <w:rPr>
          <w:rFonts w:eastAsiaTheme="minorEastAsia"/>
          <w:color w:val="000000" w:themeColor="text2"/>
          <w:sz w:val="22"/>
          <w:szCs w:val="22"/>
        </w:rPr>
        <w:t>älyk</w:t>
      </w:r>
      <w:r w:rsidR="00CC283D">
        <w:rPr>
          <w:rFonts w:eastAsiaTheme="minorEastAsia"/>
          <w:color w:val="000000" w:themeColor="text2"/>
          <w:sz w:val="22"/>
          <w:szCs w:val="22"/>
        </w:rPr>
        <w:t>äs</w:t>
      </w:r>
      <w:r w:rsidR="3AB21F55" w:rsidRPr="6218A4FF">
        <w:rPr>
          <w:rFonts w:eastAsiaTheme="minorEastAsia"/>
          <w:color w:val="000000" w:themeColor="text2"/>
          <w:sz w:val="22"/>
          <w:szCs w:val="22"/>
        </w:rPr>
        <w:t xml:space="preserve"> palveluohjaus</w:t>
      </w:r>
      <w:r w:rsidR="00CC283D">
        <w:rPr>
          <w:rFonts w:eastAsiaTheme="minorEastAsia"/>
          <w:color w:val="000000" w:themeColor="text2"/>
          <w:sz w:val="22"/>
          <w:szCs w:val="22"/>
        </w:rPr>
        <w:t xml:space="preserve"> </w:t>
      </w:r>
      <w:r w:rsidR="3AB21F55" w:rsidRPr="6218A4FF">
        <w:rPr>
          <w:rFonts w:eastAsiaTheme="minorEastAsia"/>
          <w:color w:val="000000" w:themeColor="text2"/>
          <w:sz w:val="22"/>
          <w:szCs w:val="22"/>
        </w:rPr>
        <w:t>-projekti</w:t>
      </w:r>
      <w:r w:rsidR="43C8F472" w:rsidRPr="6218A4FF">
        <w:rPr>
          <w:rFonts w:eastAsiaTheme="minorEastAsia"/>
          <w:color w:val="000000" w:themeColor="text2"/>
          <w:sz w:val="22"/>
          <w:szCs w:val="22"/>
        </w:rPr>
        <w:t xml:space="preserve">a </w:t>
      </w:r>
      <w:r w:rsidR="3AB21F55" w:rsidRPr="6218A4FF">
        <w:rPr>
          <w:rFonts w:eastAsiaTheme="minorEastAsia"/>
          <w:color w:val="000000" w:themeColor="text2"/>
          <w:sz w:val="22"/>
          <w:szCs w:val="22"/>
        </w:rPr>
        <w:t>t</w:t>
      </w:r>
      <w:r w:rsidR="2BA5258F" w:rsidRPr="6218A4FF">
        <w:rPr>
          <w:rFonts w:eastAsiaTheme="minorEastAsia"/>
          <w:color w:val="000000" w:themeColor="text2"/>
          <w:sz w:val="22"/>
          <w:szCs w:val="22"/>
        </w:rPr>
        <w:t>avoitteena o</w:t>
      </w:r>
      <w:r w:rsidR="00CC283D">
        <w:rPr>
          <w:rFonts w:eastAsiaTheme="minorEastAsia"/>
          <w:color w:val="000000" w:themeColor="text2"/>
          <w:sz w:val="22"/>
          <w:szCs w:val="22"/>
        </w:rPr>
        <w:t>li</w:t>
      </w:r>
      <w:r w:rsidR="2BA5258F" w:rsidRPr="6218A4FF">
        <w:rPr>
          <w:rFonts w:eastAsiaTheme="minorEastAsia"/>
          <w:color w:val="000000" w:themeColor="text2"/>
          <w:sz w:val="22"/>
          <w:szCs w:val="22"/>
        </w:rPr>
        <w:t xml:space="preserve"> suunnitella palveluihin soveltuva</w:t>
      </w:r>
      <w:r w:rsidR="585CF640" w:rsidRPr="6218A4FF">
        <w:rPr>
          <w:rFonts w:eastAsiaTheme="minorEastAsia"/>
          <w:color w:val="000000" w:themeColor="text2"/>
          <w:sz w:val="22"/>
          <w:szCs w:val="22"/>
        </w:rPr>
        <w:t xml:space="preserve"> ja palveluohjauksen neuvonta- ja ensiarviovaihetta tukeva tietotekninen ratkaisu</w:t>
      </w:r>
      <w:r w:rsidR="00AF3C32">
        <w:rPr>
          <w:rFonts w:eastAsiaTheme="minorEastAsia"/>
          <w:color w:val="000000" w:themeColor="text2"/>
          <w:sz w:val="22"/>
          <w:szCs w:val="22"/>
        </w:rPr>
        <w:t xml:space="preserve"> viranhaltijoiden työn nopeuttamiseksi</w:t>
      </w:r>
      <w:r w:rsidR="24111C2B" w:rsidRPr="6218A4FF">
        <w:rPr>
          <w:rFonts w:eastAsiaTheme="minorEastAsia"/>
          <w:color w:val="000000" w:themeColor="text2"/>
          <w:sz w:val="22"/>
          <w:szCs w:val="22"/>
        </w:rPr>
        <w:t>,</w:t>
      </w:r>
      <w:r w:rsidR="585CF640" w:rsidRPr="6218A4FF">
        <w:rPr>
          <w:rFonts w:eastAsiaTheme="minorEastAsia"/>
          <w:color w:val="000000" w:themeColor="text2"/>
          <w:sz w:val="22"/>
          <w:szCs w:val="22"/>
        </w:rPr>
        <w:t xml:space="preserve"> jonka avulla Eloisa voi kehittää toimintaa </w:t>
      </w:r>
      <w:r w:rsidR="09ACBAEE" w:rsidRPr="6218A4FF">
        <w:rPr>
          <w:rFonts w:eastAsiaTheme="minorEastAsia"/>
          <w:color w:val="000000" w:themeColor="text2"/>
          <w:sz w:val="22"/>
          <w:szCs w:val="22"/>
        </w:rPr>
        <w:t>asiakas- ja palve</w:t>
      </w:r>
      <w:r w:rsidR="599AA7DE" w:rsidRPr="6218A4FF">
        <w:rPr>
          <w:rFonts w:eastAsiaTheme="minorEastAsia"/>
          <w:color w:val="000000" w:themeColor="text2"/>
          <w:sz w:val="22"/>
          <w:szCs w:val="22"/>
        </w:rPr>
        <w:t>l</w:t>
      </w:r>
      <w:r w:rsidR="09ACBAEE" w:rsidRPr="6218A4FF">
        <w:rPr>
          <w:rFonts w:eastAsiaTheme="minorEastAsia"/>
          <w:color w:val="000000" w:themeColor="text2"/>
          <w:sz w:val="22"/>
          <w:szCs w:val="22"/>
        </w:rPr>
        <w:t>uohjauksen alkupäässä.</w:t>
      </w:r>
    </w:p>
    <w:p w14:paraId="11EDA2CC" w14:textId="77470322" w:rsidR="00DC18C9" w:rsidRPr="00A834A2" w:rsidRDefault="7F8F979C" w:rsidP="007102F0">
      <w:pPr>
        <w:rPr>
          <w:rFonts w:eastAsiaTheme="minorEastAsia"/>
          <w:b/>
          <w:sz w:val="22"/>
          <w:szCs w:val="22"/>
        </w:rPr>
      </w:pPr>
      <w:r w:rsidRPr="00A834A2">
        <w:rPr>
          <w:rFonts w:eastAsiaTheme="minorEastAsia"/>
          <w:b/>
          <w:sz w:val="22"/>
          <w:szCs w:val="22"/>
        </w:rPr>
        <w:t>Tuotokset</w:t>
      </w:r>
      <w:r w:rsidR="00624A4F">
        <w:rPr>
          <w:rFonts w:eastAsiaTheme="minorEastAsia"/>
          <w:b/>
          <w:sz w:val="22"/>
          <w:szCs w:val="22"/>
        </w:rPr>
        <w:t xml:space="preserve"> ja keskeiset hyödyt</w:t>
      </w:r>
    </w:p>
    <w:p w14:paraId="7D971A7F" w14:textId="7B736794" w:rsidR="00DC18C9" w:rsidRPr="00DC18C9" w:rsidRDefault="3579172A" w:rsidP="007102F0">
      <w:pPr>
        <w:spacing w:line="240" w:lineRule="auto"/>
        <w:rPr>
          <w:rFonts w:eastAsiaTheme="minorEastAsia"/>
          <w:color w:val="000000" w:themeColor="text2"/>
          <w:sz w:val="22"/>
          <w:szCs w:val="22"/>
        </w:rPr>
      </w:pPr>
      <w:r w:rsidRPr="6218A4FF">
        <w:rPr>
          <w:rFonts w:eastAsiaTheme="minorEastAsia"/>
          <w:color w:val="000000" w:themeColor="text2"/>
          <w:sz w:val="22"/>
          <w:szCs w:val="22"/>
        </w:rPr>
        <w:t xml:space="preserve">Keskitetty perheneuvo aloitti toimintansa 21.8.2023 yhteisenä asiointikanavana sosiaalipalveluiden </w:t>
      </w:r>
      <w:r w:rsidR="00C0227E">
        <w:rPr>
          <w:rFonts w:eastAsiaTheme="minorEastAsia"/>
          <w:color w:val="000000" w:themeColor="text2"/>
          <w:sz w:val="22"/>
          <w:szCs w:val="22"/>
        </w:rPr>
        <w:t>lapsiperhe</w:t>
      </w:r>
      <w:r w:rsidRPr="6218A4FF">
        <w:rPr>
          <w:rFonts w:eastAsiaTheme="minorEastAsia"/>
          <w:color w:val="000000" w:themeColor="text2"/>
          <w:sz w:val="22"/>
          <w:szCs w:val="22"/>
        </w:rPr>
        <w:t xml:space="preserve">asiakkaille. Perheneuvon asiakasohjaus toimii yhden numeron ja chatin kautta virka-aikana klo 9-14. Perheneuvossa palvelee sosiaaliohjaajat ja konsultoiva sosiaalityöntekijä. </w:t>
      </w:r>
    </w:p>
    <w:p w14:paraId="2E338B92" w14:textId="552EA9E4" w:rsidR="00DC18C9" w:rsidRPr="00DC18C9" w:rsidRDefault="3579172A" w:rsidP="007102F0">
      <w:pPr>
        <w:spacing w:line="240" w:lineRule="auto"/>
        <w:rPr>
          <w:rFonts w:eastAsiaTheme="minorEastAsia"/>
          <w:color w:val="000000" w:themeColor="text2"/>
          <w:sz w:val="22"/>
          <w:szCs w:val="22"/>
        </w:rPr>
      </w:pPr>
      <w:r w:rsidRPr="6218A4FF">
        <w:rPr>
          <w:rFonts w:eastAsiaTheme="minorEastAsia"/>
          <w:color w:val="000000" w:themeColor="text2"/>
          <w:sz w:val="22"/>
          <w:szCs w:val="22"/>
        </w:rPr>
        <w:t xml:space="preserve">Eloisan perheneuvon yhteydenottoja oli hankeaikana yhteensä 1350, joista 1.8-31.12.2023 oli 642. Puheluita 1985, kiireettömiä yhteydenottopyyntöjä 148 ja Chat 117 yhteydenottoa (alkaen 21.8.2023). </w:t>
      </w:r>
    </w:p>
    <w:p w14:paraId="1557B4B5" w14:textId="15015256" w:rsidR="00DC18C9" w:rsidRPr="00DC18C9" w:rsidRDefault="3579172A" w:rsidP="007102F0">
      <w:pPr>
        <w:rPr>
          <w:rFonts w:eastAsiaTheme="minorEastAsia"/>
          <w:color w:val="000000" w:themeColor="text2"/>
          <w:sz w:val="22"/>
          <w:szCs w:val="22"/>
        </w:rPr>
      </w:pPr>
      <w:r w:rsidRPr="6218A4FF">
        <w:rPr>
          <w:rFonts w:eastAsiaTheme="minorEastAsia"/>
          <w:color w:val="000000" w:themeColor="text2"/>
          <w:sz w:val="22"/>
          <w:szCs w:val="22"/>
        </w:rPr>
        <w:t>Perheneuvosta on tehty (21.8.2023 vuoden 2023 loppuun asti) 129 kasvatus- ja perheneuvonnan ja 30 lapsiperheen kotipalvelun palvelupäätöstä</w:t>
      </w:r>
      <w:r w:rsidR="00C23AEB">
        <w:rPr>
          <w:rFonts w:eastAsiaTheme="minorEastAsia"/>
          <w:color w:val="000000" w:themeColor="text2"/>
          <w:sz w:val="22"/>
          <w:szCs w:val="22"/>
        </w:rPr>
        <w:t xml:space="preserve">. </w:t>
      </w:r>
      <w:r w:rsidRPr="6218A4FF">
        <w:rPr>
          <w:rFonts w:eastAsiaTheme="minorEastAsia"/>
          <w:color w:val="000000" w:themeColor="text2"/>
          <w:sz w:val="22"/>
          <w:szCs w:val="22"/>
        </w:rPr>
        <w:t>Osa yhteydenotoista on joko suoraan ohjautunut lapsi- ja perhekohtaiseen palvelutarpeen arvioon tai</w:t>
      </w:r>
      <w:r w:rsidR="00B93439">
        <w:rPr>
          <w:rFonts w:eastAsiaTheme="minorEastAsia"/>
          <w:color w:val="000000" w:themeColor="text2"/>
          <w:sz w:val="22"/>
          <w:szCs w:val="22"/>
        </w:rPr>
        <w:t xml:space="preserve"> se on aloitettu</w:t>
      </w:r>
      <w:r w:rsidRPr="6218A4FF">
        <w:rPr>
          <w:rFonts w:eastAsiaTheme="minorEastAsia"/>
          <w:color w:val="000000" w:themeColor="text2"/>
          <w:sz w:val="22"/>
          <w:szCs w:val="22"/>
        </w:rPr>
        <w:t xml:space="preserve"> myönnetyn palvelun lisäksi</w:t>
      </w:r>
      <w:r w:rsidR="00B93439">
        <w:rPr>
          <w:rFonts w:eastAsiaTheme="minorEastAsia"/>
          <w:color w:val="000000" w:themeColor="text2"/>
          <w:sz w:val="22"/>
          <w:szCs w:val="22"/>
        </w:rPr>
        <w:t xml:space="preserve">. </w:t>
      </w:r>
      <w:r w:rsidRPr="6218A4FF">
        <w:rPr>
          <w:rFonts w:eastAsiaTheme="minorEastAsia"/>
          <w:color w:val="000000" w:themeColor="text2"/>
          <w:sz w:val="22"/>
          <w:szCs w:val="22"/>
        </w:rPr>
        <w:t>Ilahduttavaa on, että yhteistyökumppanit ovat löytäneet perheneuvon ja konsultoivat sen avulla sosiaalipalvelu</w:t>
      </w:r>
      <w:r w:rsidR="00A1196D">
        <w:rPr>
          <w:rFonts w:eastAsiaTheme="minorEastAsia"/>
          <w:color w:val="000000" w:themeColor="text2"/>
          <w:sz w:val="22"/>
          <w:szCs w:val="22"/>
        </w:rPr>
        <w:t xml:space="preserve">ja. </w:t>
      </w:r>
      <w:r w:rsidR="00F23E72">
        <w:rPr>
          <w:rFonts w:eastAsiaTheme="minorEastAsia"/>
          <w:color w:val="000000" w:themeColor="text2"/>
          <w:sz w:val="22"/>
          <w:szCs w:val="22"/>
        </w:rPr>
        <w:t xml:space="preserve">Perheiden antama palaute perheneuvon palvelusta on lähtökohtaisesti </w:t>
      </w:r>
      <w:r w:rsidR="000538DF">
        <w:rPr>
          <w:rFonts w:eastAsiaTheme="minorEastAsia"/>
          <w:color w:val="000000" w:themeColor="text2"/>
          <w:sz w:val="22"/>
          <w:szCs w:val="22"/>
        </w:rPr>
        <w:t xml:space="preserve">ollut </w:t>
      </w:r>
      <w:r w:rsidR="00F23E72">
        <w:rPr>
          <w:rFonts w:eastAsiaTheme="minorEastAsia"/>
          <w:color w:val="000000" w:themeColor="text2"/>
          <w:sz w:val="22"/>
          <w:szCs w:val="22"/>
        </w:rPr>
        <w:t xml:space="preserve">myönteistä. </w:t>
      </w:r>
      <w:r w:rsidR="00974F49">
        <w:rPr>
          <w:rFonts w:eastAsiaTheme="minorEastAsia"/>
          <w:color w:val="000000" w:themeColor="text2"/>
          <w:sz w:val="22"/>
          <w:szCs w:val="22"/>
        </w:rPr>
        <w:t xml:space="preserve">Perheneuvo </w:t>
      </w:r>
      <w:r w:rsidR="00465DBE">
        <w:rPr>
          <w:rFonts w:eastAsiaTheme="minorEastAsia"/>
          <w:color w:val="000000" w:themeColor="text2"/>
          <w:sz w:val="22"/>
          <w:szCs w:val="22"/>
        </w:rPr>
        <w:t>mahdollistaa</w:t>
      </w:r>
      <w:r w:rsidR="00974F49">
        <w:rPr>
          <w:rFonts w:eastAsiaTheme="minorEastAsia"/>
          <w:color w:val="000000" w:themeColor="text2"/>
          <w:sz w:val="22"/>
          <w:szCs w:val="22"/>
        </w:rPr>
        <w:t xml:space="preserve"> eri ammattilaisille konsultaati</w:t>
      </w:r>
      <w:r w:rsidR="00440603">
        <w:rPr>
          <w:rFonts w:eastAsiaTheme="minorEastAsia"/>
          <w:color w:val="000000" w:themeColor="text2"/>
          <w:sz w:val="22"/>
          <w:szCs w:val="22"/>
        </w:rPr>
        <w:t>ota ja neuvontaa nimettömästi</w:t>
      </w:r>
      <w:r w:rsidR="00974F49">
        <w:rPr>
          <w:rFonts w:eastAsiaTheme="minorEastAsia"/>
          <w:color w:val="000000" w:themeColor="text2"/>
          <w:sz w:val="22"/>
          <w:szCs w:val="22"/>
        </w:rPr>
        <w:t xml:space="preserve">. </w:t>
      </w:r>
      <w:r w:rsidR="00967497">
        <w:rPr>
          <w:rFonts w:eastAsiaTheme="minorEastAsia"/>
          <w:color w:val="000000" w:themeColor="text2"/>
          <w:sz w:val="22"/>
          <w:szCs w:val="22"/>
        </w:rPr>
        <w:t xml:space="preserve">Perheneuvoon on </w:t>
      </w:r>
      <w:r w:rsidR="00467BE7">
        <w:rPr>
          <w:rFonts w:eastAsiaTheme="minorEastAsia"/>
          <w:color w:val="000000" w:themeColor="text2"/>
          <w:sz w:val="22"/>
          <w:szCs w:val="22"/>
        </w:rPr>
        <w:t xml:space="preserve">ollut </w:t>
      </w:r>
      <w:r w:rsidR="00967497">
        <w:rPr>
          <w:rFonts w:eastAsiaTheme="minorEastAsia"/>
          <w:color w:val="000000" w:themeColor="text2"/>
          <w:sz w:val="22"/>
          <w:szCs w:val="22"/>
        </w:rPr>
        <w:t xml:space="preserve">yhteydessä myös muiden hyvinvointialueiden </w:t>
      </w:r>
      <w:r w:rsidR="00467BE7">
        <w:rPr>
          <w:rFonts w:eastAsiaTheme="minorEastAsia"/>
          <w:color w:val="000000" w:themeColor="text2"/>
          <w:sz w:val="22"/>
          <w:szCs w:val="22"/>
        </w:rPr>
        <w:t>ammattilaiset</w:t>
      </w:r>
      <w:r w:rsidR="00FE383E">
        <w:rPr>
          <w:rFonts w:eastAsiaTheme="minorEastAsia"/>
          <w:color w:val="000000" w:themeColor="text2"/>
          <w:sz w:val="22"/>
          <w:szCs w:val="22"/>
        </w:rPr>
        <w:t xml:space="preserve">, jotka tarvitsevat yhteyden Eloisan alueella </w:t>
      </w:r>
      <w:r w:rsidR="00FD28E1">
        <w:rPr>
          <w:rFonts w:eastAsiaTheme="minorEastAsia"/>
          <w:color w:val="000000" w:themeColor="text2"/>
          <w:sz w:val="22"/>
          <w:szCs w:val="22"/>
        </w:rPr>
        <w:t>oleviin asiakkaisiin. Perheneuvo palvelee</w:t>
      </w:r>
      <w:r w:rsidR="00514F80">
        <w:rPr>
          <w:rFonts w:eastAsiaTheme="minorEastAsia"/>
          <w:color w:val="000000" w:themeColor="text2"/>
          <w:sz w:val="22"/>
          <w:szCs w:val="22"/>
        </w:rPr>
        <w:t xml:space="preserve"> lähtökohtaisesti</w:t>
      </w:r>
      <w:r w:rsidR="00FD28E1">
        <w:rPr>
          <w:rFonts w:eastAsiaTheme="minorEastAsia"/>
          <w:color w:val="000000" w:themeColor="text2"/>
          <w:sz w:val="22"/>
          <w:szCs w:val="22"/>
        </w:rPr>
        <w:t xml:space="preserve"> </w:t>
      </w:r>
      <w:r w:rsidR="005B3E8A">
        <w:rPr>
          <w:rFonts w:eastAsiaTheme="minorEastAsia"/>
          <w:color w:val="000000" w:themeColor="text2"/>
          <w:sz w:val="22"/>
          <w:szCs w:val="22"/>
        </w:rPr>
        <w:t>matala</w:t>
      </w:r>
      <w:r w:rsidR="00066347">
        <w:rPr>
          <w:rFonts w:eastAsiaTheme="minorEastAsia"/>
          <w:color w:val="000000" w:themeColor="text2"/>
          <w:sz w:val="22"/>
          <w:szCs w:val="22"/>
        </w:rPr>
        <w:t xml:space="preserve">lla </w:t>
      </w:r>
      <w:r w:rsidR="005B3E8A">
        <w:rPr>
          <w:rFonts w:eastAsiaTheme="minorEastAsia"/>
          <w:color w:val="000000" w:themeColor="text2"/>
          <w:sz w:val="22"/>
          <w:szCs w:val="22"/>
        </w:rPr>
        <w:t>kynnyksellä</w:t>
      </w:r>
      <w:r w:rsidR="001D46B9">
        <w:rPr>
          <w:rFonts w:eastAsiaTheme="minorEastAsia"/>
          <w:color w:val="000000" w:themeColor="text2"/>
          <w:sz w:val="22"/>
          <w:szCs w:val="22"/>
        </w:rPr>
        <w:t>.</w:t>
      </w:r>
      <w:r w:rsidR="00486060">
        <w:rPr>
          <w:rFonts w:eastAsiaTheme="minorEastAsia"/>
          <w:color w:val="000000" w:themeColor="text2"/>
          <w:sz w:val="22"/>
          <w:szCs w:val="22"/>
        </w:rPr>
        <w:t xml:space="preserve"> Merkittävä etu on, että perheneuvossa voidaan yhdistää jo </w:t>
      </w:r>
      <w:r w:rsidR="00AC1784">
        <w:rPr>
          <w:rFonts w:eastAsiaTheme="minorEastAsia"/>
          <w:color w:val="000000" w:themeColor="text2"/>
          <w:sz w:val="22"/>
          <w:szCs w:val="22"/>
        </w:rPr>
        <w:t xml:space="preserve">perheissä </w:t>
      </w:r>
      <w:r w:rsidR="00486060">
        <w:rPr>
          <w:rFonts w:eastAsiaTheme="minorEastAsia"/>
          <w:color w:val="000000" w:themeColor="text2"/>
          <w:sz w:val="22"/>
          <w:szCs w:val="22"/>
        </w:rPr>
        <w:t xml:space="preserve">olemassa olevat </w:t>
      </w:r>
      <w:r w:rsidR="00AD6774">
        <w:rPr>
          <w:rFonts w:eastAsiaTheme="minorEastAsia"/>
          <w:color w:val="000000" w:themeColor="text2"/>
          <w:sz w:val="22"/>
          <w:szCs w:val="22"/>
        </w:rPr>
        <w:t>asiakkuudet</w:t>
      </w:r>
      <w:r w:rsidR="00AC1784">
        <w:rPr>
          <w:rFonts w:eastAsiaTheme="minorEastAsia"/>
          <w:color w:val="000000" w:themeColor="text2"/>
          <w:sz w:val="22"/>
          <w:szCs w:val="22"/>
        </w:rPr>
        <w:t xml:space="preserve"> ja tarkastella niitä kokonaisuutena. </w:t>
      </w:r>
    </w:p>
    <w:p w14:paraId="4B93106F" w14:textId="1469C360" w:rsidR="00F122B0" w:rsidRDefault="00E40FA6" w:rsidP="007102F0">
      <w:pPr>
        <w:rPr>
          <w:rFonts w:eastAsiaTheme="minorEastAsia"/>
          <w:color w:val="000000" w:themeColor="text2"/>
          <w:sz w:val="22"/>
          <w:szCs w:val="22"/>
        </w:rPr>
      </w:pPr>
      <w:r>
        <w:rPr>
          <w:rFonts w:eastAsiaTheme="minorEastAsia"/>
          <w:color w:val="000000" w:themeColor="text2"/>
          <w:sz w:val="22"/>
          <w:szCs w:val="22"/>
        </w:rPr>
        <w:t>Perheneuvossa on tiivistetty yhteistyötä Palveluluukun kanssa m</w:t>
      </w:r>
      <w:r w:rsidR="00066347">
        <w:rPr>
          <w:rFonts w:eastAsiaTheme="minorEastAsia"/>
          <w:color w:val="000000" w:themeColor="text2"/>
          <w:sz w:val="22"/>
          <w:szCs w:val="22"/>
        </w:rPr>
        <w:t>uun muassa</w:t>
      </w:r>
      <w:r>
        <w:rPr>
          <w:rFonts w:eastAsiaTheme="minorEastAsia"/>
          <w:color w:val="000000" w:themeColor="text2"/>
          <w:sz w:val="22"/>
          <w:szCs w:val="22"/>
        </w:rPr>
        <w:t xml:space="preserve"> luomalla yhteisiä konsultaation kanavi</w:t>
      </w:r>
      <w:r w:rsidR="00066347">
        <w:rPr>
          <w:rFonts w:eastAsiaTheme="minorEastAsia"/>
          <w:color w:val="000000" w:themeColor="text2"/>
          <w:sz w:val="22"/>
          <w:szCs w:val="22"/>
        </w:rPr>
        <w:t>a.</w:t>
      </w:r>
      <w:r>
        <w:rPr>
          <w:rFonts w:eastAsiaTheme="minorEastAsia"/>
          <w:color w:val="000000" w:themeColor="text2"/>
          <w:sz w:val="22"/>
          <w:szCs w:val="22"/>
        </w:rPr>
        <w:t xml:space="preserve"> Vaikka asiakasohjauksen toiminta on eri yhteydenoton kautta</w:t>
      </w:r>
      <w:r w:rsidR="001522C3">
        <w:rPr>
          <w:rFonts w:eastAsiaTheme="minorEastAsia"/>
          <w:color w:val="000000" w:themeColor="text2"/>
          <w:sz w:val="22"/>
          <w:szCs w:val="22"/>
        </w:rPr>
        <w:t xml:space="preserve"> terveys- ja sosiaalipalveluihin</w:t>
      </w:r>
      <w:r>
        <w:rPr>
          <w:rFonts w:eastAsiaTheme="minorEastAsia"/>
          <w:color w:val="000000" w:themeColor="text2"/>
          <w:sz w:val="22"/>
          <w:szCs w:val="22"/>
        </w:rPr>
        <w:t>, on ammattilaisien keskinäistä integraatiota</w:t>
      </w:r>
      <w:r w:rsidR="006A7782">
        <w:rPr>
          <w:rFonts w:eastAsiaTheme="minorEastAsia"/>
          <w:color w:val="000000" w:themeColor="text2"/>
          <w:sz w:val="22"/>
          <w:szCs w:val="22"/>
        </w:rPr>
        <w:t>,</w:t>
      </w:r>
      <w:r>
        <w:rPr>
          <w:rFonts w:eastAsiaTheme="minorEastAsia"/>
          <w:color w:val="000000" w:themeColor="text2"/>
          <w:sz w:val="22"/>
          <w:szCs w:val="22"/>
        </w:rPr>
        <w:t xml:space="preserve"> osaamista</w:t>
      </w:r>
      <w:r w:rsidR="006A7782">
        <w:rPr>
          <w:rFonts w:eastAsiaTheme="minorEastAsia"/>
          <w:color w:val="000000" w:themeColor="text2"/>
          <w:sz w:val="22"/>
          <w:szCs w:val="22"/>
        </w:rPr>
        <w:t xml:space="preserve"> ja tukea</w:t>
      </w:r>
      <w:r>
        <w:rPr>
          <w:rFonts w:eastAsiaTheme="minorEastAsia"/>
          <w:color w:val="000000" w:themeColor="text2"/>
          <w:sz w:val="22"/>
          <w:szCs w:val="22"/>
        </w:rPr>
        <w:t xml:space="preserve"> vahvistettu</w:t>
      </w:r>
      <w:r w:rsidR="006A7782">
        <w:rPr>
          <w:rFonts w:eastAsiaTheme="minorEastAsia"/>
          <w:color w:val="000000" w:themeColor="text2"/>
          <w:sz w:val="22"/>
          <w:szCs w:val="22"/>
        </w:rPr>
        <w:t xml:space="preserve"> yhtä aikaa.</w:t>
      </w:r>
      <w:r w:rsidR="00624A4F">
        <w:rPr>
          <w:rFonts w:eastAsiaTheme="minorEastAsia"/>
          <w:color w:val="000000" w:themeColor="text2"/>
          <w:sz w:val="22"/>
          <w:szCs w:val="22"/>
        </w:rPr>
        <w:t xml:space="preserve"> </w:t>
      </w:r>
      <w:r w:rsidR="001D46B9">
        <w:rPr>
          <w:rFonts w:eastAsiaTheme="minorEastAsia"/>
          <w:color w:val="000000" w:themeColor="text2"/>
          <w:sz w:val="22"/>
          <w:szCs w:val="22"/>
        </w:rPr>
        <w:t>P</w:t>
      </w:r>
      <w:r w:rsidR="00EB036B">
        <w:rPr>
          <w:rFonts w:eastAsiaTheme="minorEastAsia"/>
          <w:color w:val="000000" w:themeColor="text2"/>
          <w:sz w:val="22"/>
          <w:szCs w:val="22"/>
        </w:rPr>
        <w:t>erheneuvon ideologinen painopiste on madaltaa asiakkaan omaa yhteyde</w:t>
      </w:r>
      <w:r w:rsidR="00C74DDB">
        <w:rPr>
          <w:rFonts w:eastAsiaTheme="minorEastAsia"/>
          <w:color w:val="000000" w:themeColor="text2"/>
          <w:sz w:val="22"/>
          <w:szCs w:val="22"/>
        </w:rPr>
        <w:t>noton kynnystä</w:t>
      </w:r>
      <w:r w:rsidR="00EB036B">
        <w:rPr>
          <w:rFonts w:eastAsiaTheme="minorEastAsia"/>
          <w:color w:val="000000" w:themeColor="text2"/>
          <w:sz w:val="22"/>
          <w:szCs w:val="22"/>
        </w:rPr>
        <w:t xml:space="preserve"> ja</w:t>
      </w:r>
      <w:r w:rsidR="00C74DDB">
        <w:rPr>
          <w:rFonts w:eastAsiaTheme="minorEastAsia"/>
          <w:color w:val="000000" w:themeColor="text2"/>
          <w:sz w:val="22"/>
          <w:szCs w:val="22"/>
        </w:rPr>
        <w:t xml:space="preserve"> näin tarjota perheille mahdollisimman varhain </w:t>
      </w:r>
      <w:r w:rsidR="00E3505C">
        <w:rPr>
          <w:rFonts w:eastAsiaTheme="minorEastAsia"/>
          <w:color w:val="000000" w:themeColor="text2"/>
          <w:sz w:val="22"/>
          <w:szCs w:val="22"/>
        </w:rPr>
        <w:t>ja ennaltaehkäisevästi palveluita.</w:t>
      </w:r>
      <w:r w:rsidR="00EB036B">
        <w:rPr>
          <w:rFonts w:eastAsiaTheme="minorEastAsia"/>
          <w:color w:val="000000" w:themeColor="text2"/>
          <w:sz w:val="22"/>
          <w:szCs w:val="22"/>
        </w:rPr>
        <w:t xml:space="preserve"> </w:t>
      </w:r>
      <w:r w:rsidR="001D46B9">
        <w:rPr>
          <w:rFonts w:eastAsiaTheme="minorEastAsia"/>
          <w:color w:val="000000" w:themeColor="text2"/>
          <w:sz w:val="22"/>
          <w:szCs w:val="22"/>
        </w:rPr>
        <w:t xml:space="preserve"> </w:t>
      </w:r>
    </w:p>
    <w:p w14:paraId="14A06B91" w14:textId="77777777" w:rsidR="00624A4F" w:rsidRDefault="00624A4F" w:rsidP="007102F0">
      <w:pPr>
        <w:rPr>
          <w:rFonts w:eastAsiaTheme="minorEastAsia"/>
          <w:color w:val="000000" w:themeColor="text2"/>
          <w:sz w:val="22"/>
          <w:szCs w:val="22"/>
        </w:rPr>
      </w:pPr>
    </w:p>
    <w:p w14:paraId="083D89F5" w14:textId="77777777" w:rsidR="00624A4F" w:rsidRPr="00674A23" w:rsidRDefault="00624A4F" w:rsidP="007102F0">
      <w:pPr>
        <w:rPr>
          <w:rFonts w:eastAsiaTheme="minorEastAsia"/>
          <w:color w:val="000000" w:themeColor="text2"/>
          <w:sz w:val="22"/>
          <w:szCs w:val="22"/>
        </w:rPr>
      </w:pPr>
    </w:p>
    <w:p w14:paraId="15C51E87" w14:textId="764D4DE3" w:rsidR="00DC18C9" w:rsidRDefault="74AC5DB3" w:rsidP="007102F0">
      <w:pPr>
        <w:rPr>
          <w:rFonts w:eastAsiaTheme="minorEastAsia"/>
          <w:b/>
          <w:sz w:val="22"/>
          <w:szCs w:val="22"/>
        </w:rPr>
      </w:pPr>
      <w:r w:rsidRPr="00674A23">
        <w:rPr>
          <w:rFonts w:eastAsiaTheme="minorEastAsia"/>
          <w:b/>
          <w:sz w:val="22"/>
          <w:szCs w:val="22"/>
        </w:rPr>
        <w:t>Riippuvuudet</w:t>
      </w:r>
    </w:p>
    <w:p w14:paraId="65822CDA" w14:textId="62955CC9" w:rsidR="006773D7" w:rsidRPr="006773D7" w:rsidRDefault="006773D7" w:rsidP="007102F0">
      <w:pPr>
        <w:spacing w:before="100" w:beforeAutospacing="1" w:after="100" w:afterAutospacing="1" w:line="240" w:lineRule="auto"/>
        <w:rPr>
          <w:rFonts w:eastAsia="Times New Roman" w:cstheme="minorHAnsi"/>
          <w:color w:val="auto"/>
          <w:sz w:val="22"/>
          <w:szCs w:val="22"/>
          <w:lang w:eastAsia="fi-FI"/>
        </w:rPr>
      </w:pPr>
      <w:r w:rsidRPr="006773D7">
        <w:rPr>
          <w:rFonts w:eastAsia="Times New Roman" w:cstheme="minorHAnsi"/>
          <w:color w:val="auto"/>
          <w:sz w:val="22"/>
          <w:szCs w:val="22"/>
          <w:lang w:eastAsia="fi-FI"/>
        </w:rPr>
        <w:t>Keskeneräinen organisaation toimin</w:t>
      </w:r>
      <w:r w:rsidR="001522C3">
        <w:rPr>
          <w:rFonts w:eastAsia="Times New Roman" w:cstheme="minorHAnsi"/>
          <w:color w:val="auto"/>
          <w:sz w:val="22"/>
          <w:szCs w:val="22"/>
          <w:lang w:eastAsia="fi-FI"/>
        </w:rPr>
        <w:t>nan</w:t>
      </w:r>
      <w:r w:rsidRPr="006773D7">
        <w:rPr>
          <w:rFonts w:eastAsia="Times New Roman" w:cstheme="minorHAnsi"/>
          <w:color w:val="auto"/>
          <w:sz w:val="22"/>
          <w:szCs w:val="22"/>
          <w:lang w:eastAsia="fi-FI"/>
        </w:rPr>
        <w:t xml:space="preserve"> ja toimintakulttuurin muodostuminen </w:t>
      </w:r>
      <w:r w:rsidR="00B57A40" w:rsidRPr="006774E9">
        <w:rPr>
          <w:rFonts w:eastAsia="Times New Roman" w:cstheme="minorHAnsi"/>
          <w:color w:val="auto"/>
          <w:sz w:val="22"/>
          <w:szCs w:val="22"/>
          <w:lang w:eastAsia="fi-FI"/>
        </w:rPr>
        <w:t>on haastanut, koska</w:t>
      </w:r>
      <w:r w:rsidR="001522C3">
        <w:rPr>
          <w:rFonts w:eastAsia="Times New Roman" w:cstheme="minorHAnsi"/>
          <w:color w:val="auto"/>
          <w:sz w:val="22"/>
          <w:szCs w:val="22"/>
          <w:lang w:eastAsia="fi-FI"/>
        </w:rPr>
        <w:t xml:space="preserve"> hyvinvointialueen </w:t>
      </w:r>
      <w:r w:rsidRPr="006773D7">
        <w:rPr>
          <w:rFonts w:eastAsia="Times New Roman" w:cstheme="minorHAnsi"/>
          <w:color w:val="auto"/>
          <w:sz w:val="22"/>
          <w:szCs w:val="22"/>
          <w:lang w:eastAsia="fi-FI"/>
        </w:rPr>
        <w:t>taustaorganisaatioiden perinne elää edelleen. Tämä näkyy muutosvastarintana ja toiminnan sekä prosessien epäselvyytenä, kun entisestä pidetään kiinni, vaikka uusia ohje</w:t>
      </w:r>
      <w:r w:rsidR="001522C3">
        <w:rPr>
          <w:rFonts w:eastAsia="Times New Roman" w:cstheme="minorHAnsi"/>
          <w:color w:val="auto"/>
          <w:sz w:val="22"/>
          <w:szCs w:val="22"/>
          <w:lang w:eastAsia="fi-FI"/>
        </w:rPr>
        <w:t>i</w:t>
      </w:r>
      <w:r w:rsidRPr="006773D7">
        <w:rPr>
          <w:rFonts w:eastAsia="Times New Roman" w:cstheme="minorHAnsi"/>
          <w:color w:val="auto"/>
          <w:sz w:val="22"/>
          <w:szCs w:val="22"/>
          <w:lang w:eastAsia="fi-FI"/>
        </w:rPr>
        <w:t xml:space="preserve">ta ja sopimuksia on tehty. Historia elää ihmisissä. </w:t>
      </w:r>
    </w:p>
    <w:p w14:paraId="79FC26AD" w14:textId="514FF902" w:rsidR="00750458" w:rsidRDefault="006773D7" w:rsidP="00BC1834">
      <w:pPr>
        <w:spacing w:before="100" w:beforeAutospacing="1" w:after="100" w:afterAutospacing="1" w:line="240" w:lineRule="auto"/>
        <w:rPr>
          <w:rFonts w:eastAsia="Times New Roman" w:cstheme="minorHAnsi"/>
          <w:color w:val="auto"/>
          <w:sz w:val="22"/>
          <w:szCs w:val="22"/>
          <w:lang w:eastAsia="fi-FI"/>
        </w:rPr>
      </w:pPr>
      <w:r w:rsidRPr="006773D7">
        <w:rPr>
          <w:rFonts w:eastAsia="Times New Roman" w:cstheme="minorHAnsi"/>
          <w:color w:val="auto"/>
          <w:sz w:val="22"/>
          <w:szCs w:val="22"/>
          <w:lang w:eastAsia="fi-FI"/>
        </w:rPr>
        <w:t>Terveydenhuollon ja sosiaalihuollon eriytyminen yhteistoiminnasta ja yhteistoimintayksiköistä erillisiksi lain mukaisiksi perustehtävää toteuttaviksi toimijoiksi on kivuliasta ja heijastuu koko toiminnan uudelleen organisoitumiseen ja asiakkaiden palveluprosesseihin. Tämä keskeneräisyys ja epäselvyys näkyy ns. "etulinjassa". Asenne ratkaisee</w:t>
      </w:r>
      <w:r w:rsidR="00335DE3" w:rsidRPr="006774E9">
        <w:rPr>
          <w:rFonts w:eastAsia="Times New Roman" w:cstheme="minorHAnsi"/>
          <w:color w:val="auto"/>
          <w:sz w:val="22"/>
          <w:szCs w:val="22"/>
          <w:lang w:eastAsia="fi-FI"/>
        </w:rPr>
        <w:t>.</w:t>
      </w:r>
      <w:r w:rsidRPr="006773D7">
        <w:rPr>
          <w:rFonts w:eastAsia="Times New Roman" w:cstheme="minorHAnsi"/>
          <w:color w:val="auto"/>
          <w:sz w:val="22"/>
          <w:szCs w:val="22"/>
          <w:lang w:eastAsia="fi-FI"/>
        </w:rPr>
        <w:t xml:space="preserve"> Palvelut ovat pelanneet kyllä ja kai</w:t>
      </w:r>
      <w:r w:rsidR="00335DE3" w:rsidRPr="006774E9">
        <w:rPr>
          <w:rFonts w:eastAsia="Times New Roman" w:cstheme="minorHAnsi"/>
          <w:color w:val="auto"/>
          <w:sz w:val="22"/>
          <w:szCs w:val="22"/>
          <w:lang w:eastAsia="fi-FI"/>
        </w:rPr>
        <w:t>ke</w:t>
      </w:r>
      <w:r w:rsidRPr="006773D7">
        <w:rPr>
          <w:rFonts w:eastAsia="Times New Roman" w:cstheme="minorHAnsi"/>
          <w:color w:val="auto"/>
          <w:sz w:val="22"/>
          <w:szCs w:val="22"/>
          <w:lang w:eastAsia="fi-FI"/>
        </w:rPr>
        <w:t>sta huolimatta perheet ovat saaneet tukea.</w:t>
      </w:r>
      <w:r w:rsidR="00BC1834">
        <w:rPr>
          <w:rFonts w:eastAsia="Times New Roman" w:cstheme="minorHAnsi"/>
          <w:color w:val="auto"/>
          <w:sz w:val="22"/>
          <w:szCs w:val="22"/>
          <w:lang w:eastAsia="fi-FI"/>
        </w:rPr>
        <w:t xml:space="preserve"> </w:t>
      </w:r>
      <w:r w:rsidRPr="006773D7">
        <w:rPr>
          <w:rFonts w:eastAsia="Times New Roman" w:cstheme="minorHAnsi"/>
          <w:color w:val="auto"/>
          <w:sz w:val="22"/>
          <w:szCs w:val="22"/>
          <w:lang w:eastAsia="fi-FI"/>
        </w:rPr>
        <w:t>Palvelualueiden ja toimintayksiköisen yhteensovittavan johtamisen tärkeys korostuu. </w:t>
      </w:r>
    </w:p>
    <w:p w14:paraId="0C40FA72" w14:textId="77777777" w:rsidR="00BC1834" w:rsidRPr="00BC1834" w:rsidRDefault="00BC1834" w:rsidP="00BC1834">
      <w:pPr>
        <w:spacing w:before="100" w:beforeAutospacing="1" w:after="100" w:afterAutospacing="1" w:line="240" w:lineRule="auto"/>
        <w:rPr>
          <w:rFonts w:eastAsia="Times New Roman" w:cstheme="minorHAnsi"/>
          <w:color w:val="auto"/>
          <w:sz w:val="22"/>
          <w:szCs w:val="22"/>
          <w:lang w:eastAsia="fi-FI"/>
        </w:rPr>
      </w:pPr>
    </w:p>
    <w:p w14:paraId="0E530B4E" w14:textId="162AB68E" w:rsidR="00455E07" w:rsidRDefault="380ABF10" w:rsidP="007102F0">
      <w:pPr>
        <w:pStyle w:val="Otsikko1"/>
      </w:pPr>
      <w:bookmarkStart w:id="227" w:name="_Toc1883660553"/>
      <w:bookmarkStart w:id="228" w:name="_Toc1463134794"/>
      <w:bookmarkStart w:id="229" w:name="_Toc709854485"/>
      <w:bookmarkStart w:id="230" w:name="_Toc159248257"/>
      <w:r>
        <w:t>6</w:t>
      </w:r>
      <w:r w:rsidR="4F859F60">
        <w:t xml:space="preserve"> </w:t>
      </w:r>
      <w:r w:rsidR="4E7D9E0B">
        <w:t>Sosiaalihuollon kehittämisohjelma</w:t>
      </w:r>
      <w:bookmarkEnd w:id="227"/>
      <w:bookmarkEnd w:id="228"/>
      <w:bookmarkEnd w:id="229"/>
      <w:bookmarkEnd w:id="230"/>
    </w:p>
    <w:p w14:paraId="7C474F72" w14:textId="6619E649" w:rsidR="4F913D24" w:rsidRDefault="62D5B125" w:rsidP="007102F0">
      <w:pPr>
        <w:shd w:val="clear" w:color="auto" w:fill="FFFFFF" w:themeFill="background2"/>
        <w:spacing w:after="240"/>
        <w:rPr>
          <w:rFonts w:ascii="Arial" w:eastAsia="Arial" w:hAnsi="Arial" w:cs="Arial"/>
          <w:color w:val="auto"/>
          <w:sz w:val="22"/>
          <w:szCs w:val="22"/>
        </w:rPr>
      </w:pPr>
      <w:r w:rsidRPr="6218A4FF">
        <w:rPr>
          <w:rFonts w:ascii="Arial" w:eastAsia="Arial" w:hAnsi="Arial" w:cs="Arial"/>
          <w:color w:val="auto"/>
          <w:sz w:val="22"/>
          <w:szCs w:val="22"/>
        </w:rPr>
        <w:t xml:space="preserve">Sosiaalihuollon kehittämisohjelmalla tuetaan sosiaali- ja terveydenhuollon vahvaa kumppanuutta, johon tulevaisuuden sosiaali- ja terveyskeskusten toiminta perustuu. Ohjelman tavoitteena on tutkimus- ja tietopohjaisen sosiaalihuollon vahvistaminen.  </w:t>
      </w:r>
    </w:p>
    <w:p w14:paraId="34BCC61E" w14:textId="374EE007" w:rsidR="4F913D24" w:rsidRDefault="62D5B125" w:rsidP="007102F0">
      <w:pPr>
        <w:shd w:val="clear" w:color="auto" w:fill="FFFFFF" w:themeFill="background2"/>
        <w:spacing w:after="240"/>
        <w:rPr>
          <w:rFonts w:ascii="Arial" w:eastAsia="Arial" w:hAnsi="Arial" w:cs="Arial"/>
          <w:color w:val="auto"/>
          <w:sz w:val="22"/>
          <w:szCs w:val="22"/>
        </w:rPr>
      </w:pPr>
      <w:r w:rsidRPr="6218A4FF">
        <w:rPr>
          <w:rFonts w:ascii="Arial" w:eastAsia="Arial" w:hAnsi="Arial" w:cs="Arial"/>
          <w:color w:val="auto"/>
          <w:sz w:val="22"/>
          <w:szCs w:val="22"/>
        </w:rPr>
        <w:t>Sosiaalihuollon kehittämisohjelma on osa Tulevaisuuden sosiaali- ja terveyskeskus -ohjelmaa. Monialainen sosiaalityö ja sosiaalihuolto ovat erityisen tärkeitä vaikeassa asemassa olevien ja erilaisia palveluja tarvitsevien asukkaiden tukemiseksi ja auttamiseksi. Joustava ja oikea-aikainen apu edellyttää palvelujen saumatonta yhteistyötä.</w:t>
      </w:r>
    </w:p>
    <w:p w14:paraId="10FF1960" w14:textId="704C10EA" w:rsidR="0076DA65" w:rsidRDefault="0076DA65" w:rsidP="007102F0"/>
    <w:p w14:paraId="00B5C161" w14:textId="4944C443" w:rsidR="2E459943" w:rsidRDefault="32A03D5A" w:rsidP="007102F0">
      <w:pPr>
        <w:pStyle w:val="Otsikko2"/>
      </w:pPr>
      <w:bookmarkStart w:id="231" w:name="_Toc1564990502"/>
      <w:bookmarkStart w:id="232" w:name="_Toc1577800257"/>
      <w:bookmarkStart w:id="233" w:name="_Toc95015560"/>
      <w:bookmarkStart w:id="234" w:name="_Toc159248258"/>
      <w:r>
        <w:t>6</w:t>
      </w:r>
      <w:r w:rsidR="30CB59B9">
        <w:t xml:space="preserve">.1 </w:t>
      </w:r>
      <w:r w:rsidR="76A75258">
        <w:t>Rakenteellisen sosiaalityön kehittäminen</w:t>
      </w:r>
      <w:bookmarkEnd w:id="231"/>
      <w:bookmarkEnd w:id="232"/>
      <w:bookmarkEnd w:id="233"/>
      <w:bookmarkEnd w:id="234"/>
    </w:p>
    <w:p w14:paraId="2A7EDDF0" w14:textId="0DB5C620" w:rsidR="39D31ECB" w:rsidRDefault="39D31ECB" w:rsidP="007102F0">
      <w:pPr>
        <w:rPr>
          <w:b/>
          <w:bCs/>
        </w:rPr>
      </w:pPr>
    </w:p>
    <w:p w14:paraId="5D922808" w14:textId="77777777" w:rsidR="00A411D4" w:rsidRPr="005E5179" w:rsidRDefault="00A411D4" w:rsidP="007102F0">
      <w:pPr>
        <w:rPr>
          <w:b/>
          <w:sz w:val="22"/>
          <w:szCs w:val="22"/>
        </w:rPr>
      </w:pPr>
      <w:r w:rsidRPr="005E5179">
        <w:rPr>
          <w:b/>
          <w:sz w:val="22"/>
          <w:szCs w:val="22"/>
        </w:rPr>
        <w:t>Tausta ja yleiskuvaus</w:t>
      </w:r>
    </w:p>
    <w:p w14:paraId="4A26952D" w14:textId="77777777" w:rsidR="00823932" w:rsidRPr="00823932" w:rsidRDefault="73FFDC27" w:rsidP="007102F0">
      <w:pPr>
        <w:rPr>
          <w:sz w:val="22"/>
          <w:szCs w:val="22"/>
        </w:rPr>
      </w:pPr>
      <w:r w:rsidRPr="6218A4FF">
        <w:rPr>
          <w:sz w:val="22"/>
          <w:szCs w:val="22"/>
        </w:rPr>
        <w:t xml:space="preserve">Sosiaalipalveluissa on ymmärretty, että asiakkailla ja työntekijöillä oleva kokemuspohjainen tieto yhteiskunnallisista ilmiöistä ja rakenteellisista tekijöistä on merkittävää. Tällaista tiedon tuottamista ja sen liittämistä asiakastietojärjestelmien tuottamaan tietoon, kansalliseen indikaattoritietoon ja sosiaalityön tutkimukseen kutsutaan rakenteelliseksi sosiaalityöksi. Siihen sisältyy tiedon välittäminen kehittämisen ja johtamisen tueksi. Rakenteellinen sosiaalityö on kirjattu sosiaalihuoltolakiin sosiaalityön tehtäväksi. Siihen sisältyy myös velvoite esittää konkreettisia ratkaisuja esiin nostettuihin haasteisiin. Tämä sitouttaa työntekijät ei vaan havainnoimaan epäkohtia, mutta myös etsimään niihin ratkaisuja. </w:t>
      </w:r>
    </w:p>
    <w:p w14:paraId="783DF535" w14:textId="38CFDA2D" w:rsidR="00A411D4" w:rsidRPr="005549ED" w:rsidRDefault="73FFDC27" w:rsidP="007102F0">
      <w:pPr>
        <w:rPr>
          <w:sz w:val="22"/>
          <w:szCs w:val="22"/>
        </w:rPr>
      </w:pPr>
      <w:r w:rsidRPr="6218A4FF">
        <w:rPr>
          <w:sz w:val="22"/>
          <w:szCs w:val="22"/>
        </w:rPr>
        <w:t xml:space="preserve">Vaikka rakenteellinen sosiaalityö on kirjattu lakiin, sen käytännöt ovat kansallisestikin vielä varsin kehittymättömiä. </w:t>
      </w:r>
      <w:r w:rsidR="0024733F">
        <w:rPr>
          <w:sz w:val="22"/>
          <w:szCs w:val="22"/>
        </w:rPr>
        <w:t>Etelä-Savon läntisen alueen</w:t>
      </w:r>
      <w:r w:rsidRPr="6218A4FF">
        <w:rPr>
          <w:sz w:val="22"/>
          <w:szCs w:val="22"/>
        </w:rPr>
        <w:t xml:space="preserve"> työikäisten sosiaalipalveluissa rakenteellisen sosiaalityön kehittäminen käynnistyi keväällä 2020, jolloin ESR-rahoitteinen SOSRAKE -hanke (5/20-12/22) </w:t>
      </w:r>
      <w:r w:rsidR="000850B0">
        <w:rPr>
          <w:sz w:val="22"/>
          <w:szCs w:val="22"/>
        </w:rPr>
        <w:t>aloitti toimintansa</w:t>
      </w:r>
      <w:r w:rsidRPr="6218A4FF">
        <w:rPr>
          <w:sz w:val="22"/>
          <w:szCs w:val="22"/>
        </w:rPr>
        <w:t>. Hankkeen aikana parannettiin työntekijöiden rakenteellisen sosiaalityön osaamista ja kehitettiin välineitä sen toteuttamiseksi.</w:t>
      </w:r>
      <w:r w:rsidR="53057DDE" w:rsidRPr="6218A4FF">
        <w:rPr>
          <w:sz w:val="22"/>
          <w:szCs w:val="22"/>
        </w:rPr>
        <w:t xml:space="preserve"> E</w:t>
      </w:r>
      <w:r w:rsidR="0024733F">
        <w:rPr>
          <w:sz w:val="22"/>
          <w:szCs w:val="22"/>
        </w:rPr>
        <w:t xml:space="preserve">telä-Savon läntisen </w:t>
      </w:r>
      <w:r w:rsidR="53057DDE" w:rsidRPr="6218A4FF">
        <w:rPr>
          <w:sz w:val="22"/>
          <w:szCs w:val="22"/>
        </w:rPr>
        <w:t xml:space="preserve">alueen työikäisten sosiaalipalveluja lukuun ottamatta </w:t>
      </w:r>
      <w:r w:rsidR="21F2D405" w:rsidRPr="6218A4FF">
        <w:rPr>
          <w:sz w:val="22"/>
          <w:szCs w:val="22"/>
        </w:rPr>
        <w:t xml:space="preserve">rakenteellinen sosiaalityö on ollut hyvinvointialueella kehittymätön. </w:t>
      </w:r>
    </w:p>
    <w:p w14:paraId="27E0402E" w14:textId="64E61897" w:rsidR="00A411D4" w:rsidRPr="005E5179" w:rsidRDefault="32795280" w:rsidP="007102F0">
      <w:pPr>
        <w:rPr>
          <w:b/>
          <w:sz w:val="22"/>
          <w:szCs w:val="22"/>
        </w:rPr>
      </w:pPr>
      <w:r w:rsidRPr="005E5179">
        <w:rPr>
          <w:b/>
          <w:sz w:val="22"/>
          <w:szCs w:val="22"/>
        </w:rPr>
        <w:t>Tavoitteet</w:t>
      </w:r>
    </w:p>
    <w:p w14:paraId="345F2665" w14:textId="77777777" w:rsidR="004640CD" w:rsidRDefault="32795280" w:rsidP="007102F0">
      <w:pPr>
        <w:rPr>
          <w:sz w:val="22"/>
          <w:szCs w:val="22"/>
        </w:rPr>
      </w:pPr>
      <w:r w:rsidRPr="6218A4FF">
        <w:rPr>
          <w:sz w:val="22"/>
          <w:szCs w:val="22"/>
        </w:rPr>
        <w:t xml:space="preserve">Tavoitteena oli </w:t>
      </w:r>
      <w:r w:rsidR="16E7B079" w:rsidRPr="6218A4FF">
        <w:rPr>
          <w:sz w:val="22"/>
          <w:szCs w:val="22"/>
        </w:rPr>
        <w:t>luoda yhtenäiset käytännöt</w:t>
      </w:r>
      <w:r w:rsidR="4336ED2D" w:rsidRPr="6218A4FF">
        <w:rPr>
          <w:sz w:val="22"/>
          <w:szCs w:val="22"/>
        </w:rPr>
        <w:t xml:space="preserve"> ja rakenteet</w:t>
      </w:r>
      <w:r w:rsidR="16E7B079" w:rsidRPr="6218A4FF">
        <w:rPr>
          <w:sz w:val="22"/>
          <w:szCs w:val="22"/>
        </w:rPr>
        <w:t xml:space="preserve"> rakenteellisen sosiaalityön toteuttamiselle Etelä-Savossa. </w:t>
      </w:r>
      <w:r w:rsidR="7072B2EC" w:rsidRPr="6218A4FF">
        <w:rPr>
          <w:sz w:val="22"/>
          <w:szCs w:val="22"/>
        </w:rPr>
        <w:t xml:space="preserve">Sosiaalisia ilmiöitä keräävä sosiaalinen raportointi haluttiin käyttöön </w:t>
      </w:r>
      <w:r w:rsidR="3A4580D5" w:rsidRPr="6218A4FF">
        <w:rPr>
          <w:sz w:val="22"/>
          <w:szCs w:val="22"/>
        </w:rPr>
        <w:t>koko hyvinvointialueelle</w:t>
      </w:r>
      <w:r w:rsidR="6DE15959" w:rsidRPr="6218A4FF">
        <w:rPr>
          <w:sz w:val="22"/>
          <w:szCs w:val="22"/>
        </w:rPr>
        <w:t>. Sosiaalinen raportointi on työväline, jolla sosiaalialan työntekijöille kertynyttä tietoa asiakkaiden tilanteista ja sosiaalilista ilmiöistä kerätään systemaattisesti.</w:t>
      </w:r>
      <w:r w:rsidR="51766D63" w:rsidRPr="6218A4FF">
        <w:rPr>
          <w:sz w:val="22"/>
          <w:szCs w:val="22"/>
        </w:rPr>
        <w:t xml:space="preserve"> </w:t>
      </w:r>
      <w:r w:rsidR="66007A25" w:rsidRPr="6218A4FF">
        <w:rPr>
          <w:sz w:val="22"/>
          <w:szCs w:val="22"/>
        </w:rPr>
        <w:t>Tavoitteena oli myös asiakas</w:t>
      </w:r>
      <w:r w:rsidR="26A45648" w:rsidRPr="6218A4FF">
        <w:rPr>
          <w:sz w:val="22"/>
          <w:szCs w:val="22"/>
        </w:rPr>
        <w:t xml:space="preserve">palautejärjestelmän kehittäminen ja </w:t>
      </w:r>
      <w:r w:rsidR="16B7D49C" w:rsidRPr="6218A4FF">
        <w:rPr>
          <w:sz w:val="22"/>
          <w:szCs w:val="22"/>
        </w:rPr>
        <w:t xml:space="preserve">tukea vaikuttavuustiedon tuottamiseen tarkoitettujen välineiden käyttöönottoa. Tämän lisäksi tavoitteena oli </w:t>
      </w:r>
      <w:r w:rsidR="37DDFA81" w:rsidRPr="6218A4FF">
        <w:rPr>
          <w:sz w:val="22"/>
          <w:szCs w:val="22"/>
        </w:rPr>
        <w:t>luoda r</w:t>
      </w:r>
      <w:r w:rsidR="16B7D49C" w:rsidRPr="6218A4FF">
        <w:rPr>
          <w:sz w:val="22"/>
          <w:szCs w:val="22"/>
        </w:rPr>
        <w:t>akenteet tiedon välittämiselle tiedolla johtamisen tueksi</w:t>
      </w:r>
      <w:r w:rsidR="37DDFA81" w:rsidRPr="6218A4FF">
        <w:rPr>
          <w:sz w:val="22"/>
          <w:szCs w:val="22"/>
        </w:rPr>
        <w:t xml:space="preserve">. </w:t>
      </w:r>
    </w:p>
    <w:p w14:paraId="7BC6308F" w14:textId="6E67D486" w:rsidR="00A411D4" w:rsidRPr="005E5179" w:rsidRDefault="32795280" w:rsidP="007102F0">
      <w:pPr>
        <w:rPr>
          <w:b/>
          <w:sz w:val="22"/>
          <w:szCs w:val="22"/>
        </w:rPr>
      </w:pPr>
      <w:r w:rsidRPr="005E5179">
        <w:rPr>
          <w:b/>
          <w:sz w:val="22"/>
          <w:szCs w:val="22"/>
        </w:rPr>
        <w:t>Tu</w:t>
      </w:r>
      <w:r w:rsidR="27CBC343" w:rsidRPr="005E5179">
        <w:rPr>
          <w:b/>
          <w:sz w:val="22"/>
          <w:szCs w:val="22"/>
        </w:rPr>
        <w:t>oto</w:t>
      </w:r>
      <w:r w:rsidRPr="005E5179">
        <w:rPr>
          <w:b/>
          <w:sz w:val="22"/>
          <w:szCs w:val="22"/>
        </w:rPr>
        <w:t>kset</w:t>
      </w:r>
    </w:p>
    <w:p w14:paraId="445A28D7" w14:textId="641453AC" w:rsidR="004C02E9" w:rsidRDefault="32795280" w:rsidP="007102F0">
      <w:pPr>
        <w:rPr>
          <w:sz w:val="22"/>
          <w:szCs w:val="22"/>
        </w:rPr>
      </w:pPr>
      <w:r w:rsidRPr="6218A4FF">
        <w:rPr>
          <w:sz w:val="22"/>
          <w:szCs w:val="22"/>
        </w:rPr>
        <w:t xml:space="preserve">Etelä-Savossa </w:t>
      </w:r>
      <w:r w:rsidR="5D9EF90F" w:rsidRPr="6218A4FF">
        <w:rPr>
          <w:sz w:val="22"/>
          <w:szCs w:val="22"/>
        </w:rPr>
        <w:t xml:space="preserve">rakenteellisen sosiaalityön </w:t>
      </w:r>
      <w:r w:rsidR="76CBB9AE" w:rsidRPr="6218A4FF">
        <w:rPr>
          <w:sz w:val="22"/>
          <w:szCs w:val="22"/>
        </w:rPr>
        <w:t xml:space="preserve">kokonaisuutta lähdettiin muodostamaan esihenkilöille järjestetyssä työpajassa. Työpajan jälkeen </w:t>
      </w:r>
      <w:r w:rsidR="3C5CC5B3" w:rsidRPr="6218A4FF">
        <w:rPr>
          <w:sz w:val="22"/>
          <w:szCs w:val="22"/>
        </w:rPr>
        <w:t>E</w:t>
      </w:r>
      <w:r w:rsidR="4AA9903B" w:rsidRPr="6218A4FF">
        <w:rPr>
          <w:sz w:val="22"/>
          <w:szCs w:val="22"/>
        </w:rPr>
        <w:t>telä-Savoon perustettiin rakenteellisen sosiaalityön työryhmä</w:t>
      </w:r>
      <w:r w:rsidR="3C5CC5B3" w:rsidRPr="6218A4FF">
        <w:rPr>
          <w:sz w:val="22"/>
          <w:szCs w:val="22"/>
        </w:rPr>
        <w:t>. Työryhmässä on edustus kaikista sosiaalipalvelu</w:t>
      </w:r>
      <w:r w:rsidR="51B34E6E" w:rsidRPr="6218A4FF">
        <w:rPr>
          <w:sz w:val="22"/>
          <w:szCs w:val="22"/>
        </w:rPr>
        <w:t>ista ja terveyssosiaalityöstä</w:t>
      </w:r>
      <w:r w:rsidR="530AAC13" w:rsidRPr="6218A4FF">
        <w:rPr>
          <w:sz w:val="22"/>
          <w:szCs w:val="22"/>
        </w:rPr>
        <w:t xml:space="preserve"> ja organisaation johdota</w:t>
      </w:r>
      <w:r w:rsidR="51B34E6E" w:rsidRPr="6218A4FF">
        <w:rPr>
          <w:sz w:val="22"/>
          <w:szCs w:val="22"/>
        </w:rPr>
        <w:t xml:space="preserve">. Työryhmän tehtävänä on rakenteellisen sosiaalityön kehittämistyön linjaaminen, sosiaalisen raportoinnin tuottaman tiedon käsittely, raportointi ja kehittämisehdotusten linjaaminen ja tiedon välittäminen johtamisen tueksi. </w:t>
      </w:r>
      <w:r w:rsidR="0957192D" w:rsidRPr="6218A4FF">
        <w:rPr>
          <w:sz w:val="22"/>
          <w:szCs w:val="22"/>
        </w:rPr>
        <w:t xml:space="preserve">Työryhmä kokoontuu neljä kertaa vuodessa. </w:t>
      </w:r>
    </w:p>
    <w:p w14:paraId="4F1A3146" w14:textId="0BF88CED" w:rsidR="5FF7B51A" w:rsidRDefault="1855445E" w:rsidP="007102F0">
      <w:pPr>
        <w:rPr>
          <w:sz w:val="22"/>
          <w:szCs w:val="22"/>
        </w:rPr>
      </w:pPr>
      <w:r w:rsidRPr="6218A4FF">
        <w:rPr>
          <w:sz w:val="22"/>
          <w:szCs w:val="22"/>
        </w:rPr>
        <w:t xml:space="preserve">Työntekijöiden rakenteellisen työn osaamista kehitettiin työikäisten sosiaalipalveluissa kahdessa työpajassa, jossa paneuduttiin </w:t>
      </w:r>
      <w:r w:rsidR="20518547" w:rsidRPr="6218A4FF">
        <w:rPr>
          <w:sz w:val="22"/>
          <w:szCs w:val="22"/>
        </w:rPr>
        <w:t xml:space="preserve">tiedon muodostamiseen ja yhtenäisiin dokumentointikäytäntöihin. </w:t>
      </w:r>
    </w:p>
    <w:p w14:paraId="37E0D885" w14:textId="0E910DFA" w:rsidR="004C02E9" w:rsidRDefault="0957192D" w:rsidP="007102F0">
      <w:pPr>
        <w:rPr>
          <w:sz w:val="22"/>
          <w:szCs w:val="22"/>
        </w:rPr>
      </w:pPr>
      <w:r w:rsidRPr="6218A4FF">
        <w:rPr>
          <w:sz w:val="22"/>
          <w:szCs w:val="22"/>
        </w:rPr>
        <w:t>Sosiaalinen</w:t>
      </w:r>
      <w:r w:rsidR="07EB9539" w:rsidRPr="6218A4FF">
        <w:rPr>
          <w:sz w:val="22"/>
          <w:szCs w:val="22"/>
        </w:rPr>
        <w:t xml:space="preserve"> raportointi otettiin käyttöön </w:t>
      </w:r>
      <w:r w:rsidR="1A98EE31" w:rsidRPr="6218A4FF">
        <w:rPr>
          <w:sz w:val="22"/>
          <w:szCs w:val="22"/>
        </w:rPr>
        <w:t xml:space="preserve">Etelä-Savossa helmikuussa 2023. Käyttöönottoa tuettiin </w:t>
      </w:r>
      <w:r w:rsidR="1061ECDE" w:rsidRPr="6218A4FF">
        <w:rPr>
          <w:sz w:val="22"/>
          <w:szCs w:val="22"/>
        </w:rPr>
        <w:t xml:space="preserve">toimialakohtaisella infolla, jossa asiaa käytiin läpi. Tämän lisäksi </w:t>
      </w:r>
      <w:r w:rsidR="0D607E4A" w:rsidRPr="6218A4FF">
        <w:rPr>
          <w:sz w:val="22"/>
          <w:szCs w:val="22"/>
        </w:rPr>
        <w:t xml:space="preserve">on tehty yksikkökierros, jossa asiaa on esitelty sosiaalipalvelujen henkilöstölle. </w:t>
      </w:r>
      <w:r w:rsidR="6DFF4D3B" w:rsidRPr="6218A4FF">
        <w:rPr>
          <w:sz w:val="22"/>
          <w:szCs w:val="22"/>
        </w:rPr>
        <w:t>Sosiaalisten raporttien käsittelyyn kehitett</w:t>
      </w:r>
      <w:r w:rsidR="6C5324FF" w:rsidRPr="6218A4FF">
        <w:rPr>
          <w:sz w:val="22"/>
          <w:szCs w:val="22"/>
        </w:rPr>
        <w:t>iin</w:t>
      </w:r>
      <w:r w:rsidR="6DFF4D3B" w:rsidRPr="6218A4FF">
        <w:rPr>
          <w:sz w:val="22"/>
          <w:szCs w:val="22"/>
        </w:rPr>
        <w:t xml:space="preserve"> prosessi</w:t>
      </w:r>
      <w:r w:rsidR="6C5324FF" w:rsidRPr="6218A4FF">
        <w:rPr>
          <w:sz w:val="22"/>
          <w:szCs w:val="22"/>
        </w:rPr>
        <w:t xml:space="preserve">, jotta </w:t>
      </w:r>
      <w:r w:rsidR="359B8B89" w:rsidRPr="6218A4FF">
        <w:rPr>
          <w:sz w:val="22"/>
          <w:szCs w:val="22"/>
        </w:rPr>
        <w:t>raportoi</w:t>
      </w:r>
      <w:r w:rsidR="7F9B1F57" w:rsidRPr="6218A4FF">
        <w:rPr>
          <w:sz w:val="22"/>
          <w:szCs w:val="22"/>
        </w:rPr>
        <w:t>du</w:t>
      </w:r>
      <w:r w:rsidR="00624A4F">
        <w:rPr>
          <w:sz w:val="22"/>
          <w:szCs w:val="22"/>
        </w:rPr>
        <w:t>t</w:t>
      </w:r>
      <w:r w:rsidR="7F9B1F57" w:rsidRPr="6218A4FF">
        <w:rPr>
          <w:sz w:val="22"/>
          <w:szCs w:val="22"/>
        </w:rPr>
        <w:t xml:space="preserve"> asiat </w:t>
      </w:r>
      <w:r w:rsidR="786E468B" w:rsidRPr="6218A4FF">
        <w:rPr>
          <w:sz w:val="22"/>
          <w:szCs w:val="22"/>
        </w:rPr>
        <w:t xml:space="preserve">edistäisivät alan kehittämistä. </w:t>
      </w:r>
    </w:p>
    <w:p w14:paraId="6ACC5F30" w14:textId="77777777" w:rsidR="00624A4F" w:rsidRDefault="00DF632E" w:rsidP="00624A4F">
      <w:pPr>
        <w:keepNext/>
      </w:pPr>
      <w:r>
        <w:rPr>
          <w:noProof/>
        </w:rPr>
        <w:drawing>
          <wp:inline distT="0" distB="0" distL="0" distR="0" wp14:anchorId="48E04658" wp14:editId="0014C562">
            <wp:extent cx="5790668" cy="2882900"/>
            <wp:effectExtent l="0" t="0" r="635" b="0"/>
            <wp:docPr id="129841502" name="Picture 129841502" descr="Kuva, joka sisältää kohteen teksti, ohjelmisto, Multimediaohjelmist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1502" name="Kuva 1" descr="Kuva, joka sisältää kohteen teksti, ohjelmisto, Multimediaohjelmisto, diagrammi&#10;&#10;Kuvaus luotu automaattisesti"/>
                    <pic:cNvPicPr/>
                  </pic:nvPicPr>
                  <pic:blipFill rotWithShape="1">
                    <a:blip r:embed="rId74"/>
                    <a:srcRect l="43149" b="16789"/>
                    <a:stretch/>
                  </pic:blipFill>
                  <pic:spPr bwMode="auto">
                    <a:xfrm>
                      <a:off x="0" y="0"/>
                      <a:ext cx="5807932" cy="2891495"/>
                    </a:xfrm>
                    <a:prstGeom prst="rect">
                      <a:avLst/>
                    </a:prstGeom>
                    <a:ln>
                      <a:noFill/>
                    </a:ln>
                    <a:extLst>
                      <a:ext uri="{53640926-AAD7-44D8-BBD7-CCE9431645EC}">
                        <a14:shadowObscured xmlns:a14="http://schemas.microsoft.com/office/drawing/2010/main"/>
                      </a:ext>
                    </a:extLst>
                  </pic:spPr>
                </pic:pic>
              </a:graphicData>
            </a:graphic>
          </wp:inline>
        </w:drawing>
      </w:r>
    </w:p>
    <w:p w14:paraId="4B0FE18F" w14:textId="52539A1D" w:rsidR="002D06F4" w:rsidRPr="00624A4F" w:rsidRDefault="00624A4F" w:rsidP="00624A4F">
      <w:pPr>
        <w:pStyle w:val="Kuvaotsikko"/>
        <w:rPr>
          <w:i w:val="0"/>
          <w:iCs w:val="0"/>
        </w:rPr>
      </w:pPr>
      <w:r>
        <w:t xml:space="preserve">Kuva </w:t>
      </w:r>
      <w:r>
        <w:fldChar w:fldCharType="begin"/>
      </w:r>
      <w:r>
        <w:instrText xml:space="preserve"> SEQ Kuva \* ARABIC </w:instrText>
      </w:r>
      <w:r>
        <w:fldChar w:fldCharType="separate"/>
      </w:r>
      <w:r w:rsidR="00170C9F">
        <w:rPr>
          <w:noProof/>
        </w:rPr>
        <w:t>22</w:t>
      </w:r>
      <w:r>
        <w:rPr>
          <w:noProof/>
        </w:rPr>
        <w:fldChar w:fldCharType="end"/>
      </w:r>
      <w:r>
        <w:t xml:space="preserve">: </w:t>
      </w:r>
      <w:r w:rsidRPr="007B358B">
        <w:t>Sosiaalisen raportoinnin prosessi Eloisassa</w:t>
      </w:r>
    </w:p>
    <w:p w14:paraId="48493CF4" w14:textId="56AAB73E" w:rsidR="52CBBD63" w:rsidRPr="00624A4F" w:rsidRDefault="58263AF5" w:rsidP="007102F0">
      <w:pPr>
        <w:rPr>
          <w:sz w:val="22"/>
          <w:szCs w:val="22"/>
        </w:rPr>
      </w:pPr>
      <w:r w:rsidRPr="6218A4FF">
        <w:rPr>
          <w:sz w:val="22"/>
          <w:szCs w:val="22"/>
        </w:rPr>
        <w:t xml:space="preserve">Asiakaspalautteen keräämistä ei lähdetty edistämään erillisenä prosessina, vaan se liitettiin organisaation </w:t>
      </w:r>
      <w:r w:rsidR="065A2082" w:rsidRPr="6218A4FF">
        <w:rPr>
          <w:sz w:val="22"/>
          <w:szCs w:val="22"/>
        </w:rPr>
        <w:t xml:space="preserve">asiakaspalautteen kehittämiseen. </w:t>
      </w:r>
      <w:r w:rsidR="523FA367" w:rsidRPr="6218A4FF">
        <w:rPr>
          <w:sz w:val="22"/>
          <w:szCs w:val="22"/>
        </w:rPr>
        <w:t>Haasteeksi muodostui nykyisten asiakaspalaute</w:t>
      </w:r>
      <w:r w:rsidR="240E1BD1" w:rsidRPr="6218A4FF">
        <w:rPr>
          <w:sz w:val="22"/>
          <w:szCs w:val="22"/>
        </w:rPr>
        <w:t xml:space="preserve">järjestelmien toimimattomuus sosiaalihuollon asiakastietojärjestelmissä. </w:t>
      </w:r>
      <w:r w:rsidR="2C1FF0A8" w:rsidRPr="6218A4FF">
        <w:rPr>
          <w:sz w:val="22"/>
          <w:szCs w:val="22"/>
        </w:rPr>
        <w:t>Asiakaspalautteen keräämi</w:t>
      </w:r>
      <w:r w:rsidR="2198CE03" w:rsidRPr="6218A4FF">
        <w:rPr>
          <w:sz w:val="22"/>
          <w:szCs w:val="22"/>
        </w:rPr>
        <w:t xml:space="preserve">stä tullaan tarkastelemaan organisaatiossa </w:t>
      </w:r>
      <w:r w:rsidR="7D21F079" w:rsidRPr="6218A4FF">
        <w:rPr>
          <w:sz w:val="22"/>
          <w:szCs w:val="22"/>
        </w:rPr>
        <w:t xml:space="preserve">myöhemmin. </w:t>
      </w:r>
    </w:p>
    <w:p w14:paraId="59E4A61A" w14:textId="13D50AE5" w:rsidR="00A411D4" w:rsidRPr="00A411D4" w:rsidRDefault="32795280" w:rsidP="007102F0">
      <w:pPr>
        <w:rPr>
          <w:b/>
          <w:bCs/>
          <w:sz w:val="22"/>
          <w:szCs w:val="22"/>
        </w:rPr>
      </w:pPr>
      <w:r w:rsidRPr="0077110B">
        <w:rPr>
          <w:b/>
          <w:sz w:val="22"/>
          <w:szCs w:val="22"/>
        </w:rPr>
        <w:t>Keskeiset hyödyt</w:t>
      </w:r>
    </w:p>
    <w:p w14:paraId="60DCE809" w14:textId="179DACF4" w:rsidR="3D037B67" w:rsidRDefault="54011835" w:rsidP="007102F0">
      <w:pPr>
        <w:rPr>
          <w:sz w:val="22"/>
          <w:szCs w:val="22"/>
        </w:rPr>
      </w:pPr>
      <w:r w:rsidRPr="6218A4FF">
        <w:rPr>
          <w:sz w:val="22"/>
          <w:szCs w:val="22"/>
        </w:rPr>
        <w:t xml:space="preserve">Tietoisuus rakenteellisesta sosiaalityöstä on lisääntynyt Etelä-Savon alueella ja sen asema organisaatiossa on vahvistunut. </w:t>
      </w:r>
    </w:p>
    <w:p w14:paraId="76E2C998" w14:textId="5920C4EF" w:rsidR="00A411D4" w:rsidRPr="00A411D4" w:rsidRDefault="5C8CA330" w:rsidP="007102F0">
      <w:pPr>
        <w:rPr>
          <w:sz w:val="22"/>
          <w:szCs w:val="22"/>
        </w:rPr>
      </w:pPr>
      <w:r w:rsidRPr="6218A4FF">
        <w:rPr>
          <w:sz w:val="22"/>
          <w:szCs w:val="22"/>
        </w:rPr>
        <w:t>Hankkeen aikana Etelä-Savoon kehittyi sosiaalisen raportoinnin malli, jota jatketaan hankkeen päätyttyä.</w:t>
      </w:r>
      <w:r w:rsidR="147268E9" w:rsidRPr="6218A4FF">
        <w:rPr>
          <w:sz w:val="22"/>
          <w:szCs w:val="22"/>
        </w:rPr>
        <w:t xml:space="preserve"> Vuonna 2023 sosiaalisia raportteja </w:t>
      </w:r>
      <w:r w:rsidR="6E254CD7" w:rsidRPr="6218A4FF">
        <w:rPr>
          <w:sz w:val="22"/>
          <w:szCs w:val="22"/>
        </w:rPr>
        <w:t xml:space="preserve">tehtiin 25 kappaletta ja niiden pohjalta organisaatiossa </w:t>
      </w:r>
      <w:r w:rsidR="23B45ED1" w:rsidRPr="6218A4FF">
        <w:rPr>
          <w:sz w:val="22"/>
          <w:szCs w:val="22"/>
        </w:rPr>
        <w:t xml:space="preserve">käynnistyi kehittämistoimia tilanteiden korjaamiseksi. </w:t>
      </w:r>
      <w:r w:rsidR="58B24DBC" w:rsidRPr="6218A4FF">
        <w:rPr>
          <w:sz w:val="22"/>
          <w:szCs w:val="22"/>
        </w:rPr>
        <w:t xml:space="preserve">Raportit liittyivät pääasiassa puuttuviin palveluihin ja sektoreiden välisiin tehtäväjakoihin. </w:t>
      </w:r>
    </w:p>
    <w:p w14:paraId="33C50950" w14:textId="35B4C6C5" w:rsidR="00A411D4" w:rsidRPr="00A411D4" w:rsidRDefault="08D6E2DC" w:rsidP="007102F0">
      <w:pPr>
        <w:rPr>
          <w:sz w:val="22"/>
          <w:szCs w:val="22"/>
        </w:rPr>
      </w:pPr>
      <w:r w:rsidRPr="6218A4FF">
        <w:rPr>
          <w:sz w:val="22"/>
          <w:szCs w:val="22"/>
        </w:rPr>
        <w:t>Eloisaan perustettiin rakenteellisen sosiaalityön työryhmä, joka kokoaa eri sosiaalipalvelujen toimijat yhteen.</w:t>
      </w:r>
      <w:r w:rsidR="3029D336" w:rsidRPr="6218A4FF">
        <w:rPr>
          <w:sz w:val="22"/>
          <w:szCs w:val="22"/>
        </w:rPr>
        <w:t xml:space="preserve"> Työryhmä kokoontui neljä kertaa vuoden 2023 aikana. Työryhmän toiminta jatkuu hankkeen jälkeen. </w:t>
      </w:r>
      <w:r w:rsidRPr="6218A4FF">
        <w:rPr>
          <w:sz w:val="22"/>
          <w:szCs w:val="22"/>
        </w:rPr>
        <w:t xml:space="preserve"> </w:t>
      </w:r>
      <w:r w:rsidR="5C8CA330" w:rsidRPr="6218A4FF">
        <w:rPr>
          <w:sz w:val="22"/>
          <w:szCs w:val="22"/>
        </w:rPr>
        <w:t xml:space="preserve"> </w:t>
      </w:r>
    </w:p>
    <w:p w14:paraId="2903220C" w14:textId="77777777" w:rsidR="00A411D4" w:rsidRPr="0077110B" w:rsidRDefault="00A411D4" w:rsidP="007102F0">
      <w:pPr>
        <w:rPr>
          <w:b/>
          <w:sz w:val="22"/>
          <w:szCs w:val="22"/>
        </w:rPr>
      </w:pPr>
      <w:r w:rsidRPr="0077110B">
        <w:rPr>
          <w:b/>
          <w:sz w:val="22"/>
          <w:szCs w:val="22"/>
        </w:rPr>
        <w:t>Riippuvuudet</w:t>
      </w:r>
    </w:p>
    <w:p w14:paraId="783DF3FB" w14:textId="0ECBC2B3" w:rsidR="00A411D4" w:rsidRPr="00A411D4" w:rsidRDefault="4D76917D" w:rsidP="007102F0">
      <w:pPr>
        <w:rPr>
          <w:sz w:val="22"/>
          <w:szCs w:val="22"/>
        </w:rPr>
      </w:pPr>
      <w:r w:rsidRPr="6218A4FF">
        <w:rPr>
          <w:sz w:val="22"/>
          <w:szCs w:val="22"/>
        </w:rPr>
        <w:t>Etelä-Savo oli mukana THL:n rakenteellisen sosiaalityön verkostotapaamisissa ja jatkaa rakenteellisen sosiaalityön kehittämist</w:t>
      </w:r>
      <w:r w:rsidR="26D63475" w:rsidRPr="6218A4FF">
        <w:rPr>
          <w:sz w:val="22"/>
          <w:szCs w:val="22"/>
        </w:rPr>
        <w:t>ä</w:t>
      </w:r>
      <w:r w:rsidRPr="6218A4FF">
        <w:rPr>
          <w:sz w:val="22"/>
          <w:szCs w:val="22"/>
        </w:rPr>
        <w:t xml:space="preserve"> </w:t>
      </w:r>
      <w:r w:rsidR="007979A4">
        <w:rPr>
          <w:sz w:val="22"/>
          <w:szCs w:val="22"/>
        </w:rPr>
        <w:t>Kestävän kasvun Eloisa -</w:t>
      </w:r>
      <w:r w:rsidRPr="6218A4FF">
        <w:rPr>
          <w:sz w:val="22"/>
          <w:szCs w:val="22"/>
        </w:rPr>
        <w:t xml:space="preserve">hankkeessa yhteistyössä THL:n kanssa. </w:t>
      </w:r>
    </w:p>
    <w:p w14:paraId="6801788C" w14:textId="38483E46" w:rsidR="52B310E9" w:rsidRDefault="095CEABB" w:rsidP="007102F0">
      <w:r w:rsidRPr="6218A4FF">
        <w:rPr>
          <w:sz w:val="22"/>
          <w:szCs w:val="22"/>
        </w:rPr>
        <w:t>Etelä-Savo tekee yhteistyötä rakenteellisen sosiaalityön kehittämiseksi alueen sosiaalialan osaamiskeskus ISO:n kanssa. ISO koordinoi Sosrake</w:t>
      </w:r>
      <w:r w:rsidR="7F4EFEB2" w:rsidRPr="6218A4FF">
        <w:rPr>
          <w:sz w:val="22"/>
          <w:szCs w:val="22"/>
        </w:rPr>
        <w:t xml:space="preserve"> –</w:t>
      </w:r>
      <w:r w:rsidRPr="6218A4FF">
        <w:rPr>
          <w:sz w:val="22"/>
          <w:szCs w:val="22"/>
        </w:rPr>
        <w:t>osaamiskes</w:t>
      </w:r>
      <w:r w:rsidR="7F4EFEB2" w:rsidRPr="6218A4FF">
        <w:rPr>
          <w:sz w:val="22"/>
          <w:szCs w:val="22"/>
        </w:rPr>
        <w:t>kus –hanketta (ESR), jonka kehittämiä käytäntöjä Tulevaisuuden sote</w:t>
      </w:r>
      <w:r w:rsidR="007979A4">
        <w:rPr>
          <w:sz w:val="22"/>
          <w:szCs w:val="22"/>
        </w:rPr>
        <w:t>-</w:t>
      </w:r>
      <w:r w:rsidR="7F4EFEB2" w:rsidRPr="6218A4FF">
        <w:rPr>
          <w:sz w:val="22"/>
          <w:szCs w:val="22"/>
        </w:rPr>
        <w:t xml:space="preserve">keskus –hankkeessa hyödynnettiin. </w:t>
      </w:r>
    </w:p>
    <w:p w14:paraId="21468B84" w14:textId="289D9079" w:rsidR="0076DA65" w:rsidRDefault="0076DA65" w:rsidP="007102F0">
      <w:pPr>
        <w:spacing w:after="160" w:line="257" w:lineRule="auto"/>
      </w:pPr>
    </w:p>
    <w:p w14:paraId="5FBD113C" w14:textId="0F37141E" w:rsidR="5938D9F1" w:rsidRDefault="5938D9F1" w:rsidP="00990876">
      <w:pPr>
        <w:pStyle w:val="Otsikko2"/>
      </w:pPr>
      <w:bookmarkStart w:id="235" w:name="_Toc159248259"/>
      <w:r w:rsidRPr="0076DA65">
        <w:t xml:space="preserve">6.2 </w:t>
      </w:r>
      <w:r w:rsidR="0C11C641" w:rsidRPr="0076DA65">
        <w:t>Työikäisten sosiaalipalveluiden sosiaaliohjaus osana terveydenhuollon avovastaanottoa</w:t>
      </w:r>
      <w:bookmarkEnd w:id="235"/>
    </w:p>
    <w:p w14:paraId="4BC9FA52" w14:textId="29D350B3" w:rsidR="0076DA65" w:rsidRDefault="0076DA65" w:rsidP="007102F0">
      <w:pPr>
        <w:spacing w:after="160" w:line="257" w:lineRule="auto"/>
        <w:rPr>
          <w:rFonts w:ascii="Calibri" w:eastAsia="Calibri" w:hAnsi="Calibri" w:cs="Calibri"/>
          <w:b/>
          <w:bCs/>
          <w:sz w:val="22"/>
          <w:szCs w:val="22"/>
        </w:rPr>
      </w:pPr>
    </w:p>
    <w:p w14:paraId="6F3BE6A2" w14:textId="4DA9DEE0" w:rsidR="0C11C641" w:rsidRDefault="76A30DDD" w:rsidP="007102F0">
      <w:pPr>
        <w:spacing w:after="160" w:line="257" w:lineRule="auto"/>
        <w:rPr>
          <w:rFonts w:asciiTheme="majorHAnsi" w:eastAsiaTheme="majorEastAsia" w:hAnsiTheme="majorHAnsi" w:cstheme="majorBidi"/>
          <w:b/>
          <w:bCs/>
        </w:rPr>
      </w:pPr>
      <w:r w:rsidRPr="0077110B">
        <w:rPr>
          <w:rFonts w:asciiTheme="majorHAnsi" w:eastAsiaTheme="majorEastAsia" w:hAnsiTheme="majorHAnsi" w:cstheme="majorBidi"/>
          <w:b/>
          <w:sz w:val="22"/>
          <w:szCs w:val="22"/>
        </w:rPr>
        <w:t>Tausta ja yleiskuvaus</w:t>
      </w:r>
      <w:r w:rsidRPr="6218A4FF">
        <w:rPr>
          <w:rFonts w:asciiTheme="majorHAnsi" w:eastAsiaTheme="majorEastAsia" w:hAnsiTheme="majorHAnsi" w:cstheme="majorBidi"/>
          <w:b/>
          <w:bCs/>
        </w:rPr>
        <w:t>:</w:t>
      </w:r>
    </w:p>
    <w:p w14:paraId="452BF075" w14:textId="08A91FC4" w:rsidR="0C11C641" w:rsidRDefault="76A30DDD" w:rsidP="007102F0">
      <w:pPr>
        <w:spacing w:after="160" w:line="257" w:lineRule="auto"/>
        <w:rPr>
          <w:rFonts w:eastAsiaTheme="minorEastAsia"/>
          <w:sz w:val="22"/>
          <w:szCs w:val="22"/>
        </w:rPr>
      </w:pPr>
      <w:r w:rsidRPr="6218A4FF">
        <w:rPr>
          <w:rFonts w:eastAsiaTheme="minorEastAsia"/>
          <w:sz w:val="22"/>
          <w:szCs w:val="22"/>
        </w:rPr>
        <w:t>Sosiaali- ja terveydenhuollossa haasteena on ollut palveluintegraation heikkous hallintorajojen yli. Savonlinnassa perusterveydenhuollon vastaanotossa oli tunnistettu tarve yhteistyön lisäämiselle ja yhteydenottotapojen selkiyttämiselle terveydenhuollon ja sosiaalihuollon välillä sekä moniammatillisille tiimeille.</w:t>
      </w:r>
    </w:p>
    <w:p w14:paraId="0A155353" w14:textId="4689C2E5" w:rsidR="0C11C641" w:rsidRDefault="76A30DDD" w:rsidP="007102F0">
      <w:pPr>
        <w:spacing w:after="160" w:line="257" w:lineRule="auto"/>
        <w:rPr>
          <w:rFonts w:eastAsiaTheme="minorEastAsia"/>
          <w:sz w:val="22"/>
          <w:szCs w:val="22"/>
        </w:rPr>
      </w:pPr>
      <w:r w:rsidRPr="6218A4FF">
        <w:rPr>
          <w:rFonts w:eastAsiaTheme="minorEastAsia"/>
          <w:sz w:val="22"/>
          <w:szCs w:val="22"/>
        </w:rPr>
        <w:t>Etelä-Savon hyvinvointialueella pilotoitiin ja vertailtiin sosiaaliohjauksen mallia perusterveydenhuollossa osana terveyssosiaalityötä ja -ohjausta mallia (Mikkelin sotekeskus) sekä työikäisten sosiaalipalveluita (Savonlinnan sotekeskus). Tavoitteena oli vahvistaa palveluiden monialaisuutta, yhteen</w:t>
      </w:r>
      <w:r w:rsidR="007979A4">
        <w:rPr>
          <w:rFonts w:eastAsiaTheme="minorEastAsia"/>
          <w:sz w:val="22"/>
          <w:szCs w:val="22"/>
        </w:rPr>
        <w:t xml:space="preserve"> </w:t>
      </w:r>
      <w:r w:rsidRPr="6218A4FF">
        <w:rPr>
          <w:rFonts w:eastAsiaTheme="minorEastAsia"/>
          <w:sz w:val="22"/>
          <w:szCs w:val="22"/>
        </w:rPr>
        <w:t>toimivuutta, saatavuutta, oikea-aikaisuutta ja jatkuvuutta. Etelä-Savon hyvinvointialueen strategian mukaiset sujuvat ja oikea-aikaiset palvelut lähellä asiakasta vahvistuivat sosiaali- ja terveydenhuollon yhteispelin kehittyessä, jolloin myös palveluiden laatu, vaikuttavuus ja ennaltaehkäisevyys paranivat.</w:t>
      </w:r>
    </w:p>
    <w:p w14:paraId="7B7984AA" w14:textId="0F065975" w:rsidR="0C11C641" w:rsidRPr="0077110B" w:rsidRDefault="76A30DDD" w:rsidP="007102F0">
      <w:pPr>
        <w:spacing w:after="160" w:line="257" w:lineRule="auto"/>
        <w:rPr>
          <w:rFonts w:eastAsiaTheme="minorEastAsia"/>
          <w:sz w:val="22"/>
          <w:szCs w:val="22"/>
        </w:rPr>
      </w:pPr>
      <w:r w:rsidRPr="0077110B">
        <w:rPr>
          <w:rFonts w:eastAsiaTheme="minorEastAsia"/>
          <w:b/>
          <w:sz w:val="22"/>
          <w:szCs w:val="22"/>
        </w:rPr>
        <w:t>Tavoitteet</w:t>
      </w:r>
      <w:r w:rsidRPr="0077110B">
        <w:rPr>
          <w:rFonts w:eastAsiaTheme="minorEastAsia"/>
          <w:sz w:val="22"/>
          <w:szCs w:val="22"/>
        </w:rPr>
        <w:t>:</w:t>
      </w:r>
    </w:p>
    <w:p w14:paraId="6CD2AC01" w14:textId="2E069F43" w:rsidR="0C11C641" w:rsidRDefault="76A30DDD" w:rsidP="007102F0">
      <w:pPr>
        <w:spacing w:after="160" w:line="257" w:lineRule="auto"/>
      </w:pPr>
      <w:r w:rsidRPr="6218A4FF">
        <w:rPr>
          <w:rFonts w:eastAsiaTheme="minorEastAsia"/>
          <w:sz w:val="22"/>
          <w:szCs w:val="22"/>
        </w:rPr>
        <w:t>Han</w:t>
      </w:r>
      <w:r w:rsidR="007979A4">
        <w:rPr>
          <w:rFonts w:eastAsiaTheme="minorEastAsia"/>
          <w:sz w:val="22"/>
          <w:szCs w:val="22"/>
        </w:rPr>
        <w:t>k</w:t>
      </w:r>
      <w:r w:rsidRPr="6218A4FF">
        <w:rPr>
          <w:rFonts w:eastAsiaTheme="minorEastAsia"/>
          <w:sz w:val="22"/>
          <w:szCs w:val="22"/>
        </w:rPr>
        <w:t>keen tavoitteena oli luoda toimiva yhteistyön malli, jossa työikäisten sosiaaliohjaaja toimii osana terveydenhuollon vastaanoton tiimiä. Tavoitteena oli myös, että perusterveydenhuollossa tunnistetaan asiakkaan sosiaalihuollon palvelutarve, jolloin turvataan katkeamaton palvelupolku ja ehkäistään ongelmien kasautumista ja pitkittymistä oikea-aikaisella tuella. Yhteistyön malli jatkuu osana työikäisten sosiaaliohjaajan työtä hyvinvointialueen perustoimintana.</w:t>
      </w:r>
    </w:p>
    <w:p w14:paraId="1FF4D7C2" w14:textId="0520B379" w:rsidR="0C11C641" w:rsidRPr="0077110B" w:rsidRDefault="76A30DDD" w:rsidP="007102F0">
      <w:pPr>
        <w:spacing w:after="160" w:line="257" w:lineRule="auto"/>
        <w:rPr>
          <w:rFonts w:asciiTheme="majorHAnsi" w:eastAsiaTheme="majorEastAsia" w:hAnsiTheme="majorHAnsi" w:cstheme="majorBidi"/>
          <w:b/>
          <w:sz w:val="22"/>
          <w:szCs w:val="22"/>
        </w:rPr>
      </w:pPr>
      <w:r w:rsidRPr="0077110B">
        <w:rPr>
          <w:rFonts w:asciiTheme="majorHAnsi" w:eastAsiaTheme="majorEastAsia" w:hAnsiTheme="majorHAnsi" w:cstheme="majorBidi"/>
          <w:b/>
          <w:sz w:val="22"/>
          <w:szCs w:val="22"/>
        </w:rPr>
        <w:t>Tuotokset:</w:t>
      </w:r>
    </w:p>
    <w:p w14:paraId="540077D0" w14:textId="6228857E" w:rsidR="0C11C641" w:rsidRDefault="76A30DDD" w:rsidP="007102F0">
      <w:pPr>
        <w:spacing w:after="160" w:line="257" w:lineRule="auto"/>
      </w:pPr>
      <w:r w:rsidRPr="6218A4FF">
        <w:rPr>
          <w:rFonts w:eastAsiaTheme="minorEastAsia"/>
          <w:sz w:val="22"/>
          <w:szCs w:val="22"/>
        </w:rPr>
        <w:t>Sosiaaliohjaaja toimii terveydenhuollon avovastaanoton yhteyshenkilönä sosiaalihuoltoon. Hän tarjoaa asiakkaille yleistä ohjausta ja neuvontaa sekä konsultoi terveydenhuollon työntekijöitä mm. yhteydenottokanavista muihin sosiaalipalveluihin. Lisäksi sosiaaliohjaaja toimii vastaanoton työkykytiimissä ja asiakasvastaavatiimiss</w:t>
      </w:r>
      <w:r w:rsidR="00CA403D">
        <w:rPr>
          <w:rFonts w:eastAsiaTheme="minorEastAsia"/>
          <w:sz w:val="22"/>
          <w:szCs w:val="22"/>
        </w:rPr>
        <w:t xml:space="preserve">ä. </w:t>
      </w:r>
    </w:p>
    <w:p w14:paraId="7814F1CF" w14:textId="6A5F795B" w:rsidR="0C11C641" w:rsidRDefault="76A30DDD" w:rsidP="007102F0">
      <w:pPr>
        <w:spacing w:after="160" w:line="257" w:lineRule="auto"/>
        <w:rPr>
          <w:rFonts w:eastAsiaTheme="minorEastAsia"/>
          <w:sz w:val="22"/>
          <w:szCs w:val="22"/>
        </w:rPr>
      </w:pPr>
      <w:r w:rsidRPr="6218A4FF">
        <w:rPr>
          <w:rFonts w:eastAsiaTheme="minorEastAsia"/>
          <w:sz w:val="22"/>
          <w:szCs w:val="22"/>
        </w:rPr>
        <w:t>Sosiaaliohjauksen toteuttamisesta perusterveydenhuollossa terveyssosiaalityön palveluna ja sosiaalihuollon palveluna laadittiin vertailevat prosessikaavio ja nelikenttä. Yhtenevää toimintamallia hyvinvointialueelle ei syntynyt. Sosiaaliohjausta tarjottiin kokeiluna myös pienemmällä Enonkosken terveysasemalla. Sosiaalihuoltolain mukaista sosiaaliohjausta tarjottiin päihdepäiväkeskus Muikussa säännöllisesti, mikä tulee jatkumaan. Työikäisten chat-palvelun käyttöönottoa valmisteltiin laatimalla toimintakäsikirjaa yhteistyössä digipalveluiden kanssa.</w:t>
      </w:r>
    </w:p>
    <w:p w14:paraId="5B1F088B" w14:textId="5657766C" w:rsidR="0C11C641" w:rsidRPr="0077110B" w:rsidRDefault="76A30DDD" w:rsidP="007102F0">
      <w:pPr>
        <w:spacing w:after="160" w:line="257" w:lineRule="auto"/>
        <w:rPr>
          <w:rFonts w:eastAsiaTheme="minorEastAsia"/>
          <w:b/>
          <w:sz w:val="22"/>
          <w:szCs w:val="22"/>
        </w:rPr>
      </w:pPr>
      <w:r w:rsidRPr="0077110B">
        <w:rPr>
          <w:rFonts w:eastAsiaTheme="minorEastAsia"/>
          <w:b/>
          <w:sz w:val="22"/>
          <w:szCs w:val="22"/>
        </w:rPr>
        <w:t>Keskeiset hyödyt:</w:t>
      </w:r>
    </w:p>
    <w:p w14:paraId="43BA3C70" w14:textId="120FAA81" w:rsidR="0C11C641" w:rsidRDefault="76A30DDD" w:rsidP="007102F0">
      <w:pPr>
        <w:spacing w:before="240" w:after="240"/>
        <w:rPr>
          <w:rFonts w:eastAsiaTheme="minorEastAsia"/>
          <w:color w:val="000000" w:themeColor="text2"/>
          <w:sz w:val="22"/>
          <w:szCs w:val="22"/>
        </w:rPr>
      </w:pPr>
      <w:r w:rsidRPr="6218A4FF">
        <w:rPr>
          <w:rFonts w:eastAsiaTheme="minorEastAsia"/>
          <w:sz w:val="22"/>
          <w:szCs w:val="22"/>
        </w:rPr>
        <w:t xml:space="preserve">Avovastaanoton </w:t>
      </w:r>
      <w:r w:rsidRPr="6218A4FF">
        <w:rPr>
          <w:rFonts w:eastAsiaTheme="minorEastAsia"/>
          <w:b/>
          <w:bCs/>
          <w:sz w:val="22"/>
          <w:szCs w:val="22"/>
        </w:rPr>
        <w:t>asiakkaat</w:t>
      </w:r>
      <w:r w:rsidRPr="6218A4FF">
        <w:rPr>
          <w:rFonts w:eastAsiaTheme="minorEastAsia"/>
          <w:sz w:val="22"/>
          <w:szCs w:val="22"/>
        </w:rPr>
        <w:t xml:space="preserve"> saivat sosiaalipalveluiden ohjausta ja neuvontaa matalalla kynnyksellä. Ongelmien kasautumista ehkäistiin oikea-aikaisella, varhaisella tuella. Terveyspalveluiden ja sosiaalipalveluiden </w:t>
      </w:r>
      <w:r w:rsidRPr="6218A4FF">
        <w:rPr>
          <w:rFonts w:eastAsiaTheme="minorEastAsia"/>
          <w:b/>
          <w:bCs/>
          <w:color w:val="000000" w:themeColor="text2"/>
          <w:sz w:val="22"/>
          <w:szCs w:val="22"/>
        </w:rPr>
        <w:t>työntekijät</w:t>
      </w:r>
      <w:r w:rsidRPr="6218A4FF">
        <w:rPr>
          <w:rFonts w:eastAsiaTheme="minorEastAsia"/>
          <w:color w:val="000000" w:themeColor="text2"/>
          <w:sz w:val="22"/>
          <w:szCs w:val="22"/>
        </w:rPr>
        <w:t xml:space="preserve"> oppivat toistensa työn sisällöstä, opettelivat yhteistyötä ja sen hyötyjen tunnistamista. </w:t>
      </w:r>
      <w:r w:rsidRPr="6218A4FF">
        <w:rPr>
          <w:rFonts w:eastAsiaTheme="minorEastAsia"/>
          <w:b/>
          <w:bCs/>
          <w:color w:val="000000" w:themeColor="text2"/>
          <w:sz w:val="22"/>
          <w:szCs w:val="22"/>
        </w:rPr>
        <w:t>Hyvinvointialueen näkökulmasta</w:t>
      </w:r>
      <w:r w:rsidRPr="6218A4FF">
        <w:rPr>
          <w:rFonts w:eastAsiaTheme="minorEastAsia"/>
          <w:color w:val="000000" w:themeColor="text2"/>
          <w:sz w:val="22"/>
          <w:szCs w:val="22"/>
        </w:rPr>
        <w:t xml:space="preserve"> sosiaali- ja terveyspalveluiden integraatio edistyi, ennaltaehkäisevät palvelut vahvistuivat ja sote-keskuspalveluiden kehittämiseen tarvittavaa tietoa kerättiin. Pidemmällä aikavälillä sote-keskuspalveluista muodostuu yhtenäinen kokonaisuus yhtenäisillä ja alueellisesti tasavertaisilla toimintamalleilla.</w:t>
      </w:r>
    </w:p>
    <w:p w14:paraId="6B0029D8" w14:textId="682B2BCF" w:rsidR="0C11C641" w:rsidRPr="0077110B" w:rsidRDefault="76A30DDD" w:rsidP="007102F0">
      <w:pPr>
        <w:spacing w:after="160" w:line="257" w:lineRule="auto"/>
        <w:rPr>
          <w:rFonts w:asciiTheme="majorHAnsi" w:eastAsiaTheme="majorEastAsia" w:hAnsiTheme="majorHAnsi" w:cstheme="majorBidi"/>
          <w:b/>
          <w:sz w:val="22"/>
          <w:szCs w:val="22"/>
        </w:rPr>
      </w:pPr>
      <w:r w:rsidRPr="0077110B">
        <w:rPr>
          <w:rFonts w:asciiTheme="majorHAnsi" w:eastAsiaTheme="majorEastAsia" w:hAnsiTheme="majorHAnsi" w:cstheme="majorBidi"/>
          <w:b/>
          <w:sz w:val="22"/>
          <w:szCs w:val="22"/>
        </w:rPr>
        <w:t>Riippuvuudet:</w:t>
      </w:r>
    </w:p>
    <w:p w14:paraId="43415BF4" w14:textId="35021BC1" w:rsidR="0076DA65" w:rsidRDefault="76A30DDD" w:rsidP="00990876">
      <w:pPr>
        <w:spacing w:after="0"/>
        <w:rPr>
          <w:rFonts w:eastAsiaTheme="minorEastAsia"/>
          <w:color w:val="000000" w:themeColor="text2"/>
          <w:sz w:val="22"/>
          <w:szCs w:val="22"/>
        </w:rPr>
      </w:pPr>
      <w:r w:rsidRPr="6218A4FF">
        <w:rPr>
          <w:rFonts w:eastAsiaTheme="minorEastAsia"/>
          <w:color w:val="000000" w:themeColor="text2"/>
          <w:sz w:val="22"/>
          <w:szCs w:val="22"/>
        </w:rPr>
        <w:t>Perusterveydenhuollon vastaanoton esimies ja työntekijät. Yhteistyö terveyssosiaalityön ja- ohjauksen kokeilun hanketyöntekijöiden kanssa oli oleellista hankkeen tavoitteiden saavuttamisen kannalta. Digitaalisen sote-keskuksen kehittäjät laativat tekniset pohjat chatin toimintakäsikirjaa varten.</w:t>
      </w:r>
    </w:p>
    <w:p w14:paraId="7ACE0D5E" w14:textId="77777777" w:rsidR="00990876" w:rsidRPr="00990876" w:rsidRDefault="00990876" w:rsidP="00990876">
      <w:pPr>
        <w:spacing w:after="0"/>
        <w:rPr>
          <w:rFonts w:eastAsiaTheme="minorEastAsia"/>
          <w:color w:val="000000" w:themeColor="text2"/>
          <w:sz w:val="22"/>
          <w:szCs w:val="22"/>
        </w:rPr>
      </w:pPr>
    </w:p>
    <w:p w14:paraId="19C33D60" w14:textId="36087DD7" w:rsidR="00CE4966" w:rsidRDefault="00990876" w:rsidP="007102F0">
      <w:pPr>
        <w:spacing w:after="160" w:line="257" w:lineRule="auto"/>
      </w:pPr>
      <w:r>
        <w:rPr>
          <w:rFonts w:eastAsiaTheme="minorEastAsia"/>
          <w:sz w:val="22"/>
          <w:szCs w:val="22"/>
        </w:rPr>
        <w:t xml:space="preserve">Lisää Innokylässä: </w:t>
      </w:r>
      <w:hyperlink r:id="rId75" w:history="1">
        <w:r w:rsidRPr="00AA240C">
          <w:rPr>
            <w:rStyle w:val="Hyperlinkki"/>
            <w:rFonts w:eastAsiaTheme="minorEastAsia"/>
            <w:sz w:val="22"/>
            <w:szCs w:val="22"/>
          </w:rPr>
          <w:t>https://innokyla.fi/fi/toimintamalli/tyoikaisten-sosiaaliohjaus-osana-perusterveydenhuollon-vastaanottoa</w:t>
        </w:r>
      </w:hyperlink>
      <w:r>
        <w:rPr>
          <w:rFonts w:eastAsiaTheme="minorEastAsia"/>
          <w:sz w:val="22"/>
          <w:szCs w:val="22"/>
        </w:rPr>
        <w:t xml:space="preserve"> </w:t>
      </w:r>
    </w:p>
    <w:p w14:paraId="1EA7B773" w14:textId="77777777" w:rsidR="00990876" w:rsidRPr="00990876" w:rsidRDefault="00990876" w:rsidP="007102F0">
      <w:pPr>
        <w:spacing w:after="160" w:line="257" w:lineRule="auto"/>
      </w:pPr>
    </w:p>
    <w:p w14:paraId="01CB8962" w14:textId="3CFBA3E2" w:rsidR="0076DA65" w:rsidRDefault="7AA48B1B" w:rsidP="00990876">
      <w:pPr>
        <w:pStyle w:val="Otsikko2"/>
      </w:pPr>
      <w:bookmarkStart w:id="236" w:name="_Toc159248260"/>
      <w:r w:rsidRPr="6218A4FF">
        <w:t>6.3</w:t>
      </w:r>
      <w:r w:rsidR="00990876">
        <w:t xml:space="preserve"> M</w:t>
      </w:r>
      <w:r w:rsidRPr="6218A4FF">
        <w:t>uut sosiaalihuollon kehittämisohjelmaan kuuluvat projektit hankekauden aikana</w:t>
      </w:r>
      <w:bookmarkEnd w:id="236"/>
    </w:p>
    <w:p w14:paraId="31B31469" w14:textId="77777777" w:rsidR="00990876" w:rsidRDefault="00990876" w:rsidP="007102F0">
      <w:pPr>
        <w:shd w:val="clear" w:color="auto" w:fill="FFFFFF" w:themeFill="background2"/>
        <w:spacing w:after="240"/>
        <w:rPr>
          <w:rFonts w:ascii="Arial" w:eastAsia="Arial" w:hAnsi="Arial" w:cs="Arial"/>
          <w:b/>
          <w:color w:val="auto"/>
          <w:sz w:val="22"/>
          <w:szCs w:val="22"/>
        </w:rPr>
      </w:pPr>
    </w:p>
    <w:p w14:paraId="4059F436" w14:textId="37BA0DBF" w:rsidR="0076DA65" w:rsidRPr="00D83750" w:rsidRDefault="7AA48B1B" w:rsidP="007102F0">
      <w:pPr>
        <w:shd w:val="clear" w:color="auto" w:fill="FFFFFF" w:themeFill="background2"/>
        <w:spacing w:after="240"/>
        <w:rPr>
          <w:rFonts w:eastAsia="Calibri"/>
          <w:b/>
          <w:color w:val="auto"/>
          <w:sz w:val="22"/>
          <w:szCs w:val="22"/>
        </w:rPr>
      </w:pPr>
      <w:r w:rsidRPr="00D83750">
        <w:rPr>
          <w:rFonts w:eastAsia="Calibri"/>
          <w:b/>
          <w:color w:val="auto"/>
          <w:sz w:val="22"/>
          <w:szCs w:val="22"/>
        </w:rPr>
        <w:t>Sosiaalityö- ja ohjaus osana moniammatillista tiimiä</w:t>
      </w:r>
    </w:p>
    <w:p w14:paraId="188B926B" w14:textId="1477D0C1" w:rsidR="0076DA65" w:rsidRDefault="7AA48B1B" w:rsidP="007102F0">
      <w:pPr>
        <w:shd w:val="clear" w:color="auto" w:fill="FFFFFF" w:themeFill="background2"/>
        <w:spacing w:after="240"/>
        <w:rPr>
          <w:rFonts w:eastAsia="Calibri"/>
          <w:color w:val="auto"/>
          <w:sz w:val="22"/>
          <w:szCs w:val="22"/>
        </w:rPr>
      </w:pPr>
      <w:r w:rsidRPr="6218A4FF">
        <w:rPr>
          <w:rFonts w:eastAsia="Calibri"/>
          <w:color w:val="auto"/>
          <w:sz w:val="22"/>
          <w:szCs w:val="22"/>
        </w:rPr>
        <w:t>Sosiaalityötä ja ohjausta pilotoitiin kolmessa eri toimintaympäristössä hankekauden aikana. Mikkelissä sosiaaliohjaaja ja sosiaalityöntekijä olivat osa monialaista vastaanottotiimiä terveyssosiaalityön palveluissa. Savonlinnassa nuorisopsykiatrian tiimissä pilotoitiin palveluohjausta osana moniammatillista työyhteistä. Savonlinnassa oli myös pilotti, jossa työikäisten sosiaalipalveluista sosiaaliohjaaja oli osa terveyspalveluiden tiimiä ja tarjosi matalan</w:t>
      </w:r>
      <w:r w:rsidR="00003329">
        <w:rPr>
          <w:rFonts w:eastAsia="Calibri"/>
          <w:color w:val="auto"/>
          <w:sz w:val="22"/>
          <w:szCs w:val="22"/>
        </w:rPr>
        <w:t xml:space="preserve"> </w:t>
      </w:r>
      <w:r w:rsidRPr="6218A4FF">
        <w:rPr>
          <w:rFonts w:eastAsia="Calibri"/>
          <w:color w:val="auto"/>
          <w:sz w:val="22"/>
          <w:szCs w:val="22"/>
        </w:rPr>
        <w:t>kynnyksen sosiaalipalvelu</w:t>
      </w:r>
      <w:r w:rsidR="00003329">
        <w:rPr>
          <w:rFonts w:eastAsia="Calibri"/>
          <w:color w:val="auto"/>
          <w:sz w:val="22"/>
          <w:szCs w:val="22"/>
        </w:rPr>
        <w:t>ja</w:t>
      </w:r>
      <w:r w:rsidRPr="6218A4FF">
        <w:rPr>
          <w:rFonts w:eastAsia="Calibri"/>
          <w:color w:val="auto"/>
          <w:sz w:val="22"/>
          <w:szCs w:val="22"/>
        </w:rPr>
        <w:t xml:space="preserve"> jalkautumalla </w:t>
      </w:r>
      <w:r w:rsidR="00DE5019">
        <w:rPr>
          <w:rFonts w:eastAsia="Calibri"/>
          <w:color w:val="auto"/>
          <w:sz w:val="22"/>
          <w:szCs w:val="22"/>
        </w:rPr>
        <w:t>kohtaamispaikka</w:t>
      </w:r>
      <w:r w:rsidRPr="6218A4FF">
        <w:rPr>
          <w:rFonts w:eastAsia="Calibri"/>
          <w:color w:val="auto"/>
          <w:sz w:val="22"/>
          <w:szCs w:val="22"/>
        </w:rPr>
        <w:t xml:space="preserve"> Muikkuun säännöllises</w:t>
      </w:r>
      <w:r w:rsidR="00003329">
        <w:rPr>
          <w:rFonts w:eastAsia="Calibri"/>
          <w:color w:val="auto"/>
          <w:sz w:val="22"/>
          <w:szCs w:val="22"/>
        </w:rPr>
        <w:t>t</w:t>
      </w:r>
      <w:r w:rsidRPr="6218A4FF">
        <w:rPr>
          <w:rFonts w:eastAsia="Calibri"/>
          <w:color w:val="auto"/>
          <w:sz w:val="22"/>
          <w:szCs w:val="22"/>
        </w:rPr>
        <w:t>i.</w:t>
      </w:r>
    </w:p>
    <w:p w14:paraId="52FE8368" w14:textId="53750D06" w:rsidR="0076DA65" w:rsidRPr="00CE4966" w:rsidRDefault="7AA48B1B" w:rsidP="007102F0">
      <w:pPr>
        <w:spacing w:line="276" w:lineRule="auto"/>
        <w:rPr>
          <w:rFonts w:eastAsia="Calibri"/>
          <w:b/>
          <w:color w:val="auto"/>
          <w:sz w:val="22"/>
          <w:szCs w:val="22"/>
        </w:rPr>
      </w:pPr>
      <w:r w:rsidRPr="00CE4966">
        <w:rPr>
          <w:rFonts w:eastAsia="Calibri"/>
          <w:b/>
          <w:color w:val="auto"/>
          <w:sz w:val="22"/>
          <w:szCs w:val="22"/>
        </w:rPr>
        <w:t>Osallistavan ja vaikuttavan sosiaalityön menetelmät</w:t>
      </w:r>
    </w:p>
    <w:p w14:paraId="06065627" w14:textId="66CA3DA0" w:rsidR="0076DA65" w:rsidRDefault="7AA48B1B" w:rsidP="007102F0">
      <w:pPr>
        <w:spacing w:line="276" w:lineRule="auto"/>
        <w:rPr>
          <w:rFonts w:ascii="Arial" w:eastAsia="Arial" w:hAnsi="Arial" w:cs="Arial"/>
          <w:color w:val="auto"/>
          <w:sz w:val="24"/>
          <w:szCs w:val="24"/>
        </w:rPr>
      </w:pPr>
      <w:r w:rsidRPr="6218A4FF">
        <w:rPr>
          <w:rFonts w:eastAsia="Calibri"/>
          <w:color w:val="auto"/>
          <w:sz w:val="22"/>
          <w:szCs w:val="22"/>
        </w:rPr>
        <w:t>Sosiaali</w:t>
      </w:r>
      <w:r w:rsidR="00D16979">
        <w:rPr>
          <w:rFonts w:eastAsia="Calibri"/>
          <w:color w:val="auto"/>
          <w:sz w:val="22"/>
          <w:szCs w:val="22"/>
        </w:rPr>
        <w:t>s</w:t>
      </w:r>
      <w:r w:rsidRPr="6218A4FF">
        <w:rPr>
          <w:rFonts w:eastAsia="Calibri"/>
          <w:color w:val="auto"/>
          <w:sz w:val="22"/>
          <w:szCs w:val="22"/>
        </w:rPr>
        <w:t xml:space="preserve">en </w:t>
      </w:r>
      <w:r w:rsidR="00D16979">
        <w:rPr>
          <w:rFonts w:eastAsia="Calibri"/>
          <w:color w:val="auto"/>
          <w:sz w:val="22"/>
          <w:szCs w:val="22"/>
        </w:rPr>
        <w:t>kuntoutuksen</w:t>
      </w:r>
      <w:r w:rsidRPr="6218A4FF">
        <w:rPr>
          <w:rFonts w:eastAsia="Calibri"/>
          <w:color w:val="auto"/>
          <w:sz w:val="22"/>
          <w:szCs w:val="22"/>
        </w:rPr>
        <w:t xml:space="preserve"> pilotin aikana mallinnettiin ja toteutettiin sosiaalista kuntoutusta Eloisan alueella ryhmä</w:t>
      </w:r>
      <w:r w:rsidR="00CA64D9">
        <w:rPr>
          <w:rFonts w:eastAsia="Calibri"/>
          <w:color w:val="auto"/>
          <w:sz w:val="22"/>
          <w:szCs w:val="22"/>
        </w:rPr>
        <w:t>-</w:t>
      </w:r>
      <w:r w:rsidRPr="6218A4FF">
        <w:rPr>
          <w:rFonts w:eastAsia="Calibri"/>
          <w:color w:val="auto"/>
          <w:sz w:val="22"/>
          <w:szCs w:val="22"/>
        </w:rPr>
        <w:t xml:space="preserve"> ja yksilömuotoisena. Satu Marja Tantun raportti sosiaalisesta kuntoutuksesta löytyy THL:n julkaisusta </w:t>
      </w:r>
      <w:hyperlink r:id="rId76">
        <w:r w:rsidRPr="6218A4FF">
          <w:rPr>
            <w:rStyle w:val="Hyperlinkki"/>
            <w:rFonts w:ascii="Arial" w:eastAsia="Arial" w:hAnsi="Arial" w:cs="Arial"/>
            <w:color w:val="auto"/>
            <w:sz w:val="22"/>
            <w:szCs w:val="22"/>
          </w:rPr>
          <w:t>Käytäntötutkimuksia sosiaalityön toimintamalleista (julkari.fi)</w:t>
        </w:r>
      </w:hyperlink>
      <w:r w:rsidR="00CA64D9">
        <w:rPr>
          <w:rStyle w:val="Hyperlinkki"/>
          <w:rFonts w:ascii="Arial" w:eastAsia="Arial" w:hAnsi="Arial" w:cs="Arial"/>
          <w:color w:val="auto"/>
          <w:sz w:val="22"/>
          <w:szCs w:val="22"/>
        </w:rPr>
        <w:t>.</w:t>
      </w:r>
      <w:r w:rsidRPr="6218A4FF">
        <w:rPr>
          <w:rFonts w:ascii="Arial" w:eastAsia="Arial" w:hAnsi="Arial" w:cs="Arial"/>
          <w:color w:val="auto"/>
          <w:sz w:val="24"/>
          <w:szCs w:val="24"/>
        </w:rPr>
        <w:t xml:space="preserve"> </w:t>
      </w:r>
    </w:p>
    <w:p w14:paraId="76AE1D7E" w14:textId="7DA1186A" w:rsidR="0076DA65" w:rsidRDefault="7AA48B1B" w:rsidP="007102F0">
      <w:pPr>
        <w:spacing w:line="276" w:lineRule="auto"/>
        <w:rPr>
          <w:rFonts w:ascii="Arial" w:eastAsia="Arial" w:hAnsi="Arial" w:cs="Arial"/>
          <w:color w:val="auto"/>
          <w:sz w:val="22"/>
          <w:szCs w:val="22"/>
        </w:rPr>
      </w:pPr>
      <w:r w:rsidRPr="6218A4FF">
        <w:rPr>
          <w:rFonts w:ascii="Arial" w:eastAsia="Arial" w:hAnsi="Arial" w:cs="Arial"/>
          <w:color w:val="auto"/>
          <w:sz w:val="22"/>
          <w:szCs w:val="22"/>
        </w:rPr>
        <w:t>Vaikuttavia sosiaalipalveluiden toimintamalleja kehitettiin myös matalan</w:t>
      </w:r>
      <w:r w:rsidR="00CA64D9">
        <w:rPr>
          <w:rFonts w:ascii="Arial" w:eastAsia="Arial" w:hAnsi="Arial" w:cs="Arial"/>
          <w:color w:val="auto"/>
          <w:sz w:val="22"/>
          <w:szCs w:val="22"/>
        </w:rPr>
        <w:t xml:space="preserve"> </w:t>
      </w:r>
      <w:r w:rsidRPr="6218A4FF">
        <w:rPr>
          <w:rFonts w:ascii="Arial" w:eastAsia="Arial" w:hAnsi="Arial" w:cs="Arial"/>
          <w:color w:val="auto"/>
          <w:sz w:val="22"/>
          <w:szCs w:val="22"/>
        </w:rPr>
        <w:t xml:space="preserve">kynnyksen palveluissa </w:t>
      </w:r>
      <w:r w:rsidR="00CA64D9">
        <w:rPr>
          <w:rFonts w:ascii="Arial" w:eastAsia="Arial" w:hAnsi="Arial" w:cs="Arial"/>
          <w:color w:val="auto"/>
          <w:sz w:val="22"/>
          <w:szCs w:val="22"/>
        </w:rPr>
        <w:t>muun muassa</w:t>
      </w:r>
      <w:r w:rsidR="6E08D101" w:rsidRPr="6218A4FF">
        <w:rPr>
          <w:rFonts w:ascii="Arial" w:eastAsia="Arial" w:hAnsi="Arial" w:cs="Arial"/>
          <w:color w:val="auto"/>
          <w:sz w:val="22"/>
          <w:szCs w:val="22"/>
        </w:rPr>
        <w:t xml:space="preserve"> </w:t>
      </w:r>
      <w:r w:rsidRPr="6218A4FF">
        <w:rPr>
          <w:rFonts w:ascii="Arial" w:eastAsia="Arial" w:hAnsi="Arial" w:cs="Arial"/>
          <w:color w:val="auto"/>
          <w:sz w:val="22"/>
          <w:szCs w:val="22"/>
        </w:rPr>
        <w:t>asiakaspalautetta kehittämällä. Yhteisökuraattorityötä kehitettiin osana taidelukion oppilashuollon palveluita</w:t>
      </w:r>
      <w:r w:rsidR="7B8F371F" w:rsidRPr="6218A4FF">
        <w:rPr>
          <w:rFonts w:ascii="Arial" w:eastAsia="Arial" w:hAnsi="Arial" w:cs="Arial"/>
          <w:color w:val="auto"/>
          <w:sz w:val="22"/>
          <w:szCs w:val="22"/>
        </w:rPr>
        <w:t>.</w:t>
      </w:r>
    </w:p>
    <w:p w14:paraId="112624D9" w14:textId="5AE74D9F" w:rsidR="0076DA65" w:rsidRPr="00CE4966" w:rsidRDefault="7AA48B1B" w:rsidP="007102F0">
      <w:pPr>
        <w:spacing w:line="276" w:lineRule="auto"/>
        <w:rPr>
          <w:rFonts w:eastAsia="Calibri"/>
          <w:b/>
          <w:color w:val="auto"/>
          <w:sz w:val="22"/>
          <w:szCs w:val="22"/>
        </w:rPr>
      </w:pPr>
      <w:r w:rsidRPr="00CE4966">
        <w:rPr>
          <w:rFonts w:eastAsia="Calibri"/>
          <w:b/>
          <w:color w:val="auto"/>
          <w:sz w:val="22"/>
          <w:szCs w:val="22"/>
        </w:rPr>
        <w:t>Palveluprosessien yhtenäistäminen</w:t>
      </w:r>
    </w:p>
    <w:p w14:paraId="133F6D09" w14:textId="688755B3" w:rsidR="0076DA65" w:rsidRDefault="7AA48B1B" w:rsidP="007102F0">
      <w:pPr>
        <w:spacing w:line="276" w:lineRule="auto"/>
        <w:rPr>
          <w:rFonts w:eastAsia="Calibri"/>
          <w:color w:val="auto"/>
          <w:sz w:val="24"/>
          <w:szCs w:val="24"/>
        </w:rPr>
      </w:pPr>
      <w:r w:rsidRPr="6218A4FF">
        <w:rPr>
          <w:rFonts w:eastAsia="Calibri"/>
          <w:color w:val="auto"/>
          <w:sz w:val="22"/>
          <w:szCs w:val="22"/>
        </w:rPr>
        <w:t xml:space="preserve">Hankekauden aikana hyvinvointialueen sosiaalipalvelut yhtenäistyivät ja palveluprosessissa oli </w:t>
      </w:r>
      <w:r w:rsidR="00CE4966">
        <w:rPr>
          <w:rFonts w:eastAsia="Calibri"/>
          <w:color w:val="auto"/>
          <w:sz w:val="22"/>
          <w:szCs w:val="22"/>
        </w:rPr>
        <w:t>paljon</w:t>
      </w:r>
      <w:r w:rsidRPr="6218A4FF">
        <w:rPr>
          <w:rFonts w:eastAsia="Calibri"/>
          <w:color w:val="auto"/>
          <w:sz w:val="22"/>
          <w:szCs w:val="22"/>
        </w:rPr>
        <w:t xml:space="preserve"> eri käytänteitä. Lapsiperheiden peruspalvelut, kotipalvelut, perhetyö, lastensuojelun perhetyö, kasvatus- ja perheneuvonta, kuraattoripalvelut, sosiaalisen luototuksen ja lapsiperheiden omaishoidon palveluprosesseja työstettiin mm. </w:t>
      </w:r>
      <w:r w:rsidR="00CE4966">
        <w:rPr>
          <w:rFonts w:eastAsia="Calibri"/>
          <w:color w:val="auto"/>
          <w:sz w:val="22"/>
          <w:szCs w:val="22"/>
        </w:rPr>
        <w:t>e</w:t>
      </w:r>
      <w:r w:rsidRPr="6218A4FF">
        <w:rPr>
          <w:rFonts w:eastAsia="Calibri"/>
          <w:color w:val="auto"/>
          <w:sz w:val="22"/>
          <w:szCs w:val="22"/>
        </w:rPr>
        <w:t>ri työpajojen ja koulutuksien avulla. Näistä prosesseista laadittiin myös IMS-kuvaukset</w:t>
      </w:r>
      <w:r w:rsidRPr="6218A4FF">
        <w:rPr>
          <w:rFonts w:eastAsia="Calibri"/>
          <w:color w:val="auto"/>
          <w:sz w:val="24"/>
          <w:szCs w:val="24"/>
        </w:rPr>
        <w:t>.</w:t>
      </w:r>
    </w:p>
    <w:p w14:paraId="2A50C227" w14:textId="16FD2782" w:rsidR="0076DA65" w:rsidRPr="00CE4966" w:rsidRDefault="7AA48B1B" w:rsidP="007102F0">
      <w:pPr>
        <w:spacing w:line="276" w:lineRule="auto"/>
        <w:rPr>
          <w:rFonts w:eastAsia="Calibri"/>
          <w:b/>
          <w:color w:val="auto"/>
          <w:sz w:val="22"/>
          <w:szCs w:val="22"/>
        </w:rPr>
      </w:pPr>
      <w:r w:rsidRPr="00CE4966">
        <w:rPr>
          <w:rFonts w:eastAsia="Calibri"/>
          <w:b/>
          <w:color w:val="auto"/>
          <w:sz w:val="22"/>
          <w:szCs w:val="22"/>
        </w:rPr>
        <w:t>Tietoperusteinen sosiaalityö ja vaikuttavuuden mittarit</w:t>
      </w:r>
    </w:p>
    <w:p w14:paraId="4F3FE0F4" w14:textId="14BBE89B" w:rsidR="0076DA65" w:rsidRDefault="7AA48B1B" w:rsidP="007102F0">
      <w:pPr>
        <w:spacing w:line="276" w:lineRule="auto"/>
        <w:rPr>
          <w:rFonts w:eastAsia="Calibri"/>
          <w:color w:val="auto"/>
          <w:sz w:val="22"/>
          <w:szCs w:val="22"/>
        </w:rPr>
      </w:pPr>
      <w:r w:rsidRPr="6218A4FF">
        <w:rPr>
          <w:rFonts w:eastAsia="Calibri"/>
          <w:color w:val="auto"/>
          <w:sz w:val="22"/>
          <w:szCs w:val="22"/>
        </w:rPr>
        <w:t xml:space="preserve">Osallistuttiin THL:n vaikuttavat sosiaalipalvelut </w:t>
      </w:r>
      <w:r w:rsidR="00CA64D9">
        <w:rPr>
          <w:rFonts w:eastAsia="Calibri"/>
          <w:color w:val="auto"/>
          <w:sz w:val="22"/>
          <w:szCs w:val="22"/>
        </w:rPr>
        <w:t>-</w:t>
      </w:r>
      <w:r w:rsidRPr="6218A4FF">
        <w:rPr>
          <w:rFonts w:eastAsia="Calibri"/>
          <w:color w:val="auto"/>
          <w:sz w:val="22"/>
          <w:szCs w:val="22"/>
        </w:rPr>
        <w:t>työpajoihin ja kehitystyötä jatkettiin m</w:t>
      </w:r>
      <w:r w:rsidR="004826C0">
        <w:rPr>
          <w:rFonts w:eastAsia="Calibri"/>
          <w:color w:val="auto"/>
          <w:sz w:val="22"/>
          <w:szCs w:val="22"/>
        </w:rPr>
        <w:t>uun muassa s</w:t>
      </w:r>
      <w:r w:rsidRPr="6218A4FF">
        <w:rPr>
          <w:rFonts w:eastAsia="Calibri"/>
          <w:color w:val="auto"/>
          <w:sz w:val="22"/>
          <w:szCs w:val="22"/>
        </w:rPr>
        <w:t>osiaalisen kuntoutuksen osal</w:t>
      </w:r>
      <w:r w:rsidR="004826C0">
        <w:rPr>
          <w:rFonts w:eastAsia="Calibri"/>
          <w:color w:val="auto"/>
          <w:sz w:val="22"/>
          <w:szCs w:val="22"/>
        </w:rPr>
        <w:t>t</w:t>
      </w:r>
      <w:r w:rsidRPr="6218A4FF">
        <w:rPr>
          <w:rFonts w:eastAsia="Calibri"/>
          <w:color w:val="auto"/>
          <w:sz w:val="22"/>
          <w:szCs w:val="22"/>
        </w:rPr>
        <w:t xml:space="preserve">a. Asiakaspalautelomakkeita kehitettiin ja </w:t>
      </w:r>
      <w:r w:rsidR="460E4E4D" w:rsidRPr="6218A4FF">
        <w:rPr>
          <w:rFonts w:eastAsia="Calibri"/>
          <w:color w:val="auto"/>
          <w:sz w:val="22"/>
          <w:szCs w:val="22"/>
        </w:rPr>
        <w:t>asiakas</w:t>
      </w:r>
      <w:r w:rsidRPr="6218A4FF">
        <w:rPr>
          <w:rFonts w:eastAsia="Calibri"/>
          <w:color w:val="auto"/>
          <w:sz w:val="22"/>
          <w:szCs w:val="22"/>
        </w:rPr>
        <w:t>palautetta</w:t>
      </w:r>
      <w:r w:rsidR="605BC9ED" w:rsidRPr="6218A4FF">
        <w:rPr>
          <w:rFonts w:eastAsia="Calibri"/>
          <w:color w:val="auto"/>
          <w:sz w:val="22"/>
          <w:szCs w:val="22"/>
        </w:rPr>
        <w:t xml:space="preserve"> </w:t>
      </w:r>
      <w:r w:rsidR="004826C0">
        <w:rPr>
          <w:rFonts w:eastAsia="Calibri"/>
          <w:color w:val="auto"/>
          <w:sz w:val="22"/>
          <w:szCs w:val="22"/>
        </w:rPr>
        <w:t xml:space="preserve">kerättiin </w:t>
      </w:r>
      <w:r w:rsidR="605BC9ED" w:rsidRPr="6218A4FF">
        <w:rPr>
          <w:rFonts w:eastAsia="Calibri"/>
          <w:color w:val="auto"/>
          <w:sz w:val="22"/>
          <w:szCs w:val="22"/>
        </w:rPr>
        <w:t>eri</w:t>
      </w:r>
      <w:r w:rsidR="0DFBBF81" w:rsidRPr="6218A4FF">
        <w:rPr>
          <w:rFonts w:eastAsia="Calibri"/>
          <w:color w:val="auto"/>
          <w:sz w:val="22"/>
          <w:szCs w:val="22"/>
        </w:rPr>
        <w:t xml:space="preserve"> sosiaalihuollon</w:t>
      </w:r>
      <w:r w:rsidR="605BC9ED" w:rsidRPr="6218A4FF">
        <w:rPr>
          <w:rFonts w:eastAsia="Calibri"/>
          <w:color w:val="auto"/>
          <w:sz w:val="22"/>
          <w:szCs w:val="22"/>
        </w:rPr>
        <w:t xml:space="preserve"> </w:t>
      </w:r>
      <w:r w:rsidRPr="6218A4FF">
        <w:rPr>
          <w:rFonts w:eastAsia="Calibri"/>
          <w:color w:val="auto"/>
          <w:sz w:val="22"/>
          <w:szCs w:val="22"/>
        </w:rPr>
        <w:t>palvel</w:t>
      </w:r>
      <w:r w:rsidR="3FB954F2" w:rsidRPr="6218A4FF">
        <w:rPr>
          <w:rFonts w:eastAsia="Calibri"/>
          <w:color w:val="auto"/>
          <w:sz w:val="22"/>
          <w:szCs w:val="22"/>
        </w:rPr>
        <w:t>uista</w:t>
      </w:r>
      <w:r w:rsidRPr="6218A4FF">
        <w:rPr>
          <w:rFonts w:eastAsia="Calibri"/>
          <w:color w:val="auto"/>
          <w:sz w:val="22"/>
          <w:szCs w:val="22"/>
        </w:rPr>
        <w:t xml:space="preserve">.  </w:t>
      </w:r>
    </w:p>
    <w:p w14:paraId="414F6A4D" w14:textId="3C17D5E0" w:rsidR="0076DA65" w:rsidRDefault="7AA48B1B" w:rsidP="004826C0">
      <w:pPr>
        <w:spacing w:line="276" w:lineRule="auto"/>
        <w:rPr>
          <w:rFonts w:eastAsia="Calibri"/>
          <w:color w:val="auto"/>
          <w:sz w:val="22"/>
          <w:szCs w:val="22"/>
        </w:rPr>
      </w:pPr>
      <w:r w:rsidRPr="6218A4FF">
        <w:rPr>
          <w:rFonts w:eastAsia="Calibri"/>
          <w:color w:val="auto"/>
          <w:sz w:val="22"/>
          <w:szCs w:val="22"/>
        </w:rPr>
        <w:t>Pa</w:t>
      </w:r>
      <w:r w:rsidR="423D2324" w:rsidRPr="6218A4FF">
        <w:rPr>
          <w:rFonts w:eastAsia="Calibri"/>
          <w:color w:val="auto"/>
          <w:sz w:val="22"/>
          <w:szCs w:val="22"/>
        </w:rPr>
        <w:t>lautetietoista työskentelytapaa (FIT)</w:t>
      </w:r>
      <w:r w:rsidRPr="6218A4FF">
        <w:rPr>
          <w:rFonts w:eastAsia="Calibri"/>
          <w:color w:val="auto"/>
          <w:sz w:val="22"/>
          <w:szCs w:val="22"/>
        </w:rPr>
        <w:t xml:space="preserve"> </w:t>
      </w:r>
      <w:r w:rsidR="636EE2AD" w:rsidRPr="6218A4FF">
        <w:rPr>
          <w:rFonts w:eastAsia="Calibri"/>
          <w:color w:val="auto"/>
          <w:sz w:val="22"/>
          <w:szCs w:val="22"/>
        </w:rPr>
        <w:t>- mittarin</w:t>
      </w:r>
      <w:r w:rsidRPr="6218A4FF">
        <w:rPr>
          <w:rFonts w:eastAsia="Calibri"/>
          <w:color w:val="auto"/>
          <w:sz w:val="22"/>
          <w:szCs w:val="22"/>
        </w:rPr>
        <w:t xml:space="preserve"> käyttöönottoa </w:t>
      </w:r>
      <w:r w:rsidR="656721AB" w:rsidRPr="6218A4FF">
        <w:rPr>
          <w:rFonts w:eastAsia="Calibri"/>
          <w:color w:val="auto"/>
          <w:sz w:val="22"/>
          <w:szCs w:val="22"/>
        </w:rPr>
        <w:t>koulutettiin</w:t>
      </w:r>
      <w:r w:rsidRPr="6218A4FF">
        <w:rPr>
          <w:rFonts w:eastAsia="Calibri"/>
          <w:color w:val="auto"/>
          <w:sz w:val="22"/>
          <w:szCs w:val="22"/>
        </w:rPr>
        <w:t xml:space="preserve"> lastensuojelun systeemise</w:t>
      </w:r>
      <w:r w:rsidR="0973346B" w:rsidRPr="6218A4FF">
        <w:rPr>
          <w:rFonts w:eastAsia="Calibri"/>
          <w:color w:val="auto"/>
          <w:sz w:val="22"/>
          <w:szCs w:val="22"/>
        </w:rPr>
        <w:t>ssä työssä.</w:t>
      </w:r>
      <w:r w:rsidR="004826C0">
        <w:rPr>
          <w:rFonts w:eastAsia="Calibri"/>
          <w:color w:val="auto"/>
          <w:sz w:val="22"/>
          <w:szCs w:val="22"/>
        </w:rPr>
        <w:t xml:space="preserve"> </w:t>
      </w:r>
      <w:r w:rsidR="5D8C7E6B" w:rsidRPr="6218A4FF">
        <w:rPr>
          <w:rFonts w:eastAsia="Calibri"/>
          <w:color w:val="auto"/>
          <w:sz w:val="22"/>
          <w:szCs w:val="22"/>
        </w:rPr>
        <w:t>S</w:t>
      </w:r>
      <w:r w:rsidRPr="6218A4FF">
        <w:rPr>
          <w:rFonts w:eastAsia="Calibri"/>
          <w:color w:val="auto"/>
          <w:sz w:val="22"/>
          <w:szCs w:val="22"/>
        </w:rPr>
        <w:t>elkokieli</w:t>
      </w:r>
      <w:r w:rsidR="3ACD66F1" w:rsidRPr="6218A4FF">
        <w:rPr>
          <w:rFonts w:eastAsia="Calibri"/>
          <w:color w:val="auto"/>
          <w:sz w:val="22"/>
          <w:szCs w:val="22"/>
        </w:rPr>
        <w:t>stä</w:t>
      </w:r>
      <w:r w:rsidRPr="6218A4FF">
        <w:rPr>
          <w:rFonts w:eastAsia="Calibri"/>
          <w:color w:val="auto"/>
          <w:sz w:val="22"/>
          <w:szCs w:val="22"/>
        </w:rPr>
        <w:t xml:space="preserve"> 3 x10</w:t>
      </w:r>
      <w:r w:rsidR="004826C0">
        <w:rPr>
          <w:rFonts w:eastAsia="Calibri"/>
          <w:color w:val="auto"/>
          <w:sz w:val="22"/>
          <w:szCs w:val="22"/>
        </w:rPr>
        <w:t>D</w:t>
      </w:r>
      <w:r w:rsidRPr="6218A4FF">
        <w:rPr>
          <w:rFonts w:eastAsia="Calibri"/>
          <w:color w:val="auto"/>
          <w:sz w:val="22"/>
          <w:szCs w:val="22"/>
        </w:rPr>
        <w:t xml:space="preserve"> </w:t>
      </w:r>
      <w:r w:rsidR="004826C0">
        <w:rPr>
          <w:rFonts w:eastAsia="Calibri"/>
          <w:color w:val="auto"/>
          <w:sz w:val="22"/>
          <w:szCs w:val="22"/>
        </w:rPr>
        <w:t>-</w:t>
      </w:r>
      <w:r w:rsidRPr="6218A4FF">
        <w:rPr>
          <w:rFonts w:eastAsia="Calibri"/>
          <w:color w:val="auto"/>
          <w:sz w:val="22"/>
          <w:szCs w:val="22"/>
        </w:rPr>
        <w:t>mittari</w:t>
      </w:r>
      <w:r w:rsidR="2EE9FB6E" w:rsidRPr="6218A4FF">
        <w:rPr>
          <w:rFonts w:eastAsia="Calibri"/>
          <w:color w:val="auto"/>
          <w:sz w:val="22"/>
          <w:szCs w:val="22"/>
        </w:rPr>
        <w:t>a testattiin ja kehitettiin</w:t>
      </w:r>
      <w:r w:rsidRPr="6218A4FF">
        <w:rPr>
          <w:rFonts w:eastAsia="Calibri"/>
          <w:color w:val="auto"/>
          <w:sz w:val="22"/>
          <w:szCs w:val="22"/>
        </w:rPr>
        <w:t xml:space="preserve"> ammatillisesti ohjatuissa vertaistukiryhmissä yhdessä DIAK:n kanssa</w:t>
      </w:r>
      <w:r w:rsidR="004826C0">
        <w:rPr>
          <w:rFonts w:eastAsia="Calibri"/>
          <w:color w:val="auto"/>
          <w:sz w:val="22"/>
          <w:szCs w:val="22"/>
        </w:rPr>
        <w:t>.</w:t>
      </w:r>
    </w:p>
    <w:p w14:paraId="1F43EBCA" w14:textId="77777777" w:rsidR="0054478E" w:rsidRDefault="4E0964FE" w:rsidP="0054478E">
      <w:pPr>
        <w:rPr>
          <w:rFonts w:eastAsia="Calibri"/>
          <w:color w:val="auto"/>
          <w:sz w:val="22"/>
          <w:szCs w:val="22"/>
        </w:rPr>
      </w:pPr>
      <w:r w:rsidRPr="6218A4FF">
        <w:rPr>
          <w:rFonts w:eastAsia="Calibri"/>
          <w:color w:val="auto"/>
          <w:sz w:val="22"/>
          <w:szCs w:val="22"/>
        </w:rPr>
        <w:t>L</w:t>
      </w:r>
      <w:r w:rsidR="7AA48B1B" w:rsidRPr="6218A4FF">
        <w:rPr>
          <w:rFonts w:eastAsia="Calibri"/>
          <w:color w:val="auto"/>
          <w:sz w:val="22"/>
          <w:szCs w:val="22"/>
        </w:rPr>
        <w:t>astensuojelun sijaishuoltoon kehitettiin digitaalinen palautepeli sosiaalityöntekijän ja nuoren väliseen yhteydenpitoon ja vaikuttavuuden arviointiin.</w:t>
      </w:r>
      <w:r w:rsidR="0054478E">
        <w:rPr>
          <w:rFonts w:eastAsia="Calibri"/>
          <w:color w:val="auto"/>
          <w:sz w:val="22"/>
          <w:szCs w:val="22"/>
        </w:rPr>
        <w:t xml:space="preserve"> </w:t>
      </w:r>
    </w:p>
    <w:p w14:paraId="1292603A" w14:textId="1A487E13" w:rsidR="0076DA65" w:rsidRDefault="7AA48B1B" w:rsidP="0054478E">
      <w:pPr>
        <w:rPr>
          <w:rFonts w:eastAsia="Calibri"/>
          <w:color w:val="auto"/>
          <w:sz w:val="22"/>
          <w:szCs w:val="22"/>
        </w:rPr>
      </w:pPr>
      <w:r w:rsidRPr="6218A4FF">
        <w:rPr>
          <w:rFonts w:eastAsia="Calibri"/>
          <w:color w:val="auto"/>
          <w:sz w:val="22"/>
          <w:szCs w:val="22"/>
        </w:rPr>
        <w:t>S</w:t>
      </w:r>
      <w:r w:rsidR="330C1D4C" w:rsidRPr="6218A4FF">
        <w:rPr>
          <w:rFonts w:eastAsia="Calibri"/>
          <w:color w:val="auto"/>
          <w:sz w:val="22"/>
          <w:szCs w:val="22"/>
        </w:rPr>
        <w:t>osiaalihuollon</w:t>
      </w:r>
      <w:r w:rsidR="050F6AE1" w:rsidRPr="6218A4FF">
        <w:rPr>
          <w:rFonts w:eastAsia="Calibri"/>
          <w:color w:val="auto"/>
          <w:sz w:val="22"/>
          <w:szCs w:val="22"/>
        </w:rPr>
        <w:t xml:space="preserve"> (SHL)</w:t>
      </w:r>
      <w:r w:rsidRPr="6218A4FF">
        <w:rPr>
          <w:rFonts w:eastAsia="Calibri"/>
          <w:color w:val="auto"/>
          <w:sz w:val="22"/>
          <w:szCs w:val="22"/>
        </w:rPr>
        <w:t xml:space="preserve"> palvelutarpeen arviointiprosessiin jatkokehitettiin Lapsi mukaan –kysely</w:t>
      </w:r>
      <w:r w:rsidR="086A9C7C" w:rsidRPr="6218A4FF">
        <w:rPr>
          <w:rFonts w:eastAsia="Calibri"/>
          <w:color w:val="auto"/>
          <w:sz w:val="22"/>
          <w:szCs w:val="22"/>
        </w:rPr>
        <w:t xml:space="preserve">, </w:t>
      </w:r>
      <w:r w:rsidRPr="6218A4FF">
        <w:rPr>
          <w:rFonts w:eastAsia="Calibri"/>
          <w:color w:val="auto"/>
          <w:sz w:val="22"/>
          <w:szCs w:val="22"/>
        </w:rPr>
        <w:t>jonka avulla m</w:t>
      </w:r>
      <w:r w:rsidR="0054478E">
        <w:rPr>
          <w:rFonts w:eastAsia="Calibri"/>
          <w:color w:val="auto"/>
          <w:sz w:val="22"/>
          <w:szCs w:val="22"/>
        </w:rPr>
        <w:t xml:space="preserve">uun muassa </w:t>
      </w:r>
      <w:r w:rsidR="7720CE12" w:rsidRPr="6218A4FF">
        <w:rPr>
          <w:rFonts w:eastAsia="Calibri"/>
          <w:color w:val="auto"/>
          <w:sz w:val="22"/>
          <w:szCs w:val="22"/>
        </w:rPr>
        <w:t>p</w:t>
      </w:r>
      <w:r w:rsidRPr="6218A4FF">
        <w:rPr>
          <w:rFonts w:eastAsia="Calibri"/>
          <w:color w:val="auto"/>
          <w:sz w:val="22"/>
          <w:szCs w:val="22"/>
        </w:rPr>
        <w:t xml:space="preserve">alvelutarpeen arvioissa, omaishoidon arvioinnissa ja eroperhetilanteissa on mahdollisuus hyödyntää tätä menetelmää jatkossa. </w:t>
      </w:r>
    </w:p>
    <w:p w14:paraId="4066C661" w14:textId="77777777" w:rsidR="0054478E" w:rsidRDefault="6FD14A6B" w:rsidP="007102F0">
      <w:pPr>
        <w:spacing w:line="276" w:lineRule="auto"/>
        <w:rPr>
          <w:rFonts w:eastAsia="Calibri"/>
          <w:color w:val="auto"/>
          <w:sz w:val="24"/>
          <w:szCs w:val="24"/>
        </w:rPr>
      </w:pPr>
      <w:r w:rsidRPr="6218A4FF">
        <w:rPr>
          <w:rFonts w:eastAsia="Calibri"/>
          <w:color w:val="auto"/>
          <w:sz w:val="22"/>
          <w:szCs w:val="22"/>
        </w:rPr>
        <w:t>L</w:t>
      </w:r>
      <w:r w:rsidR="7AA48B1B" w:rsidRPr="6218A4FF">
        <w:rPr>
          <w:rFonts w:eastAsia="Calibri"/>
          <w:color w:val="auto"/>
          <w:sz w:val="22"/>
          <w:szCs w:val="22"/>
        </w:rPr>
        <w:t>asten omaishoidon arviointikriteeristön luominen ja testaaminen</w:t>
      </w:r>
      <w:r w:rsidR="53F14154" w:rsidRPr="6218A4FF">
        <w:rPr>
          <w:rFonts w:eastAsia="Calibri"/>
          <w:color w:val="auto"/>
          <w:sz w:val="22"/>
          <w:szCs w:val="22"/>
        </w:rPr>
        <w:t xml:space="preserve"> lapsiperhepalveluissa.</w:t>
      </w:r>
    </w:p>
    <w:p w14:paraId="1512B93A" w14:textId="3D8792A4" w:rsidR="0076DA65" w:rsidRPr="0054478E" w:rsidRDefault="0054478E" w:rsidP="007102F0">
      <w:pPr>
        <w:spacing w:line="276" w:lineRule="auto"/>
        <w:rPr>
          <w:rFonts w:eastAsia="Calibri"/>
          <w:color w:val="auto"/>
          <w:sz w:val="24"/>
          <w:szCs w:val="24"/>
        </w:rPr>
      </w:pPr>
      <w:r w:rsidRPr="0054478E">
        <w:rPr>
          <w:rFonts w:eastAsia="Calibri"/>
          <w:b/>
          <w:bCs/>
          <w:color w:val="auto"/>
          <w:sz w:val="22"/>
          <w:szCs w:val="22"/>
        </w:rPr>
        <w:t>Viestintä</w:t>
      </w:r>
      <w:r w:rsidRPr="0054478E">
        <w:rPr>
          <w:rFonts w:eastAsia="Calibri"/>
          <w:color w:val="auto"/>
          <w:sz w:val="22"/>
          <w:szCs w:val="22"/>
        </w:rPr>
        <w:t xml:space="preserve"> </w:t>
      </w:r>
      <w:r w:rsidR="7AA48B1B" w:rsidRPr="00485DBB">
        <w:rPr>
          <w:rFonts w:eastAsia="Calibri"/>
          <w:b/>
          <w:color w:val="auto"/>
          <w:sz w:val="22"/>
          <w:szCs w:val="22"/>
        </w:rPr>
        <w:t>ja sosiaalipalveluiden termien tunnettavuus osana monialaista yhteistyötä</w:t>
      </w:r>
    </w:p>
    <w:p w14:paraId="3459B4F1" w14:textId="1748EBBE" w:rsidR="0076DA65" w:rsidRDefault="7AA48B1B" w:rsidP="007102F0">
      <w:pPr>
        <w:spacing w:line="276" w:lineRule="auto"/>
        <w:rPr>
          <w:rFonts w:eastAsia="Calibri"/>
          <w:color w:val="auto"/>
          <w:sz w:val="22"/>
          <w:szCs w:val="22"/>
        </w:rPr>
      </w:pPr>
      <w:r w:rsidRPr="6218A4FF">
        <w:rPr>
          <w:rFonts w:eastAsia="Calibri"/>
          <w:color w:val="auto"/>
          <w:sz w:val="22"/>
          <w:szCs w:val="22"/>
        </w:rPr>
        <w:t xml:space="preserve">Hankekaudella toteutettiin some-kampanja, </w:t>
      </w:r>
      <w:r w:rsidR="45ED83EB" w:rsidRPr="6218A4FF">
        <w:rPr>
          <w:rFonts w:eastAsia="Calibri"/>
          <w:color w:val="auto"/>
          <w:sz w:val="22"/>
          <w:szCs w:val="22"/>
        </w:rPr>
        <w:t>jolla avattiin</w:t>
      </w:r>
      <w:r w:rsidRPr="6218A4FF">
        <w:rPr>
          <w:rFonts w:eastAsia="Calibri"/>
          <w:color w:val="auto"/>
          <w:sz w:val="22"/>
          <w:szCs w:val="22"/>
        </w:rPr>
        <w:t xml:space="preserve"> monialaista yhteistyötä varten eri sosiaalihuollon termejä </w:t>
      </w:r>
      <w:r w:rsidR="5AD648CE" w:rsidRPr="6218A4FF">
        <w:rPr>
          <w:rFonts w:eastAsia="Calibri"/>
          <w:color w:val="auto"/>
          <w:sz w:val="22"/>
          <w:szCs w:val="22"/>
        </w:rPr>
        <w:t>sekä</w:t>
      </w:r>
      <w:r w:rsidRPr="6218A4FF">
        <w:rPr>
          <w:rFonts w:eastAsia="Calibri"/>
          <w:color w:val="auto"/>
          <w:sz w:val="22"/>
          <w:szCs w:val="22"/>
        </w:rPr>
        <w:t xml:space="preserve"> prosesseja tutuksi</w:t>
      </w:r>
      <w:r w:rsidR="44D8EACF" w:rsidRPr="6218A4FF">
        <w:rPr>
          <w:rFonts w:eastAsia="Calibri"/>
          <w:color w:val="auto"/>
          <w:sz w:val="22"/>
          <w:szCs w:val="22"/>
        </w:rPr>
        <w:t>,</w:t>
      </w:r>
      <w:r w:rsidRPr="6218A4FF">
        <w:rPr>
          <w:rFonts w:eastAsia="Calibri"/>
          <w:color w:val="auto"/>
          <w:sz w:val="22"/>
          <w:szCs w:val="22"/>
        </w:rPr>
        <w:t xml:space="preserve"> niin asiakkaille kuin </w:t>
      </w:r>
      <w:r w:rsidR="15D29533" w:rsidRPr="6218A4FF">
        <w:rPr>
          <w:rFonts w:eastAsia="Calibri"/>
          <w:color w:val="auto"/>
          <w:sz w:val="22"/>
          <w:szCs w:val="22"/>
        </w:rPr>
        <w:t xml:space="preserve">eri alan </w:t>
      </w:r>
      <w:r w:rsidRPr="6218A4FF">
        <w:rPr>
          <w:rFonts w:eastAsia="Calibri"/>
          <w:color w:val="auto"/>
          <w:sz w:val="22"/>
          <w:szCs w:val="22"/>
        </w:rPr>
        <w:t>ammatti</w:t>
      </w:r>
      <w:r w:rsidR="664B6087" w:rsidRPr="6218A4FF">
        <w:rPr>
          <w:rFonts w:eastAsia="Calibri"/>
          <w:color w:val="auto"/>
          <w:sz w:val="22"/>
          <w:szCs w:val="22"/>
        </w:rPr>
        <w:t>laisille.</w:t>
      </w:r>
    </w:p>
    <w:p w14:paraId="37F62AFC" w14:textId="0A24E42A" w:rsidR="0076DA65" w:rsidRDefault="69C73FF7" w:rsidP="007102F0">
      <w:pPr>
        <w:spacing w:line="276" w:lineRule="auto"/>
        <w:rPr>
          <w:rFonts w:eastAsia="Calibri"/>
          <w:color w:val="auto"/>
          <w:sz w:val="22"/>
          <w:szCs w:val="22"/>
        </w:rPr>
      </w:pPr>
      <w:r w:rsidRPr="6218A4FF">
        <w:rPr>
          <w:rFonts w:eastAsia="Calibri"/>
          <w:color w:val="auto"/>
          <w:sz w:val="22"/>
          <w:szCs w:val="22"/>
        </w:rPr>
        <w:t>Tuotettiin videomateriaalia m</w:t>
      </w:r>
      <w:r w:rsidR="0054478E">
        <w:rPr>
          <w:rFonts w:eastAsia="Calibri"/>
          <w:color w:val="auto"/>
          <w:sz w:val="22"/>
          <w:szCs w:val="22"/>
        </w:rPr>
        <w:t>uun muassa a</w:t>
      </w:r>
      <w:r w:rsidRPr="6218A4FF">
        <w:rPr>
          <w:rFonts w:eastAsia="Calibri"/>
          <w:color w:val="auto"/>
          <w:sz w:val="22"/>
          <w:szCs w:val="22"/>
        </w:rPr>
        <w:t xml:space="preserve">mmatillisesti ohjatuista vertaistukiryhmistä ja perhekeskustyöstä. </w:t>
      </w:r>
      <w:r w:rsidR="7AA48B1B" w:rsidRPr="6218A4FF">
        <w:rPr>
          <w:rFonts w:eastAsia="Calibri"/>
          <w:color w:val="auto"/>
          <w:sz w:val="22"/>
          <w:szCs w:val="22"/>
        </w:rPr>
        <w:t xml:space="preserve">Julkaistiin blogitekstejä ja kolme AMK- opinnäytetyötä. </w:t>
      </w:r>
    </w:p>
    <w:p w14:paraId="18605A65" w14:textId="4C718D4B" w:rsidR="0076DA65" w:rsidRDefault="7AA48B1B" w:rsidP="008D3BA0">
      <w:pPr>
        <w:spacing w:after="0"/>
        <w:rPr>
          <w:rFonts w:eastAsia="Calibri"/>
          <w:color w:val="auto"/>
          <w:sz w:val="22"/>
          <w:szCs w:val="22"/>
        </w:rPr>
      </w:pPr>
      <w:r w:rsidRPr="6218A4FF">
        <w:rPr>
          <w:rFonts w:eastAsia="Calibri"/>
          <w:color w:val="auto"/>
          <w:sz w:val="22"/>
          <w:szCs w:val="22"/>
        </w:rPr>
        <w:t xml:space="preserve">Uudistettiin ja </w:t>
      </w:r>
      <w:r w:rsidR="0054478E">
        <w:rPr>
          <w:rFonts w:eastAsia="Calibri"/>
          <w:color w:val="auto"/>
          <w:sz w:val="22"/>
          <w:szCs w:val="22"/>
        </w:rPr>
        <w:t>muokattiin</w:t>
      </w:r>
      <w:r w:rsidRPr="6218A4FF">
        <w:rPr>
          <w:rFonts w:eastAsia="Calibri"/>
          <w:b/>
          <w:bCs/>
          <w:color w:val="auto"/>
          <w:sz w:val="22"/>
          <w:szCs w:val="22"/>
        </w:rPr>
        <w:t xml:space="preserve"> huoli-ilmoituslomakkeiden</w:t>
      </w:r>
      <w:r w:rsidRPr="6218A4FF">
        <w:rPr>
          <w:rFonts w:eastAsia="Calibri"/>
          <w:color w:val="auto"/>
          <w:sz w:val="22"/>
          <w:szCs w:val="22"/>
        </w:rPr>
        <w:t xml:space="preserve"> saatetekstejä selkokielisemmäksi, jolloin teksti on helpommin ymmärrettävää ja on asiakasystävällisempää. Uudistuksen jälkeen huoli-ilmoituksen tekijä myös tietää, miten prosessi etenee ilmoituksen jälkeen ja keneen ottaa yhteyttä jatkossa. </w:t>
      </w:r>
    </w:p>
    <w:p w14:paraId="12EB88B0" w14:textId="77777777" w:rsidR="0054478E" w:rsidRDefault="0054478E" w:rsidP="008D3BA0">
      <w:pPr>
        <w:spacing w:after="0"/>
        <w:rPr>
          <w:rFonts w:eastAsia="Calibri"/>
          <w:color w:val="auto"/>
          <w:sz w:val="22"/>
          <w:szCs w:val="22"/>
        </w:rPr>
      </w:pPr>
    </w:p>
    <w:p w14:paraId="3D5B5B00" w14:textId="77777777" w:rsidR="008D3BA0" w:rsidRPr="008D3BA0" w:rsidRDefault="008D3BA0" w:rsidP="008D3BA0">
      <w:pPr>
        <w:spacing w:after="0"/>
        <w:rPr>
          <w:rFonts w:ascii="Calibri" w:eastAsia="Calibri" w:hAnsi="Calibri" w:cs="Calibri"/>
          <w:sz w:val="22"/>
          <w:szCs w:val="22"/>
        </w:rPr>
      </w:pPr>
    </w:p>
    <w:p w14:paraId="35303FF4" w14:textId="4F232EBE" w:rsidR="001C44A0" w:rsidRPr="001C44A0" w:rsidRDefault="0D45B276" w:rsidP="007102F0">
      <w:pPr>
        <w:pStyle w:val="Otsikko1"/>
      </w:pPr>
      <w:bookmarkStart w:id="237" w:name="_Toc139410719"/>
      <w:bookmarkStart w:id="238" w:name="_Toc529237984"/>
      <w:bookmarkStart w:id="239" w:name="_Toc1998541440"/>
      <w:bookmarkStart w:id="240" w:name="_Toc159248261"/>
      <w:r>
        <w:t>7</w:t>
      </w:r>
      <w:r w:rsidR="00C633FF">
        <w:t>.</w:t>
      </w:r>
      <w:r w:rsidR="296A5991">
        <w:t>Tietoperusteisen toiminnan vahvistaminen</w:t>
      </w:r>
      <w:bookmarkEnd w:id="237"/>
      <w:bookmarkEnd w:id="238"/>
      <w:bookmarkEnd w:id="239"/>
      <w:bookmarkEnd w:id="240"/>
    </w:p>
    <w:p w14:paraId="1D460492" w14:textId="29F9F84F" w:rsidR="00485DBB" w:rsidRPr="0054478E" w:rsidRDefault="00D519C8" w:rsidP="007102F0">
      <w:pPr>
        <w:spacing w:line="276" w:lineRule="auto"/>
        <w:rPr>
          <w:rFonts w:eastAsia="Calibri" w:cstheme="minorHAnsi"/>
          <w:color w:val="auto"/>
          <w:sz w:val="22"/>
          <w:szCs w:val="22"/>
        </w:rPr>
      </w:pPr>
      <w:r w:rsidRPr="0054478E">
        <w:rPr>
          <w:rFonts w:eastAsia="Calibri" w:cstheme="minorHAnsi"/>
          <w:color w:val="auto"/>
          <w:sz w:val="22"/>
          <w:szCs w:val="22"/>
        </w:rPr>
        <w:t xml:space="preserve">Jokainen pilotti/kehittämisen kohde </w:t>
      </w:r>
      <w:r w:rsidR="0054478E">
        <w:rPr>
          <w:rFonts w:eastAsia="Calibri" w:cstheme="minorHAnsi"/>
          <w:color w:val="auto"/>
          <w:sz w:val="22"/>
          <w:szCs w:val="22"/>
        </w:rPr>
        <w:t>arvioitiin</w:t>
      </w:r>
      <w:r w:rsidRPr="0054478E">
        <w:rPr>
          <w:rFonts w:eastAsia="Calibri" w:cstheme="minorHAnsi"/>
          <w:color w:val="auto"/>
          <w:sz w:val="22"/>
          <w:szCs w:val="22"/>
        </w:rPr>
        <w:t xml:space="preserve"> systemaattisesti vaikuttavuus</w:t>
      </w:r>
      <w:r w:rsidR="0054478E">
        <w:rPr>
          <w:rFonts w:eastAsia="Calibri" w:cstheme="minorHAnsi"/>
          <w:color w:val="auto"/>
          <w:sz w:val="22"/>
          <w:szCs w:val="22"/>
        </w:rPr>
        <w:t>-</w:t>
      </w:r>
      <w:r w:rsidRPr="0054478E">
        <w:rPr>
          <w:rFonts w:eastAsia="Calibri" w:cstheme="minorHAnsi"/>
          <w:color w:val="auto"/>
          <w:sz w:val="22"/>
          <w:szCs w:val="22"/>
        </w:rPr>
        <w:t>canvasia käyttäen</w:t>
      </w:r>
      <w:r w:rsidR="0054478E">
        <w:rPr>
          <w:rFonts w:eastAsia="Calibri" w:cstheme="minorHAnsi"/>
          <w:color w:val="auto"/>
          <w:sz w:val="22"/>
          <w:szCs w:val="22"/>
        </w:rPr>
        <w:t>.</w:t>
      </w:r>
    </w:p>
    <w:p w14:paraId="378AE3D7" w14:textId="77777777" w:rsidR="0054478E" w:rsidRDefault="00D519C8" w:rsidP="0054478E">
      <w:pPr>
        <w:keepNext/>
        <w:spacing w:line="276" w:lineRule="auto"/>
      </w:pPr>
      <w:r w:rsidRPr="00D519C8">
        <w:rPr>
          <w:rFonts w:ascii="Calibri" w:eastAsia="Calibri" w:hAnsi="Calibri" w:cs="Arial"/>
          <w:noProof/>
          <w:color w:val="auto"/>
          <w:sz w:val="22"/>
          <w:szCs w:val="22"/>
        </w:rPr>
        <w:drawing>
          <wp:inline distT="0" distB="0" distL="0" distR="0" wp14:anchorId="3EBFA0A9" wp14:editId="58835420">
            <wp:extent cx="6120130" cy="3206115"/>
            <wp:effectExtent l="19050" t="19050" r="13970" b="13335"/>
            <wp:docPr id="27" name="Picture 27" descr="Kuva, joka sisältää kohteen teksti, kuvakaappaus, Fontt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teksti, kuvakaappaus, Fontti, muotoilu&#10;&#10;Kuvaus luotu automaattisesti"/>
                    <pic:cNvPicPr/>
                  </pic:nvPicPr>
                  <pic:blipFill>
                    <a:blip r:embed="rId77">
                      <a:extLst>
                        <a:ext uri="{28A0092B-C50C-407E-A947-70E740481C1C}">
                          <a14:useLocalDpi xmlns:a14="http://schemas.microsoft.com/office/drawing/2010/main" val="0"/>
                        </a:ext>
                      </a:extLst>
                    </a:blip>
                    <a:stretch>
                      <a:fillRect/>
                    </a:stretch>
                  </pic:blipFill>
                  <pic:spPr>
                    <a:xfrm>
                      <a:off x="0" y="0"/>
                      <a:ext cx="6120130" cy="3206115"/>
                    </a:xfrm>
                    <a:prstGeom prst="rect">
                      <a:avLst/>
                    </a:prstGeom>
                    <a:ln w="3175">
                      <a:solidFill>
                        <a:sysClr val="windowText" lastClr="000000"/>
                      </a:solidFill>
                    </a:ln>
                  </pic:spPr>
                </pic:pic>
              </a:graphicData>
            </a:graphic>
          </wp:inline>
        </w:drawing>
      </w:r>
    </w:p>
    <w:p w14:paraId="1BDD60A4" w14:textId="5FBBFF98" w:rsidR="00D519C8" w:rsidRDefault="0054478E" w:rsidP="0054478E">
      <w:pPr>
        <w:pStyle w:val="Kuvaotsikko"/>
      </w:pPr>
      <w:r>
        <w:t xml:space="preserve">Kuva </w:t>
      </w:r>
      <w:r>
        <w:fldChar w:fldCharType="begin"/>
      </w:r>
      <w:r>
        <w:instrText xml:space="preserve"> SEQ Kuva \* ARABIC </w:instrText>
      </w:r>
      <w:r>
        <w:fldChar w:fldCharType="separate"/>
      </w:r>
      <w:r w:rsidR="00170C9F">
        <w:rPr>
          <w:noProof/>
        </w:rPr>
        <w:t>23</w:t>
      </w:r>
      <w:r>
        <w:rPr>
          <w:noProof/>
        </w:rPr>
        <w:fldChar w:fldCharType="end"/>
      </w:r>
      <w:r>
        <w:t xml:space="preserve">: </w:t>
      </w:r>
      <w:r w:rsidRPr="00116F0C">
        <w:t>Kustannusvaikuttavuuden arviointi</w:t>
      </w:r>
    </w:p>
    <w:p w14:paraId="7C7357CC" w14:textId="77777777" w:rsidR="0054478E" w:rsidRPr="0054478E" w:rsidRDefault="0054478E" w:rsidP="0054478E"/>
    <w:p w14:paraId="6C083FC4" w14:textId="42F7EA4C" w:rsidR="00D519C8" w:rsidRPr="00D519C8" w:rsidRDefault="2CB79244" w:rsidP="007102F0">
      <w:pPr>
        <w:pStyle w:val="Otsikko2"/>
      </w:pPr>
      <w:bookmarkStart w:id="241" w:name="_Toc1976994305"/>
      <w:bookmarkStart w:id="242" w:name="_Toc1050139620"/>
      <w:bookmarkStart w:id="243" w:name="_Toc2119933941"/>
      <w:bookmarkStart w:id="244" w:name="_Toc159248262"/>
      <w:r>
        <w:t>7</w:t>
      </w:r>
      <w:r w:rsidR="3F6C2111">
        <w:t xml:space="preserve">.1 </w:t>
      </w:r>
      <w:r w:rsidR="07E163D0">
        <w:t>Kirjaamisen kehittäminen ja yhtenäistäminen</w:t>
      </w:r>
      <w:bookmarkEnd w:id="241"/>
      <w:bookmarkEnd w:id="242"/>
      <w:bookmarkEnd w:id="243"/>
      <w:bookmarkEnd w:id="244"/>
    </w:p>
    <w:p w14:paraId="2EA5523E" w14:textId="45E35FAA" w:rsidR="00D519C8" w:rsidRPr="00D519C8" w:rsidRDefault="00D519C8" w:rsidP="007102F0">
      <w:pPr>
        <w:rPr>
          <w:b/>
          <w:bCs/>
          <w:sz w:val="22"/>
          <w:szCs w:val="22"/>
        </w:rPr>
      </w:pPr>
    </w:p>
    <w:p w14:paraId="0D8CE9B7" w14:textId="473965D8" w:rsidR="00D519C8" w:rsidRPr="00C633FF" w:rsidRDefault="07E163D0" w:rsidP="007102F0">
      <w:pPr>
        <w:rPr>
          <w:b/>
          <w:sz w:val="22"/>
          <w:szCs w:val="22"/>
        </w:rPr>
      </w:pPr>
      <w:r w:rsidRPr="00C633FF">
        <w:rPr>
          <w:b/>
          <w:sz w:val="22"/>
          <w:szCs w:val="22"/>
        </w:rPr>
        <w:t>Tausta, yleiskuvaus</w:t>
      </w:r>
    </w:p>
    <w:p w14:paraId="0FB436F2" w14:textId="54EF8A8C" w:rsidR="00D519C8" w:rsidRDefault="535E1188" w:rsidP="007102F0">
      <w:pPr>
        <w:spacing w:line="276" w:lineRule="auto"/>
        <w:rPr>
          <w:rFonts w:eastAsiaTheme="minorEastAsia"/>
          <w:color w:val="000000" w:themeColor="text2"/>
          <w:sz w:val="22"/>
          <w:szCs w:val="22"/>
        </w:rPr>
      </w:pPr>
      <w:r w:rsidRPr="353F024C">
        <w:rPr>
          <w:rFonts w:eastAsiaTheme="minorEastAsia"/>
          <w:b/>
          <w:bCs/>
          <w:color w:val="000000" w:themeColor="text2"/>
          <w:sz w:val="22"/>
          <w:szCs w:val="22"/>
        </w:rPr>
        <w:t>Kirjaamisen kehittäminen ja yhtenäistäminen</w:t>
      </w:r>
      <w:r w:rsidRPr="353F024C">
        <w:rPr>
          <w:rFonts w:eastAsiaTheme="minorEastAsia"/>
          <w:color w:val="000000" w:themeColor="text2"/>
          <w:sz w:val="22"/>
          <w:szCs w:val="22"/>
        </w:rPr>
        <w:t xml:space="preserve"> </w:t>
      </w:r>
      <w:r w:rsidR="0054478E">
        <w:rPr>
          <w:rFonts w:eastAsiaTheme="minorEastAsia"/>
          <w:color w:val="000000" w:themeColor="text2"/>
          <w:sz w:val="22"/>
          <w:szCs w:val="22"/>
        </w:rPr>
        <w:t xml:space="preserve">aloitettiin </w:t>
      </w:r>
      <w:r w:rsidRPr="353F024C">
        <w:rPr>
          <w:rFonts w:eastAsiaTheme="minorEastAsia"/>
          <w:color w:val="000000" w:themeColor="text2"/>
          <w:sz w:val="22"/>
          <w:szCs w:val="22"/>
        </w:rPr>
        <w:t>Rakenneuudistus</w:t>
      </w:r>
      <w:r w:rsidR="0054478E">
        <w:rPr>
          <w:rFonts w:eastAsiaTheme="minorEastAsia"/>
          <w:color w:val="000000" w:themeColor="text2"/>
          <w:sz w:val="22"/>
          <w:szCs w:val="22"/>
        </w:rPr>
        <w:t xml:space="preserve"> </w:t>
      </w:r>
      <w:r w:rsidRPr="353F024C">
        <w:rPr>
          <w:rFonts w:eastAsiaTheme="minorEastAsia"/>
          <w:color w:val="000000" w:themeColor="text2"/>
          <w:sz w:val="22"/>
          <w:szCs w:val="22"/>
        </w:rPr>
        <w:t xml:space="preserve">-hankkeen aikana vuonna 2021, joka </w:t>
      </w:r>
      <w:r w:rsidR="0054478E">
        <w:rPr>
          <w:rFonts w:eastAsiaTheme="minorEastAsia"/>
          <w:color w:val="000000" w:themeColor="text2"/>
          <w:sz w:val="22"/>
          <w:szCs w:val="22"/>
        </w:rPr>
        <w:t xml:space="preserve">jatkui </w:t>
      </w:r>
      <w:r w:rsidRPr="353F024C">
        <w:rPr>
          <w:rFonts w:eastAsiaTheme="minorEastAsia"/>
          <w:color w:val="000000" w:themeColor="text2"/>
          <w:sz w:val="22"/>
          <w:szCs w:val="22"/>
        </w:rPr>
        <w:t>osana Tulevaisuuden sosiaali- ja terveyskeskus</w:t>
      </w:r>
      <w:r w:rsidR="0054478E">
        <w:rPr>
          <w:rFonts w:eastAsiaTheme="minorEastAsia"/>
          <w:color w:val="000000" w:themeColor="text2"/>
          <w:sz w:val="22"/>
          <w:szCs w:val="22"/>
        </w:rPr>
        <w:t xml:space="preserve"> -</w:t>
      </w:r>
      <w:r w:rsidRPr="353F024C">
        <w:rPr>
          <w:rFonts w:eastAsiaTheme="minorEastAsia"/>
          <w:color w:val="000000" w:themeColor="text2"/>
          <w:sz w:val="22"/>
          <w:szCs w:val="22"/>
        </w:rPr>
        <w:t xml:space="preserve">hanketta vuosina </w:t>
      </w:r>
      <w:r w:rsidR="21A38FB4" w:rsidRPr="353F024C">
        <w:rPr>
          <w:rFonts w:eastAsiaTheme="minorEastAsia"/>
          <w:color w:val="000000" w:themeColor="text2"/>
          <w:sz w:val="22"/>
          <w:szCs w:val="22"/>
        </w:rPr>
        <w:t>2022–2023</w:t>
      </w:r>
      <w:r w:rsidRPr="353F024C">
        <w:rPr>
          <w:rFonts w:eastAsiaTheme="minorEastAsia"/>
          <w:color w:val="000000" w:themeColor="text2"/>
          <w:sz w:val="22"/>
          <w:szCs w:val="22"/>
        </w:rPr>
        <w:t>.</w:t>
      </w:r>
      <w:r w:rsidR="52C1295D" w:rsidRPr="353F024C">
        <w:rPr>
          <w:rFonts w:eastAsiaTheme="minorEastAsia"/>
          <w:color w:val="000000" w:themeColor="text2"/>
          <w:sz w:val="22"/>
          <w:szCs w:val="22"/>
        </w:rPr>
        <w:t xml:space="preserve"> </w:t>
      </w:r>
      <w:r w:rsidR="068523C2" w:rsidRPr="353F024C">
        <w:rPr>
          <w:rFonts w:eastAsiaTheme="minorEastAsia"/>
          <w:color w:val="000000" w:themeColor="text2"/>
          <w:sz w:val="22"/>
          <w:szCs w:val="22"/>
        </w:rPr>
        <w:t>Kirjaamisen kehittämisen ja yhtenäistämisen taustalla on ollut tarve lisätä lääkärien diagnoositietojen kirjaamisen astetta hyvinvointialueen rahoituksen näkökulmasta, jotta rahoitus perustuisi todelliseen palvelutarpeeseen. Lisäksi on ollut tarve yhteisille rakenteisi</w:t>
      </w:r>
      <w:r w:rsidR="304362EA" w:rsidRPr="353F024C">
        <w:rPr>
          <w:rFonts w:eastAsiaTheme="minorEastAsia"/>
          <w:color w:val="000000" w:themeColor="text2"/>
          <w:sz w:val="22"/>
          <w:szCs w:val="22"/>
        </w:rPr>
        <w:t xml:space="preserve">lle kirjaamisen ja tilastoinnin </w:t>
      </w:r>
      <w:r w:rsidR="4A22C1A1" w:rsidRPr="353F024C">
        <w:rPr>
          <w:rFonts w:eastAsiaTheme="minorEastAsia"/>
          <w:color w:val="000000" w:themeColor="text2"/>
          <w:sz w:val="22"/>
          <w:szCs w:val="22"/>
        </w:rPr>
        <w:t>käytänteille</w:t>
      </w:r>
      <w:r w:rsidR="304362EA" w:rsidRPr="353F024C">
        <w:rPr>
          <w:rFonts w:eastAsiaTheme="minorEastAsia"/>
          <w:color w:val="000000" w:themeColor="text2"/>
          <w:sz w:val="22"/>
          <w:szCs w:val="22"/>
        </w:rPr>
        <w:t xml:space="preserve">, jotta hoitoilmoitusrekisterin mukainen kirjaaminen toteutuu yhdenmukaisesti kansallista seurantaa </w:t>
      </w:r>
      <w:r w:rsidR="111183E1" w:rsidRPr="353F024C">
        <w:rPr>
          <w:rFonts w:eastAsiaTheme="minorEastAsia"/>
          <w:color w:val="000000" w:themeColor="text2"/>
          <w:sz w:val="22"/>
          <w:szCs w:val="22"/>
        </w:rPr>
        <w:t>varten sekä</w:t>
      </w:r>
      <w:r w:rsidR="304362EA" w:rsidRPr="353F024C">
        <w:rPr>
          <w:rFonts w:eastAsiaTheme="minorEastAsia"/>
          <w:color w:val="000000" w:themeColor="text2"/>
          <w:sz w:val="22"/>
          <w:szCs w:val="22"/>
        </w:rPr>
        <w:t xml:space="preserve"> organisaation tiedolla johtamisen tueksi. </w:t>
      </w:r>
    </w:p>
    <w:p w14:paraId="7BF01669" w14:textId="77777777" w:rsidR="0054478E" w:rsidRDefault="0054478E" w:rsidP="007102F0">
      <w:pPr>
        <w:spacing w:line="276" w:lineRule="auto"/>
        <w:rPr>
          <w:rFonts w:eastAsiaTheme="minorEastAsia"/>
          <w:color w:val="000000" w:themeColor="text2"/>
          <w:sz w:val="22"/>
          <w:szCs w:val="22"/>
        </w:rPr>
      </w:pPr>
    </w:p>
    <w:p w14:paraId="30F2A85C" w14:textId="77777777" w:rsidR="0054478E" w:rsidRPr="00D519C8" w:rsidRDefault="0054478E" w:rsidP="007102F0">
      <w:pPr>
        <w:spacing w:line="276" w:lineRule="auto"/>
        <w:rPr>
          <w:rFonts w:eastAsiaTheme="minorEastAsia"/>
          <w:color w:val="000000" w:themeColor="text2"/>
          <w:sz w:val="22"/>
          <w:szCs w:val="22"/>
        </w:rPr>
      </w:pPr>
    </w:p>
    <w:p w14:paraId="0458196E" w14:textId="6B535E02" w:rsidR="00D519C8" w:rsidRPr="00C633FF" w:rsidRDefault="07E163D0" w:rsidP="007102F0">
      <w:pPr>
        <w:spacing w:line="276" w:lineRule="auto"/>
        <w:rPr>
          <w:b/>
          <w:sz w:val="22"/>
          <w:szCs w:val="22"/>
        </w:rPr>
      </w:pPr>
      <w:r w:rsidRPr="00C633FF">
        <w:rPr>
          <w:b/>
          <w:sz w:val="22"/>
          <w:szCs w:val="22"/>
        </w:rPr>
        <w:t>Tavoitteet</w:t>
      </w:r>
    </w:p>
    <w:p w14:paraId="549FC219" w14:textId="77777777" w:rsidR="0054478E" w:rsidRDefault="308765CC" w:rsidP="0054478E">
      <w:pPr>
        <w:pStyle w:val="Luettelokappale"/>
        <w:numPr>
          <w:ilvl w:val="0"/>
          <w:numId w:val="28"/>
        </w:numPr>
        <w:spacing w:line="276" w:lineRule="auto"/>
        <w:rPr>
          <w:rFonts w:eastAsiaTheme="minorEastAsia"/>
          <w:color w:val="000000" w:themeColor="text2"/>
          <w:sz w:val="22"/>
          <w:szCs w:val="22"/>
        </w:rPr>
      </w:pPr>
      <w:r w:rsidRPr="0054478E">
        <w:rPr>
          <w:rFonts w:eastAsiaTheme="minorEastAsia"/>
          <w:color w:val="000000" w:themeColor="text2"/>
          <w:sz w:val="22"/>
          <w:szCs w:val="22"/>
        </w:rPr>
        <w:t>Rahoituksen turvaaminen – d</w:t>
      </w:r>
      <w:r w:rsidR="1CF4A937" w:rsidRPr="0054478E">
        <w:rPr>
          <w:rFonts w:eastAsiaTheme="minorEastAsia"/>
          <w:color w:val="000000" w:themeColor="text2"/>
          <w:sz w:val="22"/>
          <w:szCs w:val="22"/>
        </w:rPr>
        <w:t>iagnoositietojen täysimääräinen kirjaaminen</w:t>
      </w:r>
    </w:p>
    <w:p w14:paraId="45A0D0AE" w14:textId="77777777" w:rsidR="0054478E" w:rsidRDefault="4FA396D3" w:rsidP="0054478E">
      <w:pPr>
        <w:pStyle w:val="Luettelokappale"/>
        <w:numPr>
          <w:ilvl w:val="0"/>
          <w:numId w:val="28"/>
        </w:numPr>
        <w:spacing w:line="276" w:lineRule="auto"/>
        <w:rPr>
          <w:rFonts w:eastAsiaTheme="minorEastAsia"/>
          <w:color w:val="000000" w:themeColor="text2"/>
          <w:sz w:val="22"/>
          <w:szCs w:val="22"/>
        </w:rPr>
      </w:pPr>
      <w:r w:rsidRPr="0054478E">
        <w:rPr>
          <w:rFonts w:eastAsiaTheme="minorEastAsia"/>
          <w:color w:val="000000" w:themeColor="text2"/>
          <w:sz w:val="22"/>
          <w:szCs w:val="22"/>
        </w:rPr>
        <w:t>Yhtenäinen tietopohja ja tiedolla johtaminen – y</w:t>
      </w:r>
      <w:r w:rsidR="1F63E047" w:rsidRPr="0054478E">
        <w:rPr>
          <w:rFonts w:eastAsiaTheme="minorEastAsia"/>
          <w:color w:val="000000" w:themeColor="text2"/>
          <w:sz w:val="22"/>
          <w:szCs w:val="22"/>
        </w:rPr>
        <w:t xml:space="preserve">hteiset rakenteiset kirjaamisen ja tilastoinnin käytänteet </w:t>
      </w:r>
      <w:r w:rsidR="1C51AD95" w:rsidRPr="0054478E">
        <w:rPr>
          <w:rFonts w:eastAsiaTheme="minorEastAsia"/>
          <w:color w:val="000000" w:themeColor="text2"/>
          <w:sz w:val="22"/>
          <w:szCs w:val="22"/>
        </w:rPr>
        <w:t>tukemaan tiedolla johtamista</w:t>
      </w:r>
      <w:r w:rsidR="1F63E047" w:rsidRPr="0054478E">
        <w:rPr>
          <w:rFonts w:eastAsiaTheme="minorEastAsia"/>
          <w:color w:val="000000" w:themeColor="text2"/>
          <w:sz w:val="22"/>
          <w:szCs w:val="22"/>
        </w:rPr>
        <w:t xml:space="preserve"> </w:t>
      </w:r>
    </w:p>
    <w:p w14:paraId="59880EC5" w14:textId="57BB405B" w:rsidR="00D519C8" w:rsidRPr="0054478E" w:rsidRDefault="7B7545A3" w:rsidP="0054478E">
      <w:pPr>
        <w:pStyle w:val="Luettelokappale"/>
        <w:numPr>
          <w:ilvl w:val="0"/>
          <w:numId w:val="28"/>
        </w:numPr>
        <w:spacing w:line="276" w:lineRule="auto"/>
        <w:rPr>
          <w:rFonts w:eastAsiaTheme="minorEastAsia"/>
          <w:color w:val="000000" w:themeColor="text2"/>
          <w:sz w:val="22"/>
          <w:szCs w:val="22"/>
        </w:rPr>
      </w:pPr>
      <w:r w:rsidRPr="0054478E">
        <w:rPr>
          <w:rFonts w:eastAsiaTheme="minorEastAsia"/>
          <w:color w:val="000000" w:themeColor="text2"/>
          <w:sz w:val="22"/>
          <w:szCs w:val="22"/>
        </w:rPr>
        <w:t>Yhdenvertaisuus – asiakas- ja potilastietojen tasalaatuisuus ja yhd</w:t>
      </w:r>
      <w:r w:rsidR="07B66941" w:rsidRPr="0054478E">
        <w:rPr>
          <w:rFonts w:eastAsiaTheme="minorEastAsia"/>
          <w:color w:val="000000" w:themeColor="text2"/>
          <w:sz w:val="22"/>
          <w:szCs w:val="22"/>
        </w:rPr>
        <w:t>enmukaisuus</w:t>
      </w:r>
      <w:r w:rsidR="4F1905E5" w:rsidRPr="0054478E">
        <w:rPr>
          <w:rFonts w:eastAsiaTheme="minorEastAsia"/>
          <w:color w:val="000000" w:themeColor="text2"/>
          <w:sz w:val="22"/>
          <w:szCs w:val="22"/>
        </w:rPr>
        <w:t xml:space="preserve"> huomioiden asiakas- ja potilasturvallisuus sekä ammattilaisen oikeusturva</w:t>
      </w:r>
    </w:p>
    <w:p w14:paraId="3FB8896B" w14:textId="52B5DE98" w:rsidR="00D519C8" w:rsidRPr="00D519C8" w:rsidRDefault="47B70CC1" w:rsidP="007102F0">
      <w:pPr>
        <w:spacing w:line="276" w:lineRule="auto"/>
        <w:rPr>
          <w:color w:val="000000" w:themeColor="text2"/>
          <w:sz w:val="22"/>
          <w:szCs w:val="22"/>
        </w:rPr>
      </w:pPr>
      <w:r w:rsidRPr="353F024C">
        <w:rPr>
          <w:sz w:val="22"/>
          <w:szCs w:val="22"/>
        </w:rPr>
        <w:t>Diagnoositietojen täysimääräinen kirjaaminen</w:t>
      </w:r>
      <w:r w:rsidR="2363ABAD" w:rsidRPr="353F024C">
        <w:rPr>
          <w:sz w:val="22"/>
          <w:szCs w:val="22"/>
        </w:rPr>
        <w:t xml:space="preserve"> on saavutettu osittain. Diagnoositietojen kirjaamisen aste on kasvanut</w:t>
      </w:r>
      <w:r w:rsidR="7894D59D" w:rsidRPr="353F024C">
        <w:rPr>
          <w:sz w:val="22"/>
          <w:szCs w:val="22"/>
        </w:rPr>
        <w:t xml:space="preserve"> vuosien 2021–202</w:t>
      </w:r>
      <w:r w:rsidR="564043FC" w:rsidRPr="353F024C">
        <w:rPr>
          <w:sz w:val="22"/>
          <w:szCs w:val="22"/>
        </w:rPr>
        <w:t xml:space="preserve">3 </w:t>
      </w:r>
      <w:r w:rsidR="7894D59D" w:rsidRPr="353F024C">
        <w:rPr>
          <w:sz w:val="22"/>
          <w:szCs w:val="22"/>
        </w:rPr>
        <w:t>välillä.</w:t>
      </w:r>
      <w:r w:rsidR="07EF2689" w:rsidRPr="353F024C">
        <w:rPr>
          <w:sz w:val="22"/>
          <w:szCs w:val="22"/>
        </w:rPr>
        <w:t xml:space="preserve"> </w:t>
      </w:r>
      <w:r w:rsidR="0024733F">
        <w:rPr>
          <w:sz w:val="22"/>
          <w:szCs w:val="22"/>
        </w:rPr>
        <w:t>Etelä-Savon läntisen alueen</w:t>
      </w:r>
      <w:r w:rsidR="505DDFBA" w:rsidRPr="353F024C">
        <w:rPr>
          <w:sz w:val="22"/>
          <w:szCs w:val="22"/>
        </w:rPr>
        <w:t xml:space="preserve"> </w:t>
      </w:r>
      <w:r w:rsidR="14E5292E" w:rsidRPr="353F024C">
        <w:rPr>
          <w:sz w:val="22"/>
          <w:szCs w:val="22"/>
        </w:rPr>
        <w:t>kirjaamis</w:t>
      </w:r>
      <w:r w:rsidR="0CF4E878" w:rsidRPr="353F024C">
        <w:rPr>
          <w:sz w:val="22"/>
          <w:szCs w:val="22"/>
        </w:rPr>
        <w:t xml:space="preserve">aste oli </w:t>
      </w:r>
      <w:r w:rsidR="4A6D425E" w:rsidRPr="353F024C">
        <w:rPr>
          <w:sz w:val="22"/>
          <w:szCs w:val="22"/>
        </w:rPr>
        <w:t xml:space="preserve">perusterveydenhuollossa </w:t>
      </w:r>
      <w:r w:rsidR="0CF4E878" w:rsidRPr="353F024C">
        <w:rPr>
          <w:sz w:val="22"/>
          <w:szCs w:val="22"/>
        </w:rPr>
        <w:t xml:space="preserve">vuonna 2021 </w:t>
      </w:r>
      <w:r w:rsidR="505DDFBA" w:rsidRPr="353F024C">
        <w:rPr>
          <w:sz w:val="22"/>
          <w:szCs w:val="22"/>
        </w:rPr>
        <w:t>67,6</w:t>
      </w:r>
      <w:r w:rsidR="62769698" w:rsidRPr="353F024C">
        <w:rPr>
          <w:sz w:val="22"/>
          <w:szCs w:val="22"/>
        </w:rPr>
        <w:t xml:space="preserve"> %</w:t>
      </w:r>
      <w:r w:rsidR="1B4BBF92" w:rsidRPr="353F024C">
        <w:rPr>
          <w:sz w:val="22"/>
          <w:szCs w:val="22"/>
        </w:rPr>
        <w:t xml:space="preserve"> ja vuonna 2023 </w:t>
      </w:r>
      <w:r w:rsidR="505DDFBA" w:rsidRPr="353F024C">
        <w:rPr>
          <w:sz w:val="22"/>
          <w:szCs w:val="22"/>
        </w:rPr>
        <w:t>96,4 %</w:t>
      </w:r>
      <w:r w:rsidR="37F0C574" w:rsidRPr="353F024C">
        <w:rPr>
          <w:sz w:val="22"/>
          <w:szCs w:val="22"/>
        </w:rPr>
        <w:t xml:space="preserve">. Pieksämäellä kirjaamisaste oli vuonna 2021 </w:t>
      </w:r>
      <w:r w:rsidR="474113B9" w:rsidRPr="353F024C">
        <w:rPr>
          <w:sz w:val="22"/>
          <w:szCs w:val="22"/>
        </w:rPr>
        <w:t>20 % (kaikki yhteystavat) ja 47 % (käynnit) sekä vuonna 2023</w:t>
      </w:r>
      <w:r w:rsidR="37F0C574" w:rsidRPr="353F024C">
        <w:rPr>
          <w:sz w:val="22"/>
          <w:szCs w:val="22"/>
        </w:rPr>
        <w:t xml:space="preserve"> 77,6 %</w:t>
      </w:r>
      <w:r w:rsidR="26938652" w:rsidRPr="353F024C">
        <w:rPr>
          <w:sz w:val="22"/>
          <w:szCs w:val="22"/>
        </w:rPr>
        <w:t xml:space="preserve">. </w:t>
      </w:r>
      <w:r w:rsidR="0024733F">
        <w:rPr>
          <w:sz w:val="22"/>
          <w:szCs w:val="22"/>
        </w:rPr>
        <w:t>Etelä-Savon itäisellä alueella</w:t>
      </w:r>
      <w:r w:rsidR="26938652" w:rsidRPr="353F024C">
        <w:rPr>
          <w:sz w:val="22"/>
          <w:szCs w:val="22"/>
        </w:rPr>
        <w:t xml:space="preserve"> kirjaamisaste oli vuonna </w:t>
      </w:r>
      <w:r w:rsidR="448ADE1C" w:rsidRPr="353F024C">
        <w:rPr>
          <w:sz w:val="22"/>
          <w:szCs w:val="22"/>
        </w:rPr>
        <w:t xml:space="preserve">2021 </w:t>
      </w:r>
      <w:r w:rsidR="26938652" w:rsidRPr="353F024C">
        <w:rPr>
          <w:sz w:val="22"/>
          <w:szCs w:val="22"/>
        </w:rPr>
        <w:t>79,96 % ja vuonna 2023 83,96 %.</w:t>
      </w:r>
      <w:r w:rsidR="4670968E" w:rsidRPr="353F024C">
        <w:rPr>
          <w:sz w:val="22"/>
          <w:szCs w:val="22"/>
        </w:rPr>
        <w:t xml:space="preserve"> Tavoitteena on päästä 100 %:n, johon pyritään lääkärien </w:t>
      </w:r>
      <w:r w:rsidR="2212E586" w:rsidRPr="353F024C">
        <w:rPr>
          <w:sz w:val="22"/>
          <w:szCs w:val="22"/>
        </w:rPr>
        <w:t>systemaattisella diagnoosikirjaamisen</w:t>
      </w:r>
      <w:r w:rsidR="4670968E" w:rsidRPr="353F024C">
        <w:rPr>
          <w:sz w:val="22"/>
          <w:szCs w:val="22"/>
        </w:rPr>
        <w:t xml:space="preserve"> perehdytyksellä</w:t>
      </w:r>
      <w:r w:rsidR="6DC62A1A" w:rsidRPr="353F024C">
        <w:rPr>
          <w:sz w:val="22"/>
          <w:szCs w:val="22"/>
        </w:rPr>
        <w:t xml:space="preserve"> ja koulutuksella</w:t>
      </w:r>
      <w:r w:rsidR="726D5839" w:rsidRPr="353F024C">
        <w:rPr>
          <w:sz w:val="22"/>
          <w:szCs w:val="22"/>
        </w:rPr>
        <w:t xml:space="preserve"> sekä puutteellisia diagnoositietokirjauksia korjaamalla jälkikäteen</w:t>
      </w:r>
      <w:r w:rsidR="7B15D526" w:rsidRPr="353F024C">
        <w:rPr>
          <w:sz w:val="22"/>
          <w:szCs w:val="22"/>
        </w:rPr>
        <w:t>.</w:t>
      </w:r>
    </w:p>
    <w:p w14:paraId="1BB62C0D" w14:textId="6AE4837B" w:rsidR="00D519C8" w:rsidRPr="00D519C8" w:rsidRDefault="7DBC27B5" w:rsidP="0054478E">
      <w:pPr>
        <w:spacing w:line="276" w:lineRule="auto"/>
        <w:rPr>
          <w:sz w:val="22"/>
          <w:szCs w:val="22"/>
        </w:rPr>
      </w:pPr>
      <w:r w:rsidRPr="353F024C">
        <w:rPr>
          <w:sz w:val="22"/>
          <w:szCs w:val="22"/>
        </w:rPr>
        <w:t>Yhteiset rakenteiset kirjaamisen ja tilastoinnin käytänteet koko hyvinvointialueella on saavutettu osittain.</w:t>
      </w:r>
      <w:r w:rsidR="5CC41991" w:rsidRPr="353F024C">
        <w:rPr>
          <w:sz w:val="22"/>
          <w:szCs w:val="22"/>
        </w:rPr>
        <w:t xml:space="preserve"> </w:t>
      </w:r>
      <w:r w:rsidRPr="353F024C">
        <w:rPr>
          <w:sz w:val="22"/>
          <w:szCs w:val="22"/>
        </w:rPr>
        <w:t>K</w:t>
      </w:r>
      <w:r w:rsidR="54843989" w:rsidRPr="353F024C">
        <w:rPr>
          <w:sz w:val="22"/>
          <w:szCs w:val="22"/>
        </w:rPr>
        <w:t>irjaaminen on rakenteisempaa</w:t>
      </w:r>
      <w:r w:rsidR="3B4A3945" w:rsidRPr="353F024C">
        <w:rPr>
          <w:sz w:val="22"/>
          <w:szCs w:val="22"/>
        </w:rPr>
        <w:t xml:space="preserve"> ja tietoa voidaan hyödyntää päivittäisjohtamisessa</w:t>
      </w:r>
      <w:r w:rsidR="54843989" w:rsidRPr="353F024C">
        <w:rPr>
          <w:sz w:val="22"/>
          <w:szCs w:val="22"/>
        </w:rPr>
        <w:t xml:space="preserve">, mutta edelleen tarvitaan </w:t>
      </w:r>
      <w:r w:rsidR="2540124F" w:rsidRPr="353F024C">
        <w:rPr>
          <w:sz w:val="22"/>
          <w:szCs w:val="22"/>
        </w:rPr>
        <w:t xml:space="preserve">kirjaamisen kehittämistä sekä </w:t>
      </w:r>
      <w:r w:rsidR="54843989" w:rsidRPr="353F024C">
        <w:rPr>
          <w:sz w:val="22"/>
          <w:szCs w:val="22"/>
        </w:rPr>
        <w:t>jatkuvaa kirjaamisen perehdytystä ja koulutusta.</w:t>
      </w:r>
      <w:r w:rsidR="0054478E">
        <w:rPr>
          <w:sz w:val="22"/>
          <w:szCs w:val="22"/>
        </w:rPr>
        <w:t xml:space="preserve"> </w:t>
      </w:r>
      <w:r w:rsidR="31A93B22" w:rsidRPr="353F024C">
        <w:rPr>
          <w:sz w:val="22"/>
          <w:szCs w:val="22"/>
        </w:rPr>
        <w:t>Yhdenvertaisuus on saavutettu osittain. Yhteisiä kirjaamisen käytänteitä on otettu käyttöön, mutta laajempi käyttöönotto vaatii edelleen ohjeistusta, perehdytystä ja koulutusta.</w:t>
      </w:r>
    </w:p>
    <w:p w14:paraId="6E062FC9" w14:textId="0C731347" w:rsidR="00D519C8" w:rsidRPr="00C633FF" w:rsidRDefault="07E163D0" w:rsidP="007102F0">
      <w:pPr>
        <w:rPr>
          <w:b/>
          <w:sz w:val="22"/>
          <w:szCs w:val="22"/>
        </w:rPr>
      </w:pPr>
      <w:r w:rsidRPr="00C633FF">
        <w:rPr>
          <w:b/>
          <w:sz w:val="22"/>
          <w:szCs w:val="22"/>
        </w:rPr>
        <w:t>Tuotokset/tulokset</w:t>
      </w:r>
    </w:p>
    <w:p w14:paraId="0511F3FA" w14:textId="18CFFE7E" w:rsidR="00D519C8" w:rsidRPr="00D519C8" w:rsidRDefault="443A688A" w:rsidP="007102F0">
      <w:pPr>
        <w:spacing w:line="276" w:lineRule="auto"/>
        <w:rPr>
          <w:rFonts w:eastAsiaTheme="minorEastAsia"/>
          <w:color w:val="000000" w:themeColor="text2"/>
          <w:sz w:val="22"/>
          <w:szCs w:val="22"/>
        </w:rPr>
      </w:pPr>
      <w:r w:rsidRPr="353F024C">
        <w:rPr>
          <w:rFonts w:eastAsiaTheme="minorEastAsia"/>
          <w:color w:val="000000" w:themeColor="text2"/>
          <w:sz w:val="22"/>
          <w:szCs w:val="22"/>
        </w:rPr>
        <w:t>Hankkeessa on kehitetty rakenteellisia kirjaamisen käytänteitä luomalla valmiita kirjaamisen pohjia, fraaseja. Lisäksi on tehty kirjaamisen ja tilastoinnin</w:t>
      </w:r>
      <w:r w:rsidR="0A18949C" w:rsidRPr="353F024C">
        <w:rPr>
          <w:rFonts w:eastAsiaTheme="minorEastAsia"/>
          <w:color w:val="000000" w:themeColor="text2"/>
          <w:sz w:val="22"/>
          <w:szCs w:val="22"/>
        </w:rPr>
        <w:t xml:space="preserve"> kirjallisia</w:t>
      </w:r>
      <w:r w:rsidR="0054478E">
        <w:rPr>
          <w:rFonts w:eastAsiaTheme="minorEastAsia"/>
          <w:color w:val="000000" w:themeColor="text2"/>
          <w:sz w:val="22"/>
          <w:szCs w:val="22"/>
        </w:rPr>
        <w:t xml:space="preserve"> </w:t>
      </w:r>
      <w:r w:rsidR="0A18949C" w:rsidRPr="353F024C">
        <w:rPr>
          <w:rFonts w:eastAsiaTheme="minorEastAsia"/>
          <w:color w:val="000000" w:themeColor="text2"/>
          <w:sz w:val="22"/>
          <w:szCs w:val="22"/>
        </w:rPr>
        <w:t>ja video-</w:t>
      </w:r>
      <w:r w:rsidRPr="353F024C">
        <w:rPr>
          <w:rFonts w:eastAsiaTheme="minorEastAsia"/>
          <w:color w:val="000000" w:themeColor="text2"/>
          <w:sz w:val="22"/>
          <w:szCs w:val="22"/>
        </w:rPr>
        <w:t xml:space="preserve">ohjeita </w:t>
      </w:r>
      <w:r w:rsidR="4ACE0E5F" w:rsidRPr="353F024C">
        <w:rPr>
          <w:rFonts w:eastAsiaTheme="minorEastAsia"/>
          <w:color w:val="000000" w:themeColor="text2"/>
          <w:sz w:val="22"/>
          <w:szCs w:val="22"/>
        </w:rPr>
        <w:t xml:space="preserve">sekä </w:t>
      </w:r>
      <w:r w:rsidRPr="353F024C">
        <w:rPr>
          <w:rFonts w:eastAsiaTheme="minorEastAsia"/>
          <w:color w:val="000000" w:themeColor="text2"/>
          <w:sz w:val="22"/>
          <w:szCs w:val="22"/>
        </w:rPr>
        <w:t>toteutettu säännöllisiä kirjaamisen ja tilastoinnin koulutuksia.</w:t>
      </w:r>
    </w:p>
    <w:p w14:paraId="0EA2E92B" w14:textId="241C82DC" w:rsidR="00D519C8" w:rsidRPr="00D519C8" w:rsidRDefault="79B72F01" w:rsidP="007102F0">
      <w:pPr>
        <w:spacing w:line="276" w:lineRule="auto"/>
        <w:rPr>
          <w:rFonts w:eastAsiaTheme="minorEastAsia"/>
          <w:color w:val="000000" w:themeColor="text2"/>
          <w:sz w:val="22"/>
          <w:szCs w:val="22"/>
        </w:rPr>
      </w:pPr>
      <w:r w:rsidRPr="353F024C">
        <w:rPr>
          <w:rFonts w:eastAsiaTheme="minorEastAsia"/>
          <w:color w:val="000000" w:themeColor="text2"/>
          <w:sz w:val="22"/>
          <w:szCs w:val="22"/>
        </w:rPr>
        <w:t>L</w:t>
      </w:r>
      <w:r w:rsidR="1FF4544B" w:rsidRPr="353F024C">
        <w:rPr>
          <w:rFonts w:eastAsiaTheme="minorEastAsia"/>
          <w:color w:val="000000" w:themeColor="text2"/>
          <w:sz w:val="22"/>
          <w:szCs w:val="22"/>
        </w:rPr>
        <w:t xml:space="preserve">ähiesihenkilöt vastaavat hoidon laadusta ja siten kirjaamisen laadun säilymisestä sekä ryhtyvät tarvittaessa toimenpiteisiin kirjaamisen tason edistämiseksi ja ylläpitämiseksi. </w:t>
      </w:r>
      <w:r w:rsidR="62E6870D" w:rsidRPr="353F024C">
        <w:rPr>
          <w:rFonts w:eastAsiaTheme="minorEastAsia"/>
          <w:color w:val="000000" w:themeColor="text2"/>
          <w:sz w:val="22"/>
          <w:szCs w:val="22"/>
        </w:rPr>
        <w:t xml:space="preserve">Ammattilaiset ja kirjaamisvastaavat jatkavat kirjaamisen kehittämistä yksiköissään ja yhteistyössä eri yksiköiden kesken resurssien puitteissa. </w:t>
      </w:r>
    </w:p>
    <w:p w14:paraId="096BB29A" w14:textId="77777777" w:rsidR="00D519C8" w:rsidRPr="00C633FF" w:rsidRDefault="07E163D0" w:rsidP="007102F0">
      <w:pPr>
        <w:spacing w:line="276" w:lineRule="auto"/>
        <w:rPr>
          <w:b/>
          <w:sz w:val="22"/>
          <w:szCs w:val="22"/>
        </w:rPr>
      </w:pPr>
      <w:r w:rsidRPr="00C633FF">
        <w:rPr>
          <w:b/>
          <w:sz w:val="22"/>
          <w:szCs w:val="22"/>
        </w:rPr>
        <w:t>Keskeiset hyödyt</w:t>
      </w:r>
    </w:p>
    <w:p w14:paraId="60760C7C" w14:textId="5017A844" w:rsidR="00D519C8" w:rsidRPr="0054478E" w:rsidRDefault="0DDF4556" w:rsidP="007102F0">
      <w:pPr>
        <w:pStyle w:val="Luettelokappale"/>
        <w:numPr>
          <w:ilvl w:val="0"/>
          <w:numId w:val="6"/>
        </w:numPr>
        <w:spacing w:line="276" w:lineRule="auto"/>
        <w:rPr>
          <w:sz w:val="22"/>
          <w:szCs w:val="22"/>
        </w:rPr>
      </w:pPr>
      <w:r w:rsidRPr="0054478E">
        <w:rPr>
          <w:sz w:val="22"/>
          <w:szCs w:val="22"/>
        </w:rPr>
        <w:t>Asiakkaiden näkökulmasta</w:t>
      </w:r>
      <w:r w:rsidR="17720A5F" w:rsidRPr="0054478E">
        <w:rPr>
          <w:sz w:val="22"/>
          <w:szCs w:val="22"/>
        </w:rPr>
        <w:t xml:space="preserve">: </w:t>
      </w:r>
      <w:r w:rsidR="0054478E">
        <w:rPr>
          <w:sz w:val="22"/>
          <w:szCs w:val="22"/>
        </w:rPr>
        <w:t>p</w:t>
      </w:r>
      <w:r w:rsidR="17720A5F" w:rsidRPr="0054478E">
        <w:rPr>
          <w:sz w:val="22"/>
          <w:szCs w:val="22"/>
        </w:rPr>
        <w:t>arantaa yhdenvertaisuuta ja omahoitoa.</w:t>
      </w:r>
    </w:p>
    <w:p w14:paraId="74BB9C3E" w14:textId="1029C993" w:rsidR="0054478E" w:rsidRPr="0054478E" w:rsidRDefault="42490EEF" w:rsidP="0054478E">
      <w:pPr>
        <w:pStyle w:val="Luettelokappale"/>
        <w:numPr>
          <w:ilvl w:val="0"/>
          <w:numId w:val="6"/>
        </w:numPr>
        <w:spacing w:line="276" w:lineRule="auto"/>
        <w:rPr>
          <w:color w:val="000000" w:themeColor="text2"/>
          <w:sz w:val="22"/>
          <w:szCs w:val="22"/>
        </w:rPr>
      </w:pPr>
      <w:r w:rsidRPr="0054478E">
        <w:rPr>
          <w:color w:val="000000" w:themeColor="text2"/>
          <w:sz w:val="22"/>
          <w:szCs w:val="22"/>
        </w:rPr>
        <w:t>Henkilöstön näkökulmasta</w:t>
      </w:r>
      <w:r w:rsidR="0B5E23C7" w:rsidRPr="0054478E">
        <w:rPr>
          <w:color w:val="000000" w:themeColor="text2"/>
          <w:sz w:val="22"/>
          <w:szCs w:val="22"/>
        </w:rPr>
        <w:t xml:space="preserve">: </w:t>
      </w:r>
      <w:r w:rsidR="0054478E">
        <w:rPr>
          <w:rFonts w:eastAsiaTheme="minorEastAsia"/>
          <w:color w:val="000000" w:themeColor="text2"/>
          <w:sz w:val="22"/>
          <w:szCs w:val="22"/>
        </w:rPr>
        <w:t>e</w:t>
      </w:r>
      <w:r w:rsidR="0B5E23C7" w:rsidRPr="0054478E">
        <w:rPr>
          <w:rFonts w:eastAsiaTheme="minorEastAsia"/>
          <w:color w:val="000000" w:themeColor="text2"/>
          <w:sz w:val="22"/>
          <w:szCs w:val="22"/>
        </w:rPr>
        <w:t xml:space="preserve">distää henkilöstön </w:t>
      </w:r>
      <w:r w:rsidR="7E81F8EA" w:rsidRPr="0054478E">
        <w:rPr>
          <w:rFonts w:eastAsiaTheme="minorEastAsia"/>
          <w:color w:val="000000" w:themeColor="text2"/>
          <w:sz w:val="22"/>
          <w:szCs w:val="22"/>
        </w:rPr>
        <w:t>työhyvinvointia, hoito-osaamista</w:t>
      </w:r>
      <w:r w:rsidR="16EF5F31" w:rsidRPr="0054478E">
        <w:rPr>
          <w:rFonts w:eastAsiaTheme="minorEastAsia"/>
          <w:color w:val="000000" w:themeColor="text2"/>
          <w:sz w:val="22"/>
          <w:szCs w:val="22"/>
        </w:rPr>
        <w:t>, oikeusturvaa</w:t>
      </w:r>
      <w:r w:rsidR="7E81F8EA" w:rsidRPr="0054478E">
        <w:rPr>
          <w:rFonts w:eastAsiaTheme="minorEastAsia"/>
          <w:color w:val="000000" w:themeColor="text2"/>
          <w:sz w:val="22"/>
          <w:szCs w:val="22"/>
        </w:rPr>
        <w:t xml:space="preserve"> </w:t>
      </w:r>
      <w:r w:rsidR="0B5E23C7" w:rsidRPr="0054478E">
        <w:rPr>
          <w:rFonts w:eastAsiaTheme="minorEastAsia"/>
          <w:color w:val="000000" w:themeColor="text2"/>
          <w:sz w:val="22"/>
          <w:szCs w:val="22"/>
        </w:rPr>
        <w:t>ja tiedon kulkua.</w:t>
      </w:r>
    </w:p>
    <w:p w14:paraId="1FA87D52" w14:textId="228A2AA8" w:rsidR="00D519C8" w:rsidRPr="0054478E" w:rsidRDefault="0DDF4556" w:rsidP="0054478E">
      <w:pPr>
        <w:pStyle w:val="Luettelokappale"/>
        <w:numPr>
          <w:ilvl w:val="0"/>
          <w:numId w:val="6"/>
        </w:numPr>
        <w:spacing w:line="276" w:lineRule="auto"/>
        <w:rPr>
          <w:color w:val="000000" w:themeColor="text2"/>
          <w:sz w:val="22"/>
          <w:szCs w:val="22"/>
        </w:rPr>
      </w:pPr>
      <w:r w:rsidRPr="0054478E">
        <w:rPr>
          <w:color w:val="000000" w:themeColor="text2"/>
          <w:sz w:val="22"/>
          <w:szCs w:val="22"/>
        </w:rPr>
        <w:t>Hyvinvointialueen näkökulm</w:t>
      </w:r>
      <w:r w:rsidR="415E6FC3" w:rsidRPr="0054478E">
        <w:rPr>
          <w:color w:val="000000" w:themeColor="text2"/>
          <w:sz w:val="22"/>
          <w:szCs w:val="22"/>
        </w:rPr>
        <w:t>a</w:t>
      </w:r>
      <w:r w:rsidRPr="0054478E">
        <w:rPr>
          <w:color w:val="000000" w:themeColor="text2"/>
          <w:sz w:val="22"/>
          <w:szCs w:val="22"/>
        </w:rPr>
        <w:t>sta</w:t>
      </w:r>
      <w:r w:rsidR="381F97C6" w:rsidRPr="0054478E">
        <w:rPr>
          <w:color w:val="000000" w:themeColor="text2"/>
          <w:sz w:val="22"/>
          <w:szCs w:val="22"/>
        </w:rPr>
        <w:t xml:space="preserve">: </w:t>
      </w:r>
      <w:r w:rsidR="0054478E">
        <w:rPr>
          <w:color w:val="000000" w:themeColor="text2"/>
          <w:sz w:val="22"/>
          <w:szCs w:val="22"/>
        </w:rPr>
        <w:t>e</w:t>
      </w:r>
      <w:r w:rsidR="1A9E3904" w:rsidRPr="0054478E">
        <w:rPr>
          <w:color w:val="000000" w:themeColor="text2"/>
          <w:sz w:val="22"/>
          <w:szCs w:val="22"/>
        </w:rPr>
        <w:t xml:space="preserve">distää tiedolla johtamista, </w:t>
      </w:r>
      <w:r w:rsidR="381F97C6" w:rsidRPr="0054478E">
        <w:rPr>
          <w:color w:val="000000" w:themeColor="text2"/>
          <w:sz w:val="22"/>
          <w:szCs w:val="22"/>
        </w:rPr>
        <w:t>ehkäisee kustannuksia se</w:t>
      </w:r>
      <w:r w:rsidR="38E8B195" w:rsidRPr="0054478E">
        <w:rPr>
          <w:color w:val="000000" w:themeColor="text2"/>
          <w:sz w:val="22"/>
          <w:szCs w:val="22"/>
        </w:rPr>
        <w:t>k</w:t>
      </w:r>
      <w:r w:rsidR="381F97C6" w:rsidRPr="0054478E">
        <w:rPr>
          <w:color w:val="000000" w:themeColor="text2"/>
          <w:sz w:val="22"/>
          <w:szCs w:val="22"/>
        </w:rPr>
        <w:t>ä turvaa hyvinvointia</w:t>
      </w:r>
      <w:r w:rsidR="668D633B" w:rsidRPr="0054478E">
        <w:rPr>
          <w:color w:val="000000" w:themeColor="text2"/>
          <w:sz w:val="22"/>
          <w:szCs w:val="22"/>
        </w:rPr>
        <w:t>l</w:t>
      </w:r>
      <w:r w:rsidR="381F97C6" w:rsidRPr="0054478E">
        <w:rPr>
          <w:color w:val="000000" w:themeColor="text2"/>
          <w:sz w:val="22"/>
          <w:szCs w:val="22"/>
        </w:rPr>
        <w:t>ueen sote-palvelujen rahoitusta.</w:t>
      </w:r>
    </w:p>
    <w:p w14:paraId="6A7F34DB" w14:textId="731E9984" w:rsidR="00D519C8" w:rsidRPr="00D519C8" w:rsidRDefault="42490EEF" w:rsidP="007102F0">
      <w:pPr>
        <w:pStyle w:val="Luettelokappale"/>
        <w:numPr>
          <w:ilvl w:val="0"/>
          <w:numId w:val="6"/>
        </w:numPr>
        <w:spacing w:line="276" w:lineRule="auto"/>
        <w:rPr>
          <w:rFonts w:eastAsiaTheme="minorEastAsia"/>
          <w:color w:val="000000" w:themeColor="text2"/>
          <w:sz w:val="22"/>
          <w:szCs w:val="22"/>
        </w:rPr>
      </w:pPr>
      <w:r w:rsidRPr="0054478E">
        <w:rPr>
          <w:color w:val="000000" w:themeColor="text2"/>
          <w:sz w:val="22"/>
          <w:szCs w:val="22"/>
        </w:rPr>
        <w:t>Pidemmällä aikavälillä odotettavissa:</w:t>
      </w:r>
      <w:r w:rsidRPr="6218A4FF">
        <w:rPr>
          <w:b/>
          <w:bCs/>
          <w:color w:val="000000" w:themeColor="text2"/>
          <w:sz w:val="22"/>
          <w:szCs w:val="22"/>
        </w:rPr>
        <w:t xml:space="preserve"> </w:t>
      </w:r>
      <w:r w:rsidR="0054478E" w:rsidRPr="0054478E">
        <w:rPr>
          <w:color w:val="000000" w:themeColor="text2"/>
          <w:sz w:val="22"/>
          <w:szCs w:val="22"/>
        </w:rPr>
        <w:t>p</w:t>
      </w:r>
      <w:r w:rsidR="103BA332" w:rsidRPr="6218A4FF">
        <w:rPr>
          <w:color w:val="000000" w:themeColor="text2"/>
          <w:sz w:val="22"/>
          <w:szCs w:val="22"/>
        </w:rPr>
        <w:t>arantaa hoidon- ja palvelun laatua</w:t>
      </w:r>
      <w:r w:rsidR="17FB9249" w:rsidRPr="6218A4FF">
        <w:rPr>
          <w:color w:val="000000" w:themeColor="text2"/>
          <w:sz w:val="22"/>
          <w:szCs w:val="22"/>
        </w:rPr>
        <w:t xml:space="preserve"> ja</w:t>
      </w:r>
      <w:r w:rsidR="00033761">
        <w:rPr>
          <w:color w:val="000000" w:themeColor="text2"/>
          <w:sz w:val="22"/>
          <w:szCs w:val="22"/>
        </w:rPr>
        <w:t xml:space="preserve"> </w:t>
      </w:r>
      <w:r w:rsidR="17FB9249" w:rsidRPr="6218A4FF">
        <w:rPr>
          <w:color w:val="000000" w:themeColor="text2"/>
          <w:sz w:val="22"/>
          <w:szCs w:val="22"/>
        </w:rPr>
        <w:t>vaikuttavuutta</w:t>
      </w:r>
      <w:r w:rsidRPr="6218A4FF">
        <w:rPr>
          <w:rFonts w:eastAsiaTheme="minorEastAsia"/>
          <w:color w:val="000000" w:themeColor="text2"/>
          <w:sz w:val="22"/>
          <w:szCs w:val="22"/>
        </w:rPr>
        <w:t>.</w:t>
      </w:r>
    </w:p>
    <w:p w14:paraId="6895E2A0" w14:textId="77777777" w:rsidR="00033761" w:rsidRDefault="00033761" w:rsidP="007102F0">
      <w:pPr>
        <w:spacing w:line="276" w:lineRule="auto"/>
        <w:rPr>
          <w:b/>
          <w:sz w:val="22"/>
          <w:szCs w:val="22"/>
        </w:rPr>
      </w:pPr>
    </w:p>
    <w:p w14:paraId="0DE4E379" w14:textId="1EF643DB" w:rsidR="00D519C8" w:rsidRPr="00C633FF" w:rsidRDefault="07E163D0" w:rsidP="007102F0">
      <w:pPr>
        <w:spacing w:line="276" w:lineRule="auto"/>
        <w:rPr>
          <w:rFonts w:eastAsia="Calibri"/>
          <w:b/>
          <w:color w:val="auto"/>
          <w:sz w:val="22"/>
          <w:szCs w:val="22"/>
        </w:rPr>
      </w:pPr>
      <w:r w:rsidRPr="00C633FF">
        <w:rPr>
          <w:b/>
          <w:sz w:val="22"/>
          <w:szCs w:val="22"/>
        </w:rPr>
        <w:t>Riippuvuudet</w:t>
      </w:r>
      <w:r w:rsidRPr="00C633FF">
        <w:rPr>
          <w:rFonts w:eastAsia="Calibri"/>
          <w:b/>
          <w:color w:val="auto"/>
          <w:sz w:val="22"/>
          <w:szCs w:val="22"/>
        </w:rPr>
        <w:t xml:space="preserve"> </w:t>
      </w:r>
    </w:p>
    <w:p w14:paraId="7ADDC934" w14:textId="03F6EB48" w:rsidR="00D519C8" w:rsidRDefault="6BF2AF3F" w:rsidP="007102F0">
      <w:pPr>
        <w:spacing w:line="276" w:lineRule="auto"/>
        <w:rPr>
          <w:rFonts w:eastAsia="Calibri"/>
          <w:color w:val="auto"/>
          <w:sz w:val="22"/>
          <w:szCs w:val="22"/>
        </w:rPr>
      </w:pPr>
      <w:r w:rsidRPr="353F024C">
        <w:rPr>
          <w:rFonts w:eastAsia="Calibri"/>
          <w:color w:val="auto"/>
          <w:sz w:val="22"/>
          <w:szCs w:val="22"/>
        </w:rPr>
        <w:t xml:space="preserve">Kirjaaminen on </w:t>
      </w:r>
      <w:r w:rsidR="32B32C8C" w:rsidRPr="353F024C">
        <w:rPr>
          <w:rFonts w:eastAsia="Calibri"/>
          <w:color w:val="auto"/>
          <w:sz w:val="22"/>
          <w:szCs w:val="22"/>
        </w:rPr>
        <w:t xml:space="preserve">iso </w:t>
      </w:r>
      <w:r w:rsidRPr="353F024C">
        <w:rPr>
          <w:rFonts w:eastAsia="Calibri"/>
          <w:color w:val="auto"/>
          <w:sz w:val="22"/>
          <w:szCs w:val="22"/>
        </w:rPr>
        <w:t>osa asiakas- ja potilastyötä, joten sillä on riippuvuuksia kaik</w:t>
      </w:r>
      <w:r w:rsidR="12059F25" w:rsidRPr="353F024C">
        <w:rPr>
          <w:rFonts w:eastAsia="Calibri"/>
          <w:color w:val="auto"/>
          <w:sz w:val="22"/>
          <w:szCs w:val="22"/>
        </w:rPr>
        <w:t>essa</w:t>
      </w:r>
      <w:r w:rsidRPr="353F024C">
        <w:rPr>
          <w:rFonts w:eastAsia="Calibri"/>
          <w:color w:val="auto"/>
          <w:sz w:val="22"/>
          <w:szCs w:val="22"/>
        </w:rPr>
        <w:t xml:space="preserve"> palvelujen kehittämisessä</w:t>
      </w:r>
      <w:r w:rsidR="42F43573" w:rsidRPr="353F024C">
        <w:rPr>
          <w:rFonts w:eastAsia="Calibri"/>
          <w:color w:val="auto"/>
          <w:sz w:val="22"/>
          <w:szCs w:val="22"/>
        </w:rPr>
        <w:t>, m</w:t>
      </w:r>
      <w:r w:rsidR="00D0128D">
        <w:rPr>
          <w:rFonts w:eastAsia="Calibri"/>
          <w:color w:val="auto"/>
          <w:sz w:val="22"/>
          <w:szCs w:val="22"/>
        </w:rPr>
        <w:t>uun muassa</w:t>
      </w:r>
      <w:r w:rsidR="42F43573" w:rsidRPr="353F024C">
        <w:rPr>
          <w:rFonts w:eastAsia="Calibri"/>
          <w:color w:val="auto"/>
          <w:sz w:val="22"/>
          <w:szCs w:val="22"/>
        </w:rPr>
        <w:t xml:space="preserve"> muiden hankkeiden kanssa.</w:t>
      </w:r>
    </w:p>
    <w:p w14:paraId="0341D031" w14:textId="73D073C5" w:rsidR="00033761" w:rsidRPr="00033761" w:rsidRDefault="00033761" w:rsidP="007102F0">
      <w:pPr>
        <w:spacing w:line="276" w:lineRule="auto"/>
        <w:rPr>
          <w:rFonts w:eastAsiaTheme="minorEastAsia"/>
          <w:color w:val="00008B" w:themeColor="accent2"/>
          <w:sz w:val="22"/>
          <w:szCs w:val="22"/>
        </w:rPr>
      </w:pPr>
      <w:r w:rsidRPr="6218A4FF">
        <w:rPr>
          <w:rFonts w:eastAsiaTheme="minorEastAsia"/>
          <w:color w:val="000000" w:themeColor="text2"/>
          <w:sz w:val="22"/>
          <w:szCs w:val="22"/>
        </w:rPr>
        <w:t>Toimintamalli Innokylässä</w:t>
      </w:r>
      <w:r w:rsidRPr="00533F5C">
        <w:rPr>
          <w:rFonts w:eastAsiaTheme="minorEastAsia"/>
          <w:color w:val="00008B" w:themeColor="accent2"/>
          <w:sz w:val="22"/>
          <w:szCs w:val="22"/>
        </w:rPr>
        <w:t xml:space="preserve">: </w:t>
      </w:r>
      <w:hyperlink r:id="rId78">
        <w:r w:rsidRPr="00533F5C">
          <w:rPr>
            <w:rStyle w:val="Hyperlinkki"/>
            <w:rFonts w:eastAsiaTheme="minorEastAsia"/>
            <w:color w:val="00008B" w:themeColor="accent2"/>
            <w:sz w:val="22"/>
            <w:szCs w:val="22"/>
          </w:rPr>
          <w:t>https://innokyla.fi/fi/toimintamalli/kirjaamisen-kehittaminen-ja-yhtenaistaminen-hyvinvointialueella-2022-2023</w:t>
        </w:r>
      </w:hyperlink>
      <w:r w:rsidRPr="00533F5C">
        <w:rPr>
          <w:rFonts w:eastAsiaTheme="minorEastAsia"/>
          <w:color w:val="00008B" w:themeColor="accent2"/>
          <w:sz w:val="22"/>
          <w:szCs w:val="22"/>
        </w:rPr>
        <w:t xml:space="preserve"> </w:t>
      </w:r>
    </w:p>
    <w:p w14:paraId="79A53C78" w14:textId="084E9F1D" w:rsidR="00D519C8" w:rsidRPr="00D519C8" w:rsidRDefault="00D519C8" w:rsidP="007102F0">
      <w:pPr>
        <w:spacing w:line="276" w:lineRule="auto"/>
      </w:pPr>
    </w:p>
    <w:p w14:paraId="2AEB6886" w14:textId="688DA918" w:rsidR="00D519C8" w:rsidRPr="00D519C8" w:rsidRDefault="51ED1FAE" w:rsidP="007102F0">
      <w:pPr>
        <w:pStyle w:val="Otsikko2"/>
        <w:rPr>
          <w:lang w:val="fi"/>
        </w:rPr>
      </w:pPr>
      <w:bookmarkStart w:id="245" w:name="_Toc1291602862"/>
      <w:bookmarkStart w:id="246" w:name="_Toc1535418388"/>
      <w:bookmarkStart w:id="247" w:name="_Toc1041003989"/>
      <w:bookmarkStart w:id="248" w:name="_Toc159248263"/>
      <w:r w:rsidRPr="6218A4FF">
        <w:rPr>
          <w:lang w:val="fi"/>
        </w:rPr>
        <w:t>7</w:t>
      </w:r>
      <w:r w:rsidR="144A4CE6" w:rsidRPr="6218A4FF">
        <w:rPr>
          <w:lang w:val="fi"/>
        </w:rPr>
        <w:t xml:space="preserve">.2 </w:t>
      </w:r>
      <w:r w:rsidR="7BD4297B" w:rsidRPr="6218A4FF">
        <w:rPr>
          <w:lang w:val="fi"/>
        </w:rPr>
        <w:t>Vaikuttavuus</w:t>
      </w:r>
      <w:bookmarkEnd w:id="245"/>
      <w:bookmarkEnd w:id="246"/>
      <w:bookmarkEnd w:id="247"/>
      <w:bookmarkEnd w:id="248"/>
    </w:p>
    <w:p w14:paraId="65BF8A4D" w14:textId="02CA6C5B" w:rsidR="00D519C8" w:rsidRPr="00D519C8" w:rsidRDefault="4BEF1ADD" w:rsidP="007102F0">
      <w:pPr>
        <w:spacing w:line="276" w:lineRule="auto"/>
      </w:pPr>
      <w:r w:rsidRPr="50B148D5">
        <w:rPr>
          <w:rFonts w:ascii="Arial" w:eastAsia="Arial" w:hAnsi="Arial" w:cs="Arial"/>
          <w:color w:val="000000" w:themeColor="text2"/>
          <w:lang w:val="fi"/>
        </w:rPr>
        <w:t xml:space="preserve"> </w:t>
      </w:r>
    </w:p>
    <w:p w14:paraId="083B6A43" w14:textId="0A51F9C9" w:rsidR="00D519C8" w:rsidRPr="00C633FF" w:rsidRDefault="4BEF1ADD" w:rsidP="007102F0">
      <w:pPr>
        <w:spacing w:line="276" w:lineRule="auto"/>
        <w:rPr>
          <w:sz w:val="22"/>
          <w:szCs w:val="22"/>
        </w:rPr>
      </w:pPr>
      <w:r w:rsidRPr="00C633FF">
        <w:rPr>
          <w:rFonts w:ascii="Arial" w:eastAsia="Arial" w:hAnsi="Arial" w:cs="Arial"/>
          <w:b/>
          <w:color w:val="000000" w:themeColor="text2"/>
          <w:sz w:val="22"/>
          <w:szCs w:val="22"/>
          <w:lang w:val="fi"/>
        </w:rPr>
        <w:t>Tausta ja yleiskuvaus</w:t>
      </w:r>
    </w:p>
    <w:p w14:paraId="353C1B3F" w14:textId="690B3956" w:rsidR="00D519C8" w:rsidRPr="00D0128D" w:rsidRDefault="7BD4297B" w:rsidP="00D0128D">
      <w:pPr>
        <w:rPr>
          <w:sz w:val="22"/>
          <w:szCs w:val="22"/>
          <w:lang w:val="fi"/>
        </w:rPr>
      </w:pPr>
      <w:r w:rsidRPr="00D0128D">
        <w:rPr>
          <w:sz w:val="22"/>
          <w:szCs w:val="22"/>
          <w:lang w:val="fi"/>
        </w:rPr>
        <w:t>Organisaatiossa ei aikaisemmin ollut olemassa vahvaa kulttuuria ja käytänteitä vaikuttavuustiedolla johtamiseen, minkä takia hankkeessa tehty työ sen edistämiseksi lähti liikkeelle perusasioiden rakentamisesta. Vaikuttavuustiedolla johtamisen ensi askel on sen mahdollistaminen organisaatiolle käytännön tasolla. Hankkeen osalta tämä tarkoitti erilaisen materiaalin luomista ja siihen vaadittavan taustatyön tekemistä tietojärjestelmätasolla, jonka jälkeen vaikuttavuuden mittareiden testaaminen ja jalkauttaminen voitiin aloittaa</w:t>
      </w:r>
      <w:r w:rsidR="2C9C2447" w:rsidRPr="00D0128D">
        <w:rPr>
          <w:sz w:val="22"/>
          <w:szCs w:val="22"/>
          <w:lang w:val="fi"/>
        </w:rPr>
        <w:t>.</w:t>
      </w:r>
    </w:p>
    <w:p w14:paraId="0FC2E6B4" w14:textId="6836CBFB" w:rsidR="00D519C8" w:rsidRPr="00D0128D" w:rsidRDefault="7BD4297B" w:rsidP="00D0128D">
      <w:pPr>
        <w:rPr>
          <w:b/>
          <w:sz w:val="22"/>
          <w:szCs w:val="22"/>
          <w:lang w:val="fi"/>
        </w:rPr>
      </w:pPr>
      <w:r w:rsidRPr="00D0128D">
        <w:rPr>
          <w:b/>
          <w:sz w:val="22"/>
          <w:szCs w:val="22"/>
          <w:lang w:val="fi"/>
        </w:rPr>
        <w:t>Tavoitteet</w:t>
      </w:r>
      <w:r w:rsidR="00897159">
        <w:rPr>
          <w:b/>
          <w:sz w:val="22"/>
          <w:szCs w:val="22"/>
          <w:lang w:val="fi"/>
        </w:rPr>
        <w:t xml:space="preserve"> ja tuotokset</w:t>
      </w:r>
    </w:p>
    <w:p w14:paraId="3B8CD6E9" w14:textId="1E6EEE06" w:rsidR="00D519C8" w:rsidRPr="00D0128D" w:rsidRDefault="7BD4297B" w:rsidP="00D0128D">
      <w:pPr>
        <w:rPr>
          <w:sz w:val="22"/>
          <w:szCs w:val="22"/>
          <w:lang w:val="fi"/>
        </w:rPr>
      </w:pPr>
      <w:r w:rsidRPr="00D0128D">
        <w:rPr>
          <w:sz w:val="22"/>
          <w:szCs w:val="22"/>
          <w:lang w:val="fi"/>
        </w:rPr>
        <w:t>Ensimmäisenä tavoitteena oli kehittää toimintamalleja ja palvelupolkuja, jotka nostavat organisaation tietoperustaisen toiminnan laatua ja vaikuttavuutta, sekä tarjota asiakkaillemme yhdistettyjä ja monialaisia palveluita, jotka vastaavat heidän tarpeisiinsa. Samalla tarkoituksena oli luoda mittareita, työkaluja ja tapoja tuottaa tietoa, joiden avulla voimme seurata, arvioida ja parantaa toimintaamme.</w:t>
      </w:r>
    </w:p>
    <w:p w14:paraId="504D65F4" w14:textId="76B473C4" w:rsidR="00D519C8" w:rsidRPr="00D0128D" w:rsidRDefault="7BD4297B" w:rsidP="00D0128D">
      <w:pPr>
        <w:rPr>
          <w:sz w:val="22"/>
          <w:szCs w:val="22"/>
          <w:lang w:val="fi"/>
        </w:rPr>
      </w:pPr>
      <w:r w:rsidRPr="00D0128D">
        <w:rPr>
          <w:sz w:val="22"/>
          <w:szCs w:val="22"/>
          <w:lang w:val="fi"/>
        </w:rPr>
        <w:t xml:space="preserve">Hankkeen aikana konkreettisimpia tuotoksia olivat useat mittaristot, jotka </w:t>
      </w:r>
      <w:r w:rsidR="009B71A5" w:rsidRPr="00D0128D">
        <w:rPr>
          <w:sz w:val="22"/>
          <w:szCs w:val="22"/>
          <w:lang w:val="fi"/>
        </w:rPr>
        <w:t>esittelevät</w:t>
      </w:r>
      <w:r w:rsidRPr="00D0128D">
        <w:rPr>
          <w:sz w:val="22"/>
          <w:szCs w:val="22"/>
          <w:lang w:val="fi"/>
        </w:rPr>
        <w:t xml:space="preserve"> hyvinvointialueen avainlukuja ja demografiatietoja. Niiden tarkoituksena on toimia tietojohtamisen tukena ja että niiden avulla voidaan tehdä vaikuttavaa tiedolla johtamista. Kaikista luoduista mittareista merkittävämpänä voidaan pitää hyvinvointivajemittaristoa, joka kuvaa Etelä-Savon hyvinvointialueella olevaa hyvinvoinnin vajetta ennen aikaisen kuolevuuden, sairauksien ja työttömyyden avulla, sekä vertaa lukuja muihin hyvinvointialueisiin. </w:t>
      </w:r>
      <w:r w:rsidR="009B71A5" w:rsidRPr="00D0128D">
        <w:rPr>
          <w:sz w:val="22"/>
          <w:szCs w:val="22"/>
          <w:lang w:val="fi"/>
        </w:rPr>
        <w:t>Kyseisestä</w:t>
      </w:r>
      <w:r w:rsidRPr="00D0128D">
        <w:rPr>
          <w:sz w:val="22"/>
          <w:szCs w:val="22"/>
          <w:lang w:val="fi"/>
        </w:rPr>
        <w:t xml:space="preserve"> mittarin vaikuttavuudesta ja onnistumisesti kertoo se, että sen nähtyään, Valtiovarainministeriö julkaisi siitä tarkan kopion kansalliseen käyttöön. Muita </w:t>
      </w:r>
      <w:r w:rsidR="009B71A5" w:rsidRPr="00D0128D">
        <w:rPr>
          <w:sz w:val="22"/>
          <w:szCs w:val="22"/>
          <w:lang w:val="fi"/>
        </w:rPr>
        <w:t>käyttöön jääneitä</w:t>
      </w:r>
      <w:r w:rsidRPr="00D0128D">
        <w:rPr>
          <w:sz w:val="22"/>
          <w:szCs w:val="22"/>
          <w:lang w:val="fi"/>
        </w:rPr>
        <w:t xml:space="preserve"> ja hyödyllisimmiksi koettuja vaikuttavuuteen liittyviä mittaristoja olivat hoidon saatavuuteen, resursseihin ja palvelukäyttöön liittyvät mittarit.</w:t>
      </w:r>
    </w:p>
    <w:p w14:paraId="2FAAB5EF" w14:textId="40E79261" w:rsidR="00D519C8" w:rsidRPr="00D0128D" w:rsidRDefault="7BD4297B" w:rsidP="00D0128D">
      <w:pPr>
        <w:rPr>
          <w:sz w:val="22"/>
          <w:szCs w:val="22"/>
          <w:lang w:val="fi"/>
        </w:rPr>
      </w:pPr>
      <w:r w:rsidRPr="00D0128D">
        <w:rPr>
          <w:sz w:val="22"/>
          <w:szCs w:val="22"/>
          <w:lang w:val="fi"/>
        </w:rPr>
        <w:t>Muita vaikeammin tarkasteltavia tuotoksia olivat mittaristojen ja tietoperustaisen toiminnan taustalla tapahtunut tietojärjestelmien yhdistäminen. Lisäksi muina tuotoksina voidaan pitää tuloksia vaikuttavuuteen liittyvistä selvitystöistä.</w:t>
      </w:r>
    </w:p>
    <w:p w14:paraId="2641206E" w14:textId="5EC0B067" w:rsidR="00D519C8" w:rsidRPr="00033761" w:rsidRDefault="7BD4297B" w:rsidP="00033761">
      <w:pPr>
        <w:rPr>
          <w:sz w:val="22"/>
          <w:szCs w:val="22"/>
          <w:lang w:val="fi"/>
        </w:rPr>
      </w:pPr>
      <w:r w:rsidRPr="00033761">
        <w:rPr>
          <w:sz w:val="22"/>
          <w:szCs w:val="22"/>
          <w:lang w:val="fi"/>
        </w:rPr>
        <w:t>Tuotoksien juurtuminen ja ylläpitäminen on varmistettu varaamalla kohdeorganisaation anal</w:t>
      </w:r>
      <w:r w:rsidR="009B726B" w:rsidRPr="00033761">
        <w:rPr>
          <w:sz w:val="22"/>
          <w:szCs w:val="22"/>
          <w:lang w:val="fi"/>
        </w:rPr>
        <w:t>y</w:t>
      </w:r>
      <w:r w:rsidRPr="00033761">
        <w:rPr>
          <w:sz w:val="22"/>
          <w:szCs w:val="22"/>
          <w:lang w:val="fi"/>
        </w:rPr>
        <w:t>ytikkoresursseja kokonaisuuden hoitamiseen vuodesta 2024 eteenpäin.</w:t>
      </w:r>
    </w:p>
    <w:p w14:paraId="25BE9B40" w14:textId="5FF63867" w:rsidR="00D519C8" w:rsidRPr="00033761" w:rsidRDefault="7BD4297B" w:rsidP="00033761">
      <w:pPr>
        <w:rPr>
          <w:b/>
          <w:sz w:val="22"/>
          <w:szCs w:val="22"/>
          <w:lang w:val="fi"/>
        </w:rPr>
      </w:pPr>
      <w:r w:rsidRPr="00033761">
        <w:rPr>
          <w:b/>
          <w:sz w:val="22"/>
          <w:szCs w:val="22"/>
          <w:lang w:val="fi"/>
        </w:rPr>
        <w:t>Keskeiset hyödyt</w:t>
      </w:r>
    </w:p>
    <w:p w14:paraId="6DF91A88" w14:textId="076629D6" w:rsidR="00D519C8" w:rsidRPr="00033761" w:rsidRDefault="7BD4297B" w:rsidP="00033761">
      <w:pPr>
        <w:rPr>
          <w:sz w:val="22"/>
          <w:szCs w:val="22"/>
          <w:lang w:val="fi"/>
        </w:rPr>
      </w:pPr>
      <w:r w:rsidRPr="00033761">
        <w:rPr>
          <w:sz w:val="22"/>
          <w:szCs w:val="22"/>
          <w:lang w:val="fi"/>
        </w:rPr>
        <w:t>Vaikuttavuuden ja tiedolla johtamisen kehittämisen hyödyt on helppo listata ja tiedostaa, vaikka niiden realisoituminen vaatii aikaa ja pitkäjänteistä kehittämistyötä. Parantunut tietojohtamisen kulttuuri ja vaikuttavuustietojohtaminen johtaa hyötyihin hyvinvointialueen eri tasoilla. Selkeimpiä hyötyjä ovat tehokkaampi resursointi, henkilöstön ja asiakkaiden hyvinvoinnin seuraaminen, sekä hoidon laadun, saatavuuden, ja oman toiminnan seurannan tarkentuminen ja helpottuminen. Kyseisillä hyödyillä on monenlaisia vaikutuksia riippuen näkökulmasta.</w:t>
      </w:r>
    </w:p>
    <w:p w14:paraId="77E436F7" w14:textId="77777777" w:rsidR="00033761" w:rsidRDefault="7BD4297B" w:rsidP="00033761">
      <w:pPr>
        <w:pStyle w:val="Luettelokappale"/>
        <w:numPr>
          <w:ilvl w:val="0"/>
          <w:numId w:val="28"/>
        </w:numPr>
        <w:rPr>
          <w:sz w:val="22"/>
          <w:szCs w:val="22"/>
          <w:lang w:val="fi"/>
        </w:rPr>
      </w:pPr>
      <w:r w:rsidRPr="00033761">
        <w:rPr>
          <w:sz w:val="22"/>
          <w:szCs w:val="22"/>
          <w:lang w:val="fi"/>
        </w:rPr>
        <w:t>Asiakkaan näkökulma: hoitoon pääsyn nopeutuminen, palv</w:t>
      </w:r>
      <w:r w:rsidR="009B71A5" w:rsidRPr="00033761">
        <w:rPr>
          <w:sz w:val="22"/>
          <w:szCs w:val="22"/>
          <w:lang w:val="fi"/>
        </w:rPr>
        <w:t xml:space="preserve">eluiden </w:t>
      </w:r>
      <w:r w:rsidRPr="00033761">
        <w:rPr>
          <w:sz w:val="22"/>
          <w:szCs w:val="22"/>
          <w:lang w:val="fi"/>
        </w:rPr>
        <w:t>laadun parantuminen</w:t>
      </w:r>
    </w:p>
    <w:p w14:paraId="4174BEED" w14:textId="77777777" w:rsidR="00033761" w:rsidRDefault="7BD4297B" w:rsidP="00033761">
      <w:pPr>
        <w:pStyle w:val="Luettelokappale"/>
        <w:numPr>
          <w:ilvl w:val="0"/>
          <w:numId w:val="28"/>
        </w:numPr>
        <w:rPr>
          <w:sz w:val="22"/>
          <w:szCs w:val="22"/>
          <w:lang w:val="fi"/>
        </w:rPr>
      </w:pPr>
      <w:r w:rsidRPr="00033761">
        <w:rPr>
          <w:sz w:val="22"/>
          <w:szCs w:val="22"/>
          <w:lang w:val="fi"/>
        </w:rPr>
        <w:t>Henkilöstön näkökulma: työhyvinvoinnin paraneminen</w:t>
      </w:r>
    </w:p>
    <w:p w14:paraId="6D78151F" w14:textId="77777777" w:rsidR="00033761" w:rsidRDefault="7BD4297B" w:rsidP="00033761">
      <w:pPr>
        <w:pStyle w:val="Luettelokappale"/>
        <w:numPr>
          <w:ilvl w:val="0"/>
          <w:numId w:val="28"/>
        </w:numPr>
        <w:rPr>
          <w:sz w:val="22"/>
          <w:szCs w:val="22"/>
          <w:lang w:val="fi"/>
        </w:rPr>
      </w:pPr>
      <w:r w:rsidRPr="00033761">
        <w:rPr>
          <w:sz w:val="22"/>
          <w:szCs w:val="22"/>
          <w:lang w:val="fi"/>
        </w:rPr>
        <w:t>Hyvinvointialueen näkökulma: kustannussäästöt</w:t>
      </w:r>
    </w:p>
    <w:p w14:paraId="03437C63" w14:textId="0EBFC1BC" w:rsidR="00D519C8" w:rsidRPr="00033761" w:rsidRDefault="7BD4297B" w:rsidP="00033761">
      <w:pPr>
        <w:pStyle w:val="Luettelokappale"/>
        <w:numPr>
          <w:ilvl w:val="0"/>
          <w:numId w:val="28"/>
        </w:numPr>
        <w:rPr>
          <w:sz w:val="22"/>
          <w:szCs w:val="22"/>
          <w:lang w:val="fi"/>
        </w:rPr>
      </w:pPr>
      <w:r w:rsidRPr="00033761">
        <w:rPr>
          <w:sz w:val="22"/>
          <w:szCs w:val="22"/>
          <w:lang w:val="fi"/>
        </w:rPr>
        <w:t>Pitkällä aikavälillä: edellä mainittujen hyötyjen ja vaikutusten kasvaminen entisestään</w:t>
      </w:r>
    </w:p>
    <w:p w14:paraId="12B4693E" w14:textId="63B12DF7" w:rsidR="00D519C8" w:rsidRPr="00033761" w:rsidRDefault="7BD4297B" w:rsidP="00033761">
      <w:pPr>
        <w:rPr>
          <w:b/>
          <w:sz w:val="22"/>
          <w:szCs w:val="22"/>
          <w:lang w:val="fi"/>
        </w:rPr>
      </w:pPr>
      <w:r w:rsidRPr="00033761">
        <w:rPr>
          <w:b/>
          <w:sz w:val="22"/>
          <w:szCs w:val="22"/>
          <w:lang w:val="fi"/>
        </w:rPr>
        <w:t>Riippuvuudet</w:t>
      </w:r>
    </w:p>
    <w:p w14:paraId="473DFF0B" w14:textId="0C84D59C" w:rsidR="00D519C8" w:rsidRPr="00033761" w:rsidRDefault="7BD4297B" w:rsidP="00033761">
      <w:pPr>
        <w:rPr>
          <w:sz w:val="22"/>
          <w:szCs w:val="22"/>
          <w:lang w:val="fi"/>
        </w:rPr>
      </w:pPr>
      <w:r w:rsidRPr="00033761">
        <w:rPr>
          <w:sz w:val="22"/>
          <w:szCs w:val="22"/>
          <w:lang w:val="fi"/>
        </w:rPr>
        <w:t xml:space="preserve">Vaikuttavuuden </w:t>
      </w:r>
      <w:r w:rsidR="009B71A5" w:rsidRPr="00033761">
        <w:rPr>
          <w:sz w:val="22"/>
          <w:szCs w:val="22"/>
          <w:lang w:val="fi"/>
        </w:rPr>
        <w:t>kokonaisuus</w:t>
      </w:r>
      <w:r w:rsidRPr="00033761">
        <w:rPr>
          <w:sz w:val="22"/>
          <w:szCs w:val="22"/>
          <w:lang w:val="fi"/>
        </w:rPr>
        <w:t xml:space="preserve"> on vahvasti </w:t>
      </w:r>
      <w:r w:rsidR="009B71A5" w:rsidRPr="00033761">
        <w:rPr>
          <w:sz w:val="22"/>
          <w:szCs w:val="22"/>
          <w:lang w:val="fi"/>
        </w:rPr>
        <w:t>riippuvainen</w:t>
      </w:r>
      <w:r w:rsidRPr="00033761">
        <w:rPr>
          <w:sz w:val="22"/>
          <w:szCs w:val="22"/>
          <w:lang w:val="fi"/>
        </w:rPr>
        <w:t xml:space="preserve"> hyvinvointialueen ylimmän johdon tuesta. Onnistuakseen vaikuttavuustiedolla johtamisessa vaaditaan kohdeorganisaatiolta maturiteettia liittyen tiedolla johtamiseen, sekä yhtymäpinnan strategisiin tavoitteisiin.</w:t>
      </w:r>
    </w:p>
    <w:p w14:paraId="428EF9F8" w14:textId="77777777" w:rsidR="008D3BA0" w:rsidRDefault="7BD4297B" w:rsidP="008D3BA0">
      <w:pPr>
        <w:spacing w:line="240" w:lineRule="auto"/>
        <w:rPr>
          <w:rFonts w:ascii="Arial" w:eastAsia="Arial" w:hAnsi="Arial" w:cs="Arial"/>
          <w:color w:val="000000" w:themeColor="text2"/>
          <w:sz w:val="22"/>
          <w:szCs w:val="22"/>
          <w:lang w:val="fi"/>
        </w:rPr>
      </w:pPr>
      <w:r w:rsidRPr="6218A4FF">
        <w:rPr>
          <w:rFonts w:ascii="Arial" w:eastAsia="Arial" w:hAnsi="Arial" w:cs="Arial"/>
          <w:color w:val="000000" w:themeColor="text2"/>
          <w:sz w:val="22"/>
          <w:szCs w:val="22"/>
          <w:lang w:val="fi"/>
        </w:rPr>
        <w:t xml:space="preserve">Lisäksi vaikuttavuustiedolla johtaminen on myös riippuvainen ja yhteydessä tietohallinnollisiin ja tietoteknisiin asioihin, kuten tietojärjestelmien toimivuuteen, datan laatuun ja kirjaamiskäytäntöihin. </w:t>
      </w:r>
    </w:p>
    <w:p w14:paraId="60B191D0" w14:textId="182AF1E7" w:rsidR="00D519C8" w:rsidRPr="008D3BA0" w:rsidRDefault="4BEF1ADD" w:rsidP="008D3BA0">
      <w:pPr>
        <w:spacing w:line="240" w:lineRule="auto"/>
        <w:rPr>
          <w:rFonts w:ascii="Arial" w:eastAsia="Arial" w:hAnsi="Arial" w:cs="Arial"/>
          <w:color w:val="000000" w:themeColor="text2"/>
          <w:sz w:val="22"/>
          <w:szCs w:val="22"/>
          <w:lang w:val="fi"/>
        </w:rPr>
      </w:pPr>
      <w:r w:rsidRPr="50B148D5">
        <w:rPr>
          <w:rFonts w:ascii="Arial" w:eastAsia="Arial" w:hAnsi="Arial" w:cs="Arial"/>
          <w:color w:val="000000" w:themeColor="text2"/>
          <w:szCs w:val="32"/>
          <w:lang w:val="fi"/>
        </w:rPr>
        <w:t xml:space="preserve"> </w:t>
      </w:r>
    </w:p>
    <w:p w14:paraId="4875367D" w14:textId="312000F2" w:rsidR="00D519C8" w:rsidRPr="00D519C8" w:rsidRDefault="23F4440B" w:rsidP="007102F0">
      <w:pPr>
        <w:pStyle w:val="Otsikko2"/>
        <w:rPr>
          <w:lang w:val="fi"/>
        </w:rPr>
      </w:pPr>
      <w:bookmarkStart w:id="249" w:name="_Toc719373152"/>
      <w:bookmarkStart w:id="250" w:name="_Toc1495260417"/>
      <w:bookmarkStart w:id="251" w:name="_Toc1516651033"/>
      <w:bookmarkStart w:id="252" w:name="_Toc159248264"/>
      <w:r w:rsidRPr="6218A4FF">
        <w:rPr>
          <w:lang w:val="fi"/>
        </w:rPr>
        <w:t>7</w:t>
      </w:r>
      <w:r w:rsidR="7CF85F16" w:rsidRPr="6218A4FF">
        <w:rPr>
          <w:lang w:val="fi"/>
        </w:rPr>
        <w:t xml:space="preserve">.3 </w:t>
      </w:r>
      <w:r w:rsidR="7BD4297B" w:rsidRPr="6218A4FF">
        <w:rPr>
          <w:lang w:val="fi"/>
        </w:rPr>
        <w:t>Osaamisen kehittäminen</w:t>
      </w:r>
      <w:bookmarkEnd w:id="249"/>
      <w:bookmarkEnd w:id="250"/>
      <w:bookmarkEnd w:id="251"/>
      <w:bookmarkEnd w:id="252"/>
    </w:p>
    <w:p w14:paraId="14C0CDC0" w14:textId="389623BE" w:rsidR="00D519C8" w:rsidRPr="00D519C8" w:rsidRDefault="4BEF1ADD" w:rsidP="007102F0">
      <w:pPr>
        <w:spacing w:line="276" w:lineRule="auto"/>
      </w:pPr>
      <w:r w:rsidRPr="50B148D5">
        <w:rPr>
          <w:rFonts w:ascii="Arial" w:eastAsia="Arial" w:hAnsi="Arial" w:cs="Arial"/>
          <w:color w:val="000000" w:themeColor="text2"/>
          <w:lang w:val="fi"/>
        </w:rPr>
        <w:t xml:space="preserve"> </w:t>
      </w:r>
    </w:p>
    <w:p w14:paraId="74C6991C" w14:textId="2A098ECE" w:rsidR="00D519C8" w:rsidRPr="009C0494" w:rsidRDefault="7BD4297B" w:rsidP="007102F0">
      <w:pPr>
        <w:spacing w:line="276" w:lineRule="auto"/>
        <w:rPr>
          <w:rFonts w:ascii="Arial" w:eastAsia="Arial" w:hAnsi="Arial" w:cs="Arial"/>
          <w:color w:val="000000" w:themeColor="text2"/>
          <w:sz w:val="22"/>
          <w:szCs w:val="22"/>
          <w:lang w:val="fi"/>
        </w:rPr>
      </w:pPr>
      <w:r w:rsidRPr="009C0494">
        <w:rPr>
          <w:rFonts w:ascii="Arial" w:eastAsia="Arial" w:hAnsi="Arial" w:cs="Arial"/>
          <w:b/>
          <w:color w:val="000000" w:themeColor="text2"/>
          <w:sz w:val="22"/>
          <w:szCs w:val="22"/>
          <w:lang w:val="fi"/>
        </w:rPr>
        <w:t>Tausta ja yleiskuvaus</w:t>
      </w:r>
    </w:p>
    <w:p w14:paraId="62C59D1E" w14:textId="3D46151B" w:rsidR="004B0D08" w:rsidRPr="004B0D08" w:rsidRDefault="7BD4297B" w:rsidP="000D54A8">
      <w:pPr>
        <w:rPr>
          <w:sz w:val="22"/>
          <w:szCs w:val="22"/>
          <w:lang w:val="fi"/>
        </w:rPr>
      </w:pPr>
      <w:r w:rsidRPr="000D54A8">
        <w:rPr>
          <w:sz w:val="22"/>
          <w:szCs w:val="22"/>
          <w:lang w:val="fi"/>
        </w:rPr>
        <w:t xml:space="preserve">Hyvinvointialueen uudet tietojärjestelmät, sovellukset ja tietojohtamisen järjestelmät ovat aiheuttaneet muutoksia, joiden seurauksena osaamisen kehittämisen tarve tietoperustaisen toiminnan osalta on kasvanut. Järjestelmämuutokset ovat tärkeä osa päivittäistä tietoperustaista toimintaa, mutta lisäksi haasteena on organisaation tietojohtamisen kulttuuri, joka on vasta hakemassa muotoaan. Tämän vuoksi pelkästään sovelluksiin ja järjestelmiin liittyvä osaamisen kehittäminen ei ole riittävää. Yleisluonteista tietojohtamiseen ja vaikuttavuuteen liittyvää tietämystä on myös tuotava henkilöstön tietoon, jotta informaation avulla voidaan oikeasti </w:t>
      </w:r>
      <w:r w:rsidR="009B71A5" w:rsidRPr="000D54A8">
        <w:rPr>
          <w:sz w:val="22"/>
          <w:szCs w:val="22"/>
          <w:lang w:val="fi"/>
        </w:rPr>
        <w:t>tehdä</w:t>
      </w:r>
      <w:r w:rsidRPr="000D54A8">
        <w:rPr>
          <w:sz w:val="22"/>
          <w:szCs w:val="22"/>
          <w:lang w:val="fi"/>
        </w:rPr>
        <w:t xml:space="preserve"> tietoperustaista toimintaa.</w:t>
      </w:r>
    </w:p>
    <w:p w14:paraId="712A7722" w14:textId="6D83E75C" w:rsidR="00D519C8" w:rsidRPr="000D54A8" w:rsidRDefault="7BD4297B" w:rsidP="000D54A8">
      <w:pPr>
        <w:rPr>
          <w:b/>
          <w:sz w:val="22"/>
          <w:szCs w:val="22"/>
          <w:lang w:val="fi"/>
        </w:rPr>
      </w:pPr>
      <w:r w:rsidRPr="000D54A8">
        <w:rPr>
          <w:b/>
          <w:sz w:val="22"/>
          <w:szCs w:val="22"/>
          <w:lang w:val="fi"/>
        </w:rPr>
        <w:t>Tavoitteet</w:t>
      </w:r>
      <w:r w:rsidR="00897159">
        <w:rPr>
          <w:b/>
          <w:sz w:val="22"/>
          <w:szCs w:val="22"/>
          <w:lang w:val="fi"/>
        </w:rPr>
        <w:t xml:space="preserve"> ja tuotokset</w:t>
      </w:r>
    </w:p>
    <w:p w14:paraId="7AE9AC9E" w14:textId="3543FF7F" w:rsidR="00D519C8" w:rsidRPr="000D54A8" w:rsidRDefault="7BD4297B" w:rsidP="000D54A8">
      <w:pPr>
        <w:rPr>
          <w:sz w:val="22"/>
          <w:szCs w:val="22"/>
          <w:lang w:val="fi"/>
        </w:rPr>
      </w:pPr>
      <w:r w:rsidRPr="000D54A8">
        <w:rPr>
          <w:sz w:val="22"/>
          <w:szCs w:val="22"/>
          <w:lang w:val="fi"/>
        </w:rPr>
        <w:t>Keskeisenä päämääränä on tarjota koulutusta henkilöstölle ja käyttöönottaa näyttöön perustuvia menetelmiä ja vakiintuneita toimintamalleja. Samalla tavoitteena on luoda yhteinen kulttuuri kehittämistyölle, joka perustuu hyväksi havaittuihin käytäntöihin ja mahdollistaa jatkuvan parantamisen.</w:t>
      </w:r>
    </w:p>
    <w:p w14:paraId="49A0488A" w14:textId="0A8126BD" w:rsidR="00D519C8" w:rsidRPr="000D54A8" w:rsidRDefault="7BD4297B" w:rsidP="000D54A8">
      <w:pPr>
        <w:rPr>
          <w:sz w:val="22"/>
          <w:szCs w:val="22"/>
          <w:lang w:val="fi"/>
        </w:rPr>
      </w:pPr>
      <w:r w:rsidRPr="000D54A8">
        <w:rPr>
          <w:sz w:val="22"/>
          <w:szCs w:val="22"/>
          <w:lang w:val="fi"/>
        </w:rPr>
        <w:t>Osaamisen kehittämisen tuotoksina voidaan pitää koulutukset ja erilaiset opetusmateriaalit. Koulutuksien osallistujamäärä vaihteli yhden ja 20 välillä. Aihealueina olivat muun muassa tietojohtamisen järjestelmien käyttäminen, oman yksikön tietojohtaminen ja tiedonhakeminen kansallisista lähteistä.</w:t>
      </w:r>
    </w:p>
    <w:p w14:paraId="2E20E92E" w14:textId="77777777" w:rsidR="000D54A8" w:rsidRDefault="7BD4297B" w:rsidP="000D54A8">
      <w:pPr>
        <w:keepNext/>
        <w:spacing w:line="276" w:lineRule="auto"/>
      </w:pPr>
      <w:r>
        <w:rPr>
          <w:noProof/>
        </w:rPr>
        <w:drawing>
          <wp:inline distT="0" distB="0" distL="0" distR="0" wp14:anchorId="686D6F2B" wp14:editId="771C0BF5">
            <wp:extent cx="6262474" cy="874137"/>
            <wp:effectExtent l="0" t="0" r="0" b="0"/>
            <wp:docPr id="318855414" name="Picture 318855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55414" name="Picture 318855414">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6262474" cy="874137"/>
                    </a:xfrm>
                    <a:prstGeom prst="rect">
                      <a:avLst/>
                    </a:prstGeom>
                  </pic:spPr>
                </pic:pic>
              </a:graphicData>
            </a:graphic>
          </wp:inline>
        </w:drawing>
      </w:r>
    </w:p>
    <w:p w14:paraId="1B729FE6" w14:textId="179B6BA8" w:rsidR="000D54A8" w:rsidRDefault="000D54A8" w:rsidP="000D54A8">
      <w:pPr>
        <w:pStyle w:val="Kuvaotsikko"/>
      </w:pPr>
      <w:r>
        <w:t xml:space="preserve">Kuva </w:t>
      </w:r>
      <w:r>
        <w:fldChar w:fldCharType="begin"/>
      </w:r>
      <w:r>
        <w:instrText xml:space="preserve"> SEQ Kuva \* ARABIC </w:instrText>
      </w:r>
      <w:r>
        <w:fldChar w:fldCharType="separate"/>
      </w:r>
      <w:r w:rsidR="00170C9F">
        <w:rPr>
          <w:noProof/>
        </w:rPr>
        <w:t>24</w:t>
      </w:r>
      <w:r>
        <w:rPr>
          <w:noProof/>
        </w:rPr>
        <w:fldChar w:fldCharType="end"/>
      </w:r>
      <w:r>
        <w:t xml:space="preserve">: </w:t>
      </w:r>
      <w:r w:rsidRPr="001F3651">
        <w:t>Osaamisen kehittämisen koulutus ja materiaalit</w:t>
      </w:r>
    </w:p>
    <w:p w14:paraId="6386096E" w14:textId="65C44DE2" w:rsidR="6218A4FF" w:rsidRPr="000D54A8" w:rsidRDefault="7BD4297B" w:rsidP="000D54A8">
      <w:pPr>
        <w:pStyle w:val="Kuvaotsikko"/>
        <w:rPr>
          <w:i w:val="0"/>
          <w:iCs w:val="0"/>
        </w:rPr>
      </w:pPr>
      <w:r w:rsidRPr="000D54A8">
        <w:rPr>
          <w:rFonts w:ascii="Arial" w:eastAsia="Arial" w:hAnsi="Arial" w:cs="Arial"/>
          <w:i w:val="0"/>
          <w:iCs w:val="0"/>
          <w:sz w:val="22"/>
          <w:szCs w:val="22"/>
          <w:lang w:val="fi"/>
        </w:rPr>
        <w:t>Tuotoksien juurtuminen ja ylläpitäminen on varmistettu varaamalla kohdeorganisaation analy</w:t>
      </w:r>
      <w:r w:rsidR="000D54A8">
        <w:rPr>
          <w:rFonts w:ascii="Arial" w:eastAsia="Arial" w:hAnsi="Arial" w:cs="Arial"/>
          <w:i w:val="0"/>
          <w:iCs w:val="0"/>
          <w:sz w:val="22"/>
          <w:szCs w:val="22"/>
          <w:lang w:val="fi"/>
        </w:rPr>
        <w:t>y</w:t>
      </w:r>
      <w:r w:rsidRPr="000D54A8">
        <w:rPr>
          <w:rFonts w:ascii="Arial" w:eastAsia="Arial" w:hAnsi="Arial" w:cs="Arial"/>
          <w:i w:val="0"/>
          <w:iCs w:val="0"/>
          <w:sz w:val="22"/>
          <w:szCs w:val="22"/>
          <w:lang w:val="fi"/>
        </w:rPr>
        <w:t>tikkoresursseja kokonaisuuden hoitamiseen vuodesta 2024 eteenpäin.</w:t>
      </w:r>
    </w:p>
    <w:p w14:paraId="2C082A99" w14:textId="59825782" w:rsidR="00D519C8" w:rsidRPr="000D54A8" w:rsidRDefault="7BD4297B" w:rsidP="000D54A8">
      <w:pPr>
        <w:rPr>
          <w:b/>
          <w:bCs/>
          <w:sz w:val="22"/>
          <w:szCs w:val="22"/>
          <w:lang w:val="fi"/>
        </w:rPr>
      </w:pPr>
      <w:r w:rsidRPr="000D54A8">
        <w:rPr>
          <w:b/>
          <w:bCs/>
          <w:sz w:val="22"/>
          <w:szCs w:val="22"/>
          <w:lang w:val="fi"/>
        </w:rPr>
        <w:t>Keskeiset hyödyt</w:t>
      </w:r>
    </w:p>
    <w:p w14:paraId="71EF7A3B" w14:textId="0FCC3BA8" w:rsidR="00D519C8" w:rsidRPr="000D54A8" w:rsidRDefault="7BD4297B" w:rsidP="000D54A8">
      <w:pPr>
        <w:rPr>
          <w:sz w:val="22"/>
          <w:szCs w:val="22"/>
          <w:lang w:val="fi"/>
        </w:rPr>
      </w:pPr>
      <w:r w:rsidRPr="000D54A8">
        <w:rPr>
          <w:sz w:val="22"/>
          <w:szCs w:val="22"/>
          <w:lang w:val="fi"/>
        </w:rPr>
        <w:t>Organisaatiomme sitoutuminen koulutuksiin on olennaisesti parantanut henkilöstömme pätevyyttä ja osaamista liittyen tiedolla johtamiseen ja tietojärjestelmiin. Koulutusohjelmamme on tarjonnut työntekijöillemme välttämättömät taidot, joiden avulla he voivat löytää ja käyttää tietoperustaisen toiminnan informaatiota tehokkaammin ja tuloksellisemmin oman työnsä tai yksikkönsä johtamiseen. Kehittynyt osaaminen on vahvistanut tiimityöskentelyä ja innostanut uusien ideoiden esiin tuomiseen. Edellä mainittujen hyötyjen seurauksena myös asiakkaan palvelukokemukseen on odotettavissa positiivista kehitystä lyhyellä ja pitkällä aikavälillä.</w:t>
      </w:r>
    </w:p>
    <w:p w14:paraId="439B1464" w14:textId="7002A41C" w:rsidR="00D519C8" w:rsidRPr="000D54A8" w:rsidRDefault="7BD4297B" w:rsidP="000D54A8">
      <w:pPr>
        <w:rPr>
          <w:b/>
          <w:bCs/>
          <w:sz w:val="22"/>
          <w:szCs w:val="22"/>
          <w:lang w:val="fi"/>
        </w:rPr>
      </w:pPr>
      <w:r w:rsidRPr="000D54A8">
        <w:rPr>
          <w:b/>
          <w:bCs/>
          <w:sz w:val="22"/>
          <w:szCs w:val="22"/>
          <w:lang w:val="fi"/>
        </w:rPr>
        <w:t>Riippuvuudet</w:t>
      </w:r>
    </w:p>
    <w:p w14:paraId="6B5F27B2" w14:textId="0141317F" w:rsidR="00D770BA" w:rsidRPr="000D54A8" w:rsidRDefault="7BD4297B" w:rsidP="000D54A8">
      <w:pPr>
        <w:rPr>
          <w:sz w:val="22"/>
          <w:szCs w:val="22"/>
          <w:lang w:val="fi"/>
        </w:rPr>
      </w:pPr>
      <w:r w:rsidRPr="000D54A8">
        <w:rPr>
          <w:sz w:val="22"/>
          <w:szCs w:val="22"/>
          <w:lang w:val="fi"/>
        </w:rPr>
        <w:t>Osaamisen kehittäminen vaatii henkilöstön sitouttamista. Haasteena on, että valmiiksi haastava ja uutta asiaa, johon liittyy muutos, ei vastaanoteta erityisen hyvin. Esimerkiksi selkeät linjaukset liittyen osaamisen tarpeellisuuteen, resursointi ja muu vastaava johdon tuki ovat tekijöitä, joista tehokas osaamisen kehittäminen on riippuvainen.</w:t>
      </w:r>
      <w:bookmarkStart w:id="253" w:name="_Toc2016194798"/>
      <w:bookmarkStart w:id="254" w:name="_Toc359936039"/>
      <w:bookmarkStart w:id="255" w:name="_Toc1105778002"/>
    </w:p>
    <w:p w14:paraId="24286897" w14:textId="77777777" w:rsidR="008D3BA0" w:rsidRPr="008D3BA0" w:rsidRDefault="008D3BA0" w:rsidP="008D3BA0">
      <w:pPr>
        <w:spacing w:line="240" w:lineRule="auto"/>
        <w:rPr>
          <w:rFonts w:ascii="Arial" w:eastAsia="Arial" w:hAnsi="Arial" w:cs="Arial"/>
          <w:color w:val="000000" w:themeColor="text2"/>
          <w:sz w:val="22"/>
          <w:szCs w:val="22"/>
          <w:lang w:val="fi"/>
        </w:rPr>
      </w:pPr>
    </w:p>
    <w:p w14:paraId="1691D307" w14:textId="65F8E486" w:rsidR="00D519C8" w:rsidRPr="00D519C8" w:rsidRDefault="3B746B0D" w:rsidP="007102F0">
      <w:pPr>
        <w:pStyle w:val="Otsikko2"/>
        <w:spacing w:line="276" w:lineRule="auto"/>
        <w:rPr>
          <w:rFonts w:eastAsia="Calibri"/>
          <w:color w:val="auto"/>
        </w:rPr>
      </w:pPr>
      <w:bookmarkStart w:id="256" w:name="_Toc159248265"/>
      <w:r>
        <w:t>7</w:t>
      </w:r>
      <w:r w:rsidR="17A272FC">
        <w:t xml:space="preserve">.4 </w:t>
      </w:r>
      <w:r w:rsidR="21A1EB5B">
        <w:t>Suun terveydenhuol</w:t>
      </w:r>
      <w:r w:rsidR="2DCD5B49">
        <w:t xml:space="preserve">lon </w:t>
      </w:r>
      <w:r w:rsidR="1524DD40">
        <w:t>tiedolla joh</w:t>
      </w:r>
      <w:r w:rsidR="65217285">
        <w:t>tami</w:t>
      </w:r>
      <w:r w:rsidR="53AF4A2C">
        <w:t>sen kehittäminen</w:t>
      </w:r>
      <w:bookmarkEnd w:id="253"/>
      <w:bookmarkEnd w:id="254"/>
      <w:bookmarkEnd w:id="255"/>
      <w:bookmarkEnd w:id="256"/>
    </w:p>
    <w:p w14:paraId="62665D52" w14:textId="1070B982" w:rsidR="6218A4FF" w:rsidRPr="00533F5C" w:rsidRDefault="6218A4FF" w:rsidP="007102F0">
      <w:pPr>
        <w:spacing w:line="276" w:lineRule="auto"/>
        <w:rPr>
          <w:rFonts w:eastAsia="Calibri"/>
          <w:b/>
          <w:color w:val="auto"/>
          <w:sz w:val="22"/>
          <w:szCs w:val="22"/>
        </w:rPr>
      </w:pPr>
    </w:p>
    <w:p w14:paraId="42047B3C" w14:textId="2B3C6240" w:rsidR="00D519C8" w:rsidRPr="00652AA0" w:rsidRDefault="0736FE98" w:rsidP="00652AA0">
      <w:pPr>
        <w:rPr>
          <w:b/>
          <w:bCs/>
          <w:sz w:val="22"/>
          <w:szCs w:val="22"/>
        </w:rPr>
      </w:pPr>
      <w:r w:rsidRPr="00652AA0">
        <w:rPr>
          <w:b/>
          <w:bCs/>
          <w:sz w:val="22"/>
          <w:szCs w:val="22"/>
        </w:rPr>
        <w:t>Tausta ja yleiskuvaus</w:t>
      </w:r>
    </w:p>
    <w:p w14:paraId="16D12316" w14:textId="0FEC6A8B" w:rsidR="00D519C8" w:rsidRPr="00652AA0" w:rsidRDefault="71CE910F" w:rsidP="00652AA0">
      <w:pPr>
        <w:rPr>
          <w:sz w:val="22"/>
          <w:szCs w:val="22"/>
        </w:rPr>
      </w:pPr>
      <w:r w:rsidRPr="00652AA0">
        <w:rPr>
          <w:sz w:val="22"/>
          <w:szCs w:val="22"/>
        </w:rPr>
        <w:t xml:space="preserve">Koko hyvinvointialueen suun terveydenhuollot ovat mukana kansallisessa laatu- ja vaikuttavuusverkostossa, jossa </w:t>
      </w:r>
      <w:r w:rsidRPr="00652AA0">
        <w:rPr>
          <w:sz w:val="22"/>
          <w:szCs w:val="22"/>
          <w:lang w:eastAsia="fi-FI"/>
        </w:rPr>
        <w:t xml:space="preserve">palvelu mahdollistaa tiedolla johtamisen. </w:t>
      </w:r>
      <w:r w:rsidR="000D4C36">
        <w:rPr>
          <w:sz w:val="22"/>
          <w:szCs w:val="22"/>
          <w:lang w:eastAsia="fi-FI"/>
        </w:rPr>
        <w:t>P</w:t>
      </w:r>
      <w:r w:rsidRPr="00652AA0">
        <w:rPr>
          <w:sz w:val="22"/>
          <w:szCs w:val="22"/>
          <w:lang w:eastAsia="fi-FI"/>
        </w:rPr>
        <w:t>alvelu sisältää kansalliset tilaisuudet, joissa syvennytä</w:t>
      </w:r>
      <w:r w:rsidR="000D4C36">
        <w:rPr>
          <w:sz w:val="22"/>
          <w:szCs w:val="22"/>
          <w:lang w:eastAsia="fi-FI"/>
        </w:rPr>
        <w:t>ä</w:t>
      </w:r>
      <w:r w:rsidRPr="00652AA0">
        <w:rPr>
          <w:sz w:val="22"/>
          <w:szCs w:val="22"/>
          <w:lang w:eastAsia="fi-FI"/>
        </w:rPr>
        <w:t>n ajankohtaisiin ilmiöihin analyysien avulla sekä alueen sisäiset koulutus- ja raportointitilaisuudet.</w:t>
      </w:r>
      <w:r w:rsidR="6F064186" w:rsidRPr="00652AA0">
        <w:rPr>
          <w:sz w:val="22"/>
          <w:szCs w:val="22"/>
          <w:lang w:eastAsia="fi-FI"/>
        </w:rPr>
        <w:t xml:space="preserve"> </w:t>
      </w:r>
      <w:r w:rsidRPr="00652AA0">
        <w:rPr>
          <w:sz w:val="22"/>
          <w:szCs w:val="22"/>
        </w:rPr>
        <w:t>Verkostossa vertaiskehitetään palveluja yhteisillä mittareilla</w:t>
      </w:r>
      <w:r w:rsidR="00B122CF" w:rsidRPr="00652AA0">
        <w:rPr>
          <w:sz w:val="22"/>
          <w:szCs w:val="22"/>
        </w:rPr>
        <w:t xml:space="preserve">, joiden </w:t>
      </w:r>
      <w:r w:rsidRPr="00652AA0">
        <w:rPr>
          <w:sz w:val="22"/>
          <w:szCs w:val="22"/>
        </w:rPr>
        <w:t xml:space="preserve">teemoina ovat toiminnan kustannukset ja tuottavuus, resurssien käyttö ja palveluiden laatu ja vaikuttavuus. </w:t>
      </w:r>
    </w:p>
    <w:p w14:paraId="171522E1" w14:textId="77777777" w:rsidR="00652AA0" w:rsidRDefault="5EAA2616" w:rsidP="00652AA0">
      <w:pPr>
        <w:rPr>
          <w:rFonts w:eastAsia="Times New Roman"/>
          <w:sz w:val="22"/>
          <w:szCs w:val="22"/>
        </w:rPr>
      </w:pPr>
      <w:r w:rsidRPr="00652AA0">
        <w:rPr>
          <w:rFonts w:eastAsia="Times New Roman"/>
          <w:b/>
          <w:sz w:val="22"/>
          <w:szCs w:val="22"/>
        </w:rPr>
        <w:t>N</w:t>
      </w:r>
      <w:r w:rsidR="6201C864" w:rsidRPr="00652AA0">
        <w:rPr>
          <w:rFonts w:eastAsia="Times New Roman"/>
          <w:b/>
          <w:sz w:val="22"/>
          <w:szCs w:val="22"/>
        </w:rPr>
        <w:t>ykytila</w:t>
      </w:r>
      <w:r w:rsidR="6201C864" w:rsidRPr="00652AA0">
        <w:rPr>
          <w:rFonts w:eastAsia="Times New Roman"/>
          <w:bCs/>
          <w:sz w:val="22"/>
          <w:szCs w:val="22"/>
        </w:rPr>
        <w:t>:</w:t>
      </w:r>
      <w:r w:rsidRPr="00652AA0">
        <w:rPr>
          <w:rFonts w:eastAsia="Times New Roman"/>
          <w:sz w:val="22"/>
          <w:szCs w:val="22"/>
        </w:rPr>
        <w:t xml:space="preserve"> Ny</w:t>
      </w:r>
      <w:r w:rsidR="5A565567" w:rsidRPr="00652AA0">
        <w:rPr>
          <w:rFonts w:eastAsia="Times New Roman"/>
          <w:sz w:val="22"/>
          <w:szCs w:val="22"/>
        </w:rPr>
        <w:t>kyään o</w:t>
      </w:r>
      <w:r w:rsidR="3A55C007" w:rsidRPr="00652AA0">
        <w:rPr>
          <w:rFonts w:eastAsia="Times New Roman"/>
          <w:sz w:val="22"/>
          <w:szCs w:val="22"/>
        </w:rPr>
        <w:t>n</w:t>
      </w:r>
      <w:r w:rsidRPr="00652AA0">
        <w:rPr>
          <w:rFonts w:eastAsia="Times New Roman"/>
          <w:sz w:val="22"/>
          <w:szCs w:val="22"/>
        </w:rPr>
        <w:t xml:space="preserve"> seurattu säännöllisesti ja systemaattisesti laadun ja vaikuttavuuden mittareita sekä tuotannollistaloudellisia mittareita koko Etelä-Savon hyvinvointialueen osalta. Indikaattoritietoa hyödynnetään muun muassa Pieksämäen toiminnan seuraamisessa ja kehittämisessä erityisesti huomioiden koko alueen yhteinen kehittäminen ja yhteiset tavoitteet, jotta alueella voidaan tarjota palveluita yhdenvertaisesti. Lisäksi Pieksämäen toimintaa vertaillaan kansallisesti muihin toimijoihin ja haetaan sitä kautta suuntaa ja ideoita omaan kehittämistyöhön.</w:t>
      </w:r>
    </w:p>
    <w:p w14:paraId="277AF04E" w14:textId="032E0226" w:rsidR="00652AA0" w:rsidRDefault="7CBB2A20" w:rsidP="00652AA0">
      <w:pPr>
        <w:rPr>
          <w:rFonts w:eastAsia="Times New Roman"/>
          <w:sz w:val="22"/>
          <w:szCs w:val="22"/>
        </w:rPr>
      </w:pPr>
      <w:r w:rsidRPr="00652AA0">
        <w:rPr>
          <w:rFonts w:eastAsia="Times New Roman"/>
          <w:b/>
          <w:sz w:val="22"/>
          <w:szCs w:val="22"/>
        </w:rPr>
        <w:t>Toimenpiteet</w:t>
      </w:r>
      <w:r w:rsidR="5EAA2616" w:rsidRPr="00652AA0">
        <w:rPr>
          <w:rFonts w:eastAsia="Times New Roman"/>
          <w:sz w:val="22"/>
          <w:szCs w:val="22"/>
        </w:rPr>
        <w:t>: Palveluun sisältyvää verkkoraporttia käytetään säännöllisesti indikaattoreiden seuraamiseen kehittämis- ja johtamistyön tukena. Analyyseja on käyty ja käydään myös jatkossa läpi koko henkilökunnan kanssa, tukemaan kommunikointia johdon ja henkilöstön välillä. NHG:n toimesta järjestetään myös Etelä-Savon hyvinvointialueen suun</w:t>
      </w:r>
      <w:r w:rsidR="4FF259C4" w:rsidRPr="00652AA0">
        <w:rPr>
          <w:rFonts w:eastAsia="Times New Roman"/>
          <w:sz w:val="22"/>
          <w:szCs w:val="22"/>
        </w:rPr>
        <w:t>terveydenhuollon</w:t>
      </w:r>
      <w:r w:rsidR="5EAA2616" w:rsidRPr="00652AA0">
        <w:rPr>
          <w:rFonts w:eastAsia="Times New Roman"/>
          <w:sz w:val="22"/>
          <w:szCs w:val="22"/>
        </w:rPr>
        <w:t xml:space="preserve"> johdon kanssa analyysien läpikäyntejä ja niiden myötä yhteiseen keskusteluun ja toimenpiteisiin nostetaan ja priorisoidaan kehitettäviä asioita. Myös Pieksämä</w:t>
      </w:r>
      <w:r w:rsidR="2CF04E18" w:rsidRPr="00652AA0">
        <w:rPr>
          <w:rFonts w:eastAsia="Times New Roman"/>
          <w:sz w:val="22"/>
          <w:szCs w:val="22"/>
        </w:rPr>
        <w:t>e</w:t>
      </w:r>
      <w:r w:rsidR="5EAA2616" w:rsidRPr="00652AA0">
        <w:rPr>
          <w:rFonts w:eastAsia="Times New Roman"/>
          <w:sz w:val="22"/>
          <w:szCs w:val="22"/>
        </w:rPr>
        <w:t>n erityispiirteitä huomioidaan analyyseissa ja keskusteluissa. Kansallisiin tilaisuuksiin, niihin liittyviin teema-analyyseihin ja keskusteluihin osallistutaan aktiivisesti, ja niiden kautta saadaan ideoita ja esimerkkejä oman työn kehittämiselle.</w:t>
      </w:r>
    </w:p>
    <w:p w14:paraId="5186644A" w14:textId="77777777" w:rsidR="00652AA0" w:rsidRDefault="73DA25BA" w:rsidP="00652AA0">
      <w:pPr>
        <w:rPr>
          <w:rFonts w:eastAsia="Times New Roman"/>
          <w:sz w:val="22"/>
          <w:szCs w:val="22"/>
        </w:rPr>
      </w:pPr>
      <w:r w:rsidRPr="00652AA0">
        <w:rPr>
          <w:rFonts w:eastAsia="Times New Roman"/>
          <w:b/>
          <w:sz w:val="22"/>
          <w:szCs w:val="22"/>
        </w:rPr>
        <w:t>Tulokset/Tuotokset</w:t>
      </w:r>
      <w:r w:rsidR="5EAA2616" w:rsidRPr="00652AA0">
        <w:rPr>
          <w:rFonts w:eastAsia="Times New Roman"/>
          <w:sz w:val="22"/>
          <w:szCs w:val="22"/>
        </w:rPr>
        <w:t>: Esimerkki teemasta</w:t>
      </w:r>
      <w:r w:rsidR="734F4756" w:rsidRPr="00652AA0">
        <w:rPr>
          <w:rFonts w:eastAsia="Times New Roman"/>
          <w:sz w:val="22"/>
          <w:szCs w:val="22"/>
        </w:rPr>
        <w:t xml:space="preserve">, </w:t>
      </w:r>
      <w:r w:rsidR="7249E526" w:rsidRPr="00652AA0">
        <w:rPr>
          <w:rFonts w:eastAsia="Times New Roman"/>
          <w:sz w:val="22"/>
          <w:szCs w:val="22"/>
        </w:rPr>
        <w:t>mihin olemme</w:t>
      </w:r>
      <w:r w:rsidR="5EAA2616" w:rsidRPr="00652AA0">
        <w:rPr>
          <w:rFonts w:eastAsia="Times New Roman"/>
          <w:sz w:val="22"/>
          <w:szCs w:val="22"/>
        </w:rPr>
        <w:t xml:space="preserve"> erityisesti tartuttu Pieksämäen osalta</w:t>
      </w:r>
      <w:r w:rsidR="5BC7B3FD" w:rsidRPr="00652AA0">
        <w:rPr>
          <w:rFonts w:eastAsia="Times New Roman"/>
          <w:sz w:val="22"/>
          <w:szCs w:val="22"/>
        </w:rPr>
        <w:t xml:space="preserve">. </w:t>
      </w:r>
      <w:r w:rsidR="5EAA2616" w:rsidRPr="00652AA0">
        <w:rPr>
          <w:rFonts w:eastAsia="Times New Roman"/>
          <w:sz w:val="22"/>
          <w:szCs w:val="22"/>
        </w:rPr>
        <w:t xml:space="preserve"> </w:t>
      </w:r>
      <w:r w:rsidR="4B420422" w:rsidRPr="00652AA0">
        <w:rPr>
          <w:rFonts w:eastAsia="Times New Roman"/>
          <w:sz w:val="22"/>
          <w:szCs w:val="22"/>
        </w:rPr>
        <w:t>S</w:t>
      </w:r>
      <w:r w:rsidR="5EAA2616" w:rsidRPr="00652AA0">
        <w:rPr>
          <w:rFonts w:eastAsia="Times New Roman"/>
          <w:sz w:val="22"/>
          <w:szCs w:val="22"/>
        </w:rPr>
        <w:t>euraamisen kannalta ja kehittämismielessä on parodontiitin statuksen kirjaaminen, sillä se vaikuttaa vahvasti myös parodontiitin diagnosointiin sekä</w:t>
      </w:r>
      <w:r w:rsidR="463C2E00" w:rsidRPr="00652AA0">
        <w:rPr>
          <w:rFonts w:eastAsia="Times New Roman"/>
          <w:sz w:val="22"/>
          <w:szCs w:val="22"/>
        </w:rPr>
        <w:t xml:space="preserve"> </w:t>
      </w:r>
      <w:r w:rsidR="5EAA2616" w:rsidRPr="00652AA0">
        <w:rPr>
          <w:rFonts w:eastAsia="Times New Roman"/>
          <w:sz w:val="22"/>
          <w:szCs w:val="22"/>
        </w:rPr>
        <w:t>parodontiitin hoidon kohdentumiseen</w:t>
      </w:r>
      <w:r w:rsidR="10AD0A49" w:rsidRPr="00652AA0">
        <w:rPr>
          <w:rFonts w:eastAsia="Times New Roman"/>
          <w:sz w:val="22"/>
          <w:szCs w:val="22"/>
        </w:rPr>
        <w:t>.</w:t>
      </w:r>
      <w:r w:rsidR="5EAA2616" w:rsidRPr="00652AA0">
        <w:rPr>
          <w:rFonts w:eastAsia="Times New Roman"/>
          <w:sz w:val="22"/>
          <w:szCs w:val="22"/>
        </w:rPr>
        <w:t xml:space="preserve"> </w:t>
      </w:r>
      <w:r w:rsidR="21C60BC7" w:rsidRPr="00652AA0">
        <w:rPr>
          <w:rFonts w:eastAsia="Times New Roman"/>
          <w:sz w:val="22"/>
          <w:szCs w:val="22"/>
        </w:rPr>
        <w:t>P</w:t>
      </w:r>
      <w:r w:rsidR="5EAA2616" w:rsidRPr="00652AA0">
        <w:rPr>
          <w:rFonts w:eastAsia="Times New Roman"/>
          <w:sz w:val="22"/>
          <w:szCs w:val="22"/>
        </w:rPr>
        <w:t>arodontiitin ollen yksi selvästi alidiagnosoitu kansansairaus. Toinen teem</w:t>
      </w:r>
      <w:r w:rsidR="73341C48" w:rsidRPr="00652AA0">
        <w:rPr>
          <w:rFonts w:eastAsia="Times New Roman"/>
          <w:sz w:val="22"/>
          <w:szCs w:val="22"/>
        </w:rPr>
        <w:t xml:space="preserve">a, </w:t>
      </w:r>
      <w:r w:rsidR="5EAA2616" w:rsidRPr="00652AA0">
        <w:rPr>
          <w:rFonts w:eastAsia="Times New Roman"/>
          <w:sz w:val="22"/>
          <w:szCs w:val="22"/>
        </w:rPr>
        <w:t>johon on tartuttu</w:t>
      </w:r>
      <w:r w:rsidR="28E9F5E9" w:rsidRPr="00652AA0">
        <w:rPr>
          <w:rFonts w:eastAsia="Times New Roman"/>
          <w:sz w:val="22"/>
          <w:szCs w:val="22"/>
        </w:rPr>
        <w:t xml:space="preserve">, </w:t>
      </w:r>
      <w:r w:rsidR="5EAA2616" w:rsidRPr="00652AA0">
        <w:rPr>
          <w:rFonts w:eastAsia="Times New Roman"/>
          <w:sz w:val="22"/>
          <w:szCs w:val="22"/>
        </w:rPr>
        <w:t>on paikkojen pysyvyys</w:t>
      </w:r>
      <w:r w:rsidR="24BA32AA" w:rsidRPr="00652AA0">
        <w:rPr>
          <w:rFonts w:eastAsia="Times New Roman"/>
          <w:sz w:val="22"/>
          <w:szCs w:val="22"/>
        </w:rPr>
        <w:t xml:space="preserve">. </w:t>
      </w:r>
      <w:r w:rsidR="4D7F8017" w:rsidRPr="00652AA0">
        <w:rPr>
          <w:rFonts w:eastAsia="Times New Roman"/>
          <w:sz w:val="22"/>
          <w:szCs w:val="22"/>
        </w:rPr>
        <w:t>M</w:t>
      </w:r>
      <w:r w:rsidR="5EAA2616" w:rsidRPr="00652AA0">
        <w:rPr>
          <w:rFonts w:eastAsia="Times New Roman"/>
          <w:sz w:val="22"/>
          <w:szCs w:val="22"/>
        </w:rPr>
        <w:t>ittareiden valossa on huomattu, että Pieksämäellä paikkojen pysyvyys on jäljessä Etelä-Savon hyvinvointialuetta</w:t>
      </w:r>
      <w:r w:rsidR="26CE7FC0" w:rsidRPr="00652AA0">
        <w:rPr>
          <w:rFonts w:eastAsia="Times New Roman"/>
          <w:sz w:val="22"/>
          <w:szCs w:val="22"/>
        </w:rPr>
        <w:t xml:space="preserve"> s</w:t>
      </w:r>
      <w:r w:rsidR="5EAA2616" w:rsidRPr="00652AA0">
        <w:rPr>
          <w:rFonts w:eastAsia="Times New Roman"/>
          <w:sz w:val="22"/>
          <w:szCs w:val="22"/>
        </w:rPr>
        <w:t xml:space="preserve">ekä kansallisista mediaaniarvoa. Syitä tilanteeseen tullaan pohtimaan henkilökunnan kanssa, ja luomaan suunnitelmaa tilanteen parantamiselle. Paikkojen pysyvyys on siitä merkityksellinen kehittämiskohde, että noin kolmannes kaikista suunterveydenhuollon toimenpiteistä on paikkaustoimenpiteitä, tarkoittaen erittäin suurta volyymiä, jolloin kehitystoimilla on suuri vaikutus. Kehittämistoimilla edellä mainituissa teemoissa pyritään tarjoamaan asiakkaille entistä vaikuttavampaa hoitoa. </w:t>
      </w:r>
    </w:p>
    <w:p w14:paraId="2892A006" w14:textId="06168D3E" w:rsidR="194CE17D" w:rsidRPr="00033761" w:rsidRDefault="00652AA0" w:rsidP="00033761">
      <w:pPr>
        <w:rPr>
          <w:rFonts w:eastAsia="Times New Roman"/>
          <w:sz w:val="22"/>
          <w:szCs w:val="22"/>
        </w:rPr>
      </w:pPr>
      <w:r w:rsidRPr="00652AA0">
        <w:rPr>
          <w:rFonts w:eastAsia="Times New Roman"/>
          <w:b/>
          <w:bCs/>
          <w:sz w:val="22"/>
          <w:szCs w:val="22"/>
        </w:rPr>
        <w:t>M</w:t>
      </w:r>
      <w:r w:rsidR="56B04710" w:rsidRPr="00652AA0">
        <w:rPr>
          <w:rFonts w:eastAsia="Times New Roman"/>
          <w:b/>
          <w:bCs/>
          <w:sz w:val="22"/>
          <w:szCs w:val="22"/>
        </w:rPr>
        <w:t>itä jatkossa</w:t>
      </w:r>
      <w:r w:rsidR="5EAA2616" w:rsidRPr="00652AA0">
        <w:rPr>
          <w:rFonts w:eastAsia="Times New Roman"/>
          <w:sz w:val="22"/>
          <w:szCs w:val="22"/>
        </w:rPr>
        <w:t>: Yllä mainittujen teemojen lisäksi syksyllä tullaan enemmän panostamaan tuotannollistaloudellisten mittaritiedon syventymiseen ja seuraamiseen. Siten tullaan myös pohtimaan työnjaollisia asioita, sekä resursseihin ja tehokkuuteen suuntautuvia kehittämistoimia. Tavoitteena on palveluiden saatavuuden parantaminen.</w:t>
      </w:r>
    </w:p>
    <w:sectPr w:rsidR="194CE17D" w:rsidRPr="00033761" w:rsidSect="00E56958">
      <w:headerReference w:type="default" r:id="rId80"/>
      <w:footerReference w:type="default" r:id="rId81"/>
      <w:pgSz w:w="11906" w:h="16838" w:code="9"/>
      <w:pgMar w:top="1134" w:right="1134" w:bottom="1701" w:left="1134" w:header="851"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1642" w14:textId="77777777" w:rsidR="00E56958" w:rsidRDefault="00E56958" w:rsidP="00F56CEA">
      <w:pPr>
        <w:spacing w:after="0" w:line="240" w:lineRule="auto"/>
      </w:pPr>
      <w:r>
        <w:separator/>
      </w:r>
    </w:p>
  </w:endnote>
  <w:endnote w:type="continuationSeparator" w:id="0">
    <w:p w14:paraId="63072C93" w14:textId="77777777" w:rsidR="00E56958" w:rsidRDefault="00E56958" w:rsidP="00F56CEA">
      <w:pPr>
        <w:spacing w:after="0" w:line="240" w:lineRule="auto"/>
      </w:pPr>
      <w:r>
        <w:continuationSeparator/>
      </w:r>
    </w:p>
  </w:endnote>
  <w:endnote w:type="continuationNotice" w:id="1">
    <w:p w14:paraId="069B4A4D" w14:textId="77777777" w:rsidR="00E56958" w:rsidRDefault="00E569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3C98" w14:textId="77777777" w:rsidR="004F571C" w:rsidRPr="0003105B" w:rsidRDefault="004F571C" w:rsidP="00BA11CD">
    <w:pPr>
      <w:pStyle w:val="Alatunniste"/>
      <w:rPr>
        <w:b/>
        <w:bCs/>
      </w:rPr>
    </w:pPr>
    <w:r w:rsidRPr="0003105B">
      <w:rPr>
        <w:b/>
        <w:bCs/>
      </w:rPr>
      <w:t>Etelä-Savon hyvinvointialue Eloisa</w:t>
    </w:r>
  </w:p>
  <w:p w14:paraId="234D602C" w14:textId="77777777" w:rsidR="004F571C" w:rsidRDefault="004F571C" w:rsidP="00BA11CD">
    <w:pPr>
      <w:pStyle w:val="Alatunniste"/>
    </w:pPr>
    <w:r>
      <w:t>Mikkeli: Porrassalmenkatu 35–37, 50100 Mikkeli</w:t>
    </w:r>
  </w:p>
  <w:p w14:paraId="6A6F405D" w14:textId="77777777" w:rsidR="004F571C" w:rsidRDefault="004F571C" w:rsidP="00BA11CD">
    <w:pPr>
      <w:pStyle w:val="Alatunniste"/>
    </w:pPr>
    <w:r>
      <w:t>Savonlinna: Keskussairaalantie 6, 57120 Savonlinna</w:t>
    </w:r>
  </w:p>
  <w:p w14:paraId="49051B75" w14:textId="77777777" w:rsidR="004F571C" w:rsidRDefault="004F571C" w:rsidP="00BA11CD">
    <w:pPr>
      <w:pStyle w:val="Alatunniste"/>
    </w:pPr>
    <w:r>
      <w:t>Pieksämäki: Tapparakatu 1–3, 76101 Pieksämäki</w:t>
    </w:r>
  </w:p>
  <w:p w14:paraId="63FB3204" w14:textId="77777777" w:rsidR="002A0F01" w:rsidRDefault="004F571C" w:rsidP="00967F71">
    <w:pPr>
      <w:pStyle w:val="Alatunniste"/>
    </w:pPr>
    <w:r>
      <w:t xml:space="preserve">Vaihde 015 411 4100 | </w:t>
    </w:r>
    <w:r w:rsidRPr="00BA11CD">
      <w:t>kirjaamo@etelasavonha.fi</w:t>
    </w:r>
    <w:r>
      <w:t xml:space="preserve"> | www.etelasavonha.fi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C5E21" w14:textId="77777777" w:rsidR="00E56958" w:rsidRDefault="00E56958" w:rsidP="00F56CEA">
      <w:pPr>
        <w:spacing w:after="0" w:line="240" w:lineRule="auto"/>
      </w:pPr>
      <w:r>
        <w:separator/>
      </w:r>
    </w:p>
  </w:footnote>
  <w:footnote w:type="continuationSeparator" w:id="0">
    <w:p w14:paraId="57C28A2B" w14:textId="77777777" w:rsidR="00E56958" w:rsidRDefault="00E56958" w:rsidP="00F56CEA">
      <w:pPr>
        <w:spacing w:after="0" w:line="240" w:lineRule="auto"/>
      </w:pPr>
      <w:r>
        <w:continuationSeparator/>
      </w:r>
    </w:p>
  </w:footnote>
  <w:footnote w:type="continuationNotice" w:id="1">
    <w:p w14:paraId="4EF3D63C" w14:textId="77777777" w:rsidR="00E56958" w:rsidRDefault="00E569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Eireunaviivaa"/>
      <w:tblW w:w="5000" w:type="pct"/>
      <w:tblCellMar>
        <w:left w:w="0" w:type="dxa"/>
        <w:right w:w="0" w:type="dxa"/>
      </w:tblCellMar>
      <w:tblLook w:val="04A0" w:firstRow="1" w:lastRow="0" w:firstColumn="1" w:lastColumn="0" w:noHBand="0" w:noVBand="1"/>
    </w:tblPr>
    <w:tblGrid>
      <w:gridCol w:w="6237"/>
      <w:gridCol w:w="2947"/>
      <w:gridCol w:w="454"/>
    </w:tblGrid>
    <w:tr w:rsidR="000373EB" w14:paraId="17CFAA0E" w14:textId="77777777" w:rsidTr="0023329E">
      <w:tc>
        <w:tcPr>
          <w:tcW w:w="6237" w:type="dxa"/>
          <w:vMerge w:val="restart"/>
        </w:tcPr>
        <w:p w14:paraId="2EF10E15" w14:textId="77777777" w:rsidR="000373EB" w:rsidRDefault="000373EB" w:rsidP="00F201F7">
          <w:pPr>
            <w:pStyle w:val="Yltunniste"/>
            <w:rPr>
              <w:lang w:val="en-GB"/>
            </w:rPr>
          </w:pPr>
          <w:r>
            <w:rPr>
              <w:noProof/>
            </w:rPr>
            <w:drawing>
              <wp:anchor distT="0" distB="0" distL="114300" distR="114300" simplePos="0" relativeHeight="251658240" behindDoc="0" locked="1" layoutInCell="1" allowOverlap="1" wp14:anchorId="71D8C424" wp14:editId="0A03BD8E">
                <wp:simplePos x="0" y="0"/>
                <wp:positionH relativeFrom="margin">
                  <wp:posOffset>-36195</wp:posOffset>
                </wp:positionH>
                <wp:positionV relativeFrom="page">
                  <wp:posOffset>90170</wp:posOffset>
                </wp:positionV>
                <wp:extent cx="1980000" cy="716400"/>
                <wp:effectExtent l="0" t="0" r="1270"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80000" cy="7164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70B600EF" w14:textId="77777777" w:rsidR="000373EB" w:rsidRPr="00F201F7" w:rsidRDefault="000373EB" w:rsidP="00F201F7">
          <w:pPr>
            <w:pStyle w:val="Eivli"/>
            <w:rPr>
              <w:sz w:val="16"/>
              <w:szCs w:val="16"/>
              <w:lang w:val="en-GB"/>
            </w:rPr>
          </w:pPr>
        </w:p>
      </w:tc>
      <w:tc>
        <w:tcPr>
          <w:tcW w:w="454" w:type="dxa"/>
        </w:tcPr>
        <w:p w14:paraId="114ED1B4" w14:textId="77777777" w:rsidR="000373EB" w:rsidRPr="00F201F7" w:rsidRDefault="000373EB" w:rsidP="00F201F7">
          <w:pPr>
            <w:pStyle w:val="Eivli"/>
            <w:jc w:val="right"/>
            <w:rPr>
              <w:sz w:val="16"/>
              <w:szCs w:val="16"/>
              <w:lang w:val="en-GB"/>
            </w:rPr>
          </w:pPr>
        </w:p>
      </w:tc>
    </w:tr>
    <w:tr w:rsidR="000373EB" w14:paraId="2A2EF6A5" w14:textId="77777777" w:rsidTr="0023329E">
      <w:tc>
        <w:tcPr>
          <w:tcW w:w="6237" w:type="dxa"/>
          <w:vMerge/>
        </w:tcPr>
        <w:p w14:paraId="14BB8F64" w14:textId="77777777" w:rsidR="000373EB" w:rsidRDefault="000373EB" w:rsidP="00F201F7">
          <w:pPr>
            <w:pStyle w:val="Yltunniste"/>
            <w:rPr>
              <w:lang w:val="en-GB"/>
            </w:rPr>
          </w:pPr>
        </w:p>
      </w:tc>
      <w:tc>
        <w:tcPr>
          <w:tcW w:w="0" w:type="auto"/>
        </w:tcPr>
        <w:p w14:paraId="7A789A8F" w14:textId="77777777" w:rsidR="000373EB" w:rsidRPr="00F201F7" w:rsidRDefault="000373EB" w:rsidP="00F201F7">
          <w:pPr>
            <w:pStyle w:val="Eivli"/>
            <w:rPr>
              <w:sz w:val="16"/>
              <w:szCs w:val="16"/>
              <w:lang w:val="en-GB"/>
            </w:rPr>
          </w:pPr>
        </w:p>
      </w:tc>
      <w:tc>
        <w:tcPr>
          <w:tcW w:w="454" w:type="dxa"/>
        </w:tcPr>
        <w:p w14:paraId="7FCE58BB" w14:textId="77777777" w:rsidR="000373EB" w:rsidRPr="00F201F7" w:rsidRDefault="000373EB" w:rsidP="00F201F7">
          <w:pPr>
            <w:pStyle w:val="Eivli"/>
            <w:jc w:val="right"/>
            <w:rPr>
              <w:sz w:val="16"/>
              <w:szCs w:val="16"/>
              <w:lang w:val="en-GB"/>
            </w:rPr>
          </w:pPr>
          <w:r w:rsidRPr="00F201F7">
            <w:rPr>
              <w:sz w:val="16"/>
              <w:szCs w:val="16"/>
              <w:lang w:val="en-GB"/>
            </w:rPr>
            <w:fldChar w:fldCharType="begin"/>
          </w:r>
          <w:r w:rsidRPr="00F201F7">
            <w:rPr>
              <w:sz w:val="16"/>
              <w:szCs w:val="16"/>
              <w:lang w:val="en-GB"/>
            </w:rPr>
            <w:instrText xml:space="preserve"> PAGE  \* Arabic  \* MERGEFORMAT </w:instrText>
          </w:r>
          <w:r w:rsidRPr="00F201F7">
            <w:rPr>
              <w:sz w:val="16"/>
              <w:szCs w:val="16"/>
              <w:lang w:val="en-GB"/>
            </w:rPr>
            <w:fldChar w:fldCharType="separate"/>
          </w:r>
          <w:r>
            <w:rPr>
              <w:sz w:val="16"/>
              <w:szCs w:val="16"/>
              <w:lang w:val="en-GB"/>
            </w:rPr>
            <w:t>1</w:t>
          </w:r>
          <w:r w:rsidRPr="00F201F7">
            <w:rPr>
              <w:sz w:val="16"/>
              <w:szCs w:val="16"/>
              <w:lang w:val="en-GB"/>
            </w:rPr>
            <w:fldChar w:fldCharType="end"/>
          </w:r>
          <w:r w:rsidRPr="00F201F7">
            <w:rPr>
              <w:sz w:val="16"/>
              <w:szCs w:val="16"/>
              <w:lang w:val="en-GB"/>
            </w:rPr>
            <w:t xml:space="preserve"> / </w:t>
          </w:r>
          <w:r w:rsidRPr="00F201F7">
            <w:rPr>
              <w:sz w:val="16"/>
              <w:szCs w:val="16"/>
              <w:lang w:val="en-GB"/>
            </w:rPr>
            <w:fldChar w:fldCharType="begin"/>
          </w:r>
          <w:r w:rsidRPr="00F201F7">
            <w:rPr>
              <w:sz w:val="16"/>
              <w:szCs w:val="16"/>
              <w:lang w:val="en-GB"/>
            </w:rPr>
            <w:instrText xml:space="preserve"> NUMPAGES   \* MERGEFORMAT </w:instrText>
          </w:r>
          <w:r w:rsidRPr="00F201F7">
            <w:rPr>
              <w:sz w:val="16"/>
              <w:szCs w:val="16"/>
              <w:lang w:val="en-GB"/>
            </w:rPr>
            <w:fldChar w:fldCharType="separate"/>
          </w:r>
          <w:r>
            <w:rPr>
              <w:sz w:val="16"/>
              <w:szCs w:val="16"/>
              <w:lang w:val="en-GB"/>
            </w:rPr>
            <w:t>2</w:t>
          </w:r>
          <w:r w:rsidRPr="00F201F7">
            <w:rPr>
              <w:sz w:val="16"/>
              <w:szCs w:val="16"/>
              <w:lang w:val="en-GB"/>
            </w:rPr>
            <w:fldChar w:fldCharType="end"/>
          </w:r>
        </w:p>
      </w:tc>
    </w:tr>
    <w:tr w:rsidR="000373EB" w14:paraId="034A0D94" w14:textId="77777777" w:rsidTr="0023329E">
      <w:tc>
        <w:tcPr>
          <w:tcW w:w="6237" w:type="dxa"/>
          <w:vMerge/>
        </w:tcPr>
        <w:p w14:paraId="66B8E364" w14:textId="77777777" w:rsidR="000373EB" w:rsidRDefault="000373EB" w:rsidP="00F201F7">
          <w:pPr>
            <w:pStyle w:val="Yltunniste"/>
            <w:rPr>
              <w:lang w:val="en-GB"/>
            </w:rPr>
          </w:pPr>
        </w:p>
      </w:tc>
      <w:tc>
        <w:tcPr>
          <w:tcW w:w="0" w:type="auto"/>
        </w:tcPr>
        <w:p w14:paraId="5DF87028" w14:textId="77777777" w:rsidR="000373EB" w:rsidRPr="00F201F7" w:rsidRDefault="000373EB" w:rsidP="00F201F7">
          <w:pPr>
            <w:pStyle w:val="Eivli"/>
            <w:rPr>
              <w:sz w:val="16"/>
              <w:szCs w:val="16"/>
              <w:lang w:val="en-GB"/>
            </w:rPr>
          </w:pPr>
        </w:p>
      </w:tc>
      <w:tc>
        <w:tcPr>
          <w:tcW w:w="454" w:type="dxa"/>
        </w:tcPr>
        <w:p w14:paraId="1EF39FE6" w14:textId="77777777" w:rsidR="000373EB" w:rsidRPr="00F201F7" w:rsidRDefault="000373EB" w:rsidP="00F201F7">
          <w:pPr>
            <w:pStyle w:val="Eivli"/>
            <w:jc w:val="right"/>
            <w:rPr>
              <w:sz w:val="16"/>
              <w:szCs w:val="16"/>
              <w:lang w:val="en-GB"/>
            </w:rPr>
          </w:pPr>
        </w:p>
      </w:tc>
    </w:tr>
    <w:tr w:rsidR="000373EB" w14:paraId="7D6981DF" w14:textId="77777777" w:rsidTr="0023329E">
      <w:tc>
        <w:tcPr>
          <w:tcW w:w="6237" w:type="dxa"/>
          <w:vMerge/>
        </w:tcPr>
        <w:p w14:paraId="4AF7A422" w14:textId="77777777" w:rsidR="000373EB" w:rsidRDefault="000373EB" w:rsidP="00F201F7">
          <w:pPr>
            <w:pStyle w:val="Yltunniste"/>
            <w:rPr>
              <w:lang w:val="en-GB"/>
            </w:rPr>
          </w:pPr>
        </w:p>
      </w:tc>
      <w:tc>
        <w:tcPr>
          <w:tcW w:w="0" w:type="auto"/>
        </w:tcPr>
        <w:p w14:paraId="19607D21" w14:textId="77777777" w:rsidR="000373EB" w:rsidRPr="00F201F7" w:rsidRDefault="000373EB" w:rsidP="00F201F7">
          <w:pPr>
            <w:pStyle w:val="Eivli"/>
            <w:rPr>
              <w:sz w:val="16"/>
              <w:szCs w:val="16"/>
              <w:lang w:val="en-GB"/>
            </w:rPr>
          </w:pPr>
        </w:p>
      </w:tc>
      <w:tc>
        <w:tcPr>
          <w:tcW w:w="454" w:type="dxa"/>
        </w:tcPr>
        <w:p w14:paraId="25AD1E20" w14:textId="77777777" w:rsidR="000373EB" w:rsidRPr="00F201F7" w:rsidRDefault="000373EB" w:rsidP="00F201F7">
          <w:pPr>
            <w:pStyle w:val="Eivli"/>
            <w:jc w:val="right"/>
            <w:rPr>
              <w:sz w:val="16"/>
              <w:szCs w:val="16"/>
              <w:lang w:val="en-GB"/>
            </w:rPr>
          </w:pPr>
        </w:p>
      </w:tc>
    </w:tr>
    <w:tr w:rsidR="000373EB" w14:paraId="591D308C" w14:textId="77777777" w:rsidTr="0023329E">
      <w:tc>
        <w:tcPr>
          <w:tcW w:w="6237" w:type="dxa"/>
          <w:vMerge/>
        </w:tcPr>
        <w:p w14:paraId="53A83675" w14:textId="77777777" w:rsidR="000373EB" w:rsidRDefault="000373EB" w:rsidP="00F201F7">
          <w:pPr>
            <w:pStyle w:val="Yltunniste"/>
            <w:rPr>
              <w:lang w:val="en-GB"/>
            </w:rPr>
          </w:pPr>
        </w:p>
      </w:tc>
      <w:tc>
        <w:tcPr>
          <w:tcW w:w="0" w:type="auto"/>
        </w:tcPr>
        <w:p w14:paraId="773DF673" w14:textId="77777777" w:rsidR="000373EB" w:rsidRPr="00B0667B" w:rsidRDefault="000373EB" w:rsidP="00F201F7">
          <w:pPr>
            <w:pStyle w:val="Eivli"/>
            <w:rPr>
              <w:rFonts w:cstheme="minorBidi"/>
              <w:color w:val="000000" w:themeColor="text1"/>
              <w:sz w:val="16"/>
              <w:szCs w:val="16"/>
              <w:lang w:val="en-GB"/>
            </w:rPr>
          </w:pPr>
        </w:p>
      </w:tc>
      <w:tc>
        <w:tcPr>
          <w:tcW w:w="454" w:type="dxa"/>
        </w:tcPr>
        <w:p w14:paraId="1F2492B7" w14:textId="77777777" w:rsidR="000373EB" w:rsidRPr="00F201F7" w:rsidRDefault="000373EB" w:rsidP="00F201F7">
          <w:pPr>
            <w:pStyle w:val="Eivli"/>
            <w:jc w:val="right"/>
            <w:rPr>
              <w:sz w:val="16"/>
              <w:szCs w:val="16"/>
              <w:lang w:val="en-GB"/>
            </w:rPr>
          </w:pPr>
        </w:p>
      </w:tc>
    </w:tr>
    <w:tr w:rsidR="000373EB" w14:paraId="156F2B31" w14:textId="77777777" w:rsidTr="0023329E">
      <w:tc>
        <w:tcPr>
          <w:tcW w:w="6237" w:type="dxa"/>
          <w:vMerge/>
        </w:tcPr>
        <w:p w14:paraId="4FDC624B" w14:textId="77777777" w:rsidR="000373EB" w:rsidRDefault="000373EB" w:rsidP="00F201F7">
          <w:pPr>
            <w:pStyle w:val="Yltunniste"/>
            <w:rPr>
              <w:lang w:val="en-GB"/>
            </w:rPr>
          </w:pPr>
        </w:p>
      </w:tc>
      <w:tc>
        <w:tcPr>
          <w:tcW w:w="0" w:type="auto"/>
        </w:tcPr>
        <w:p w14:paraId="54B3C59D" w14:textId="77777777" w:rsidR="000373EB" w:rsidRPr="00F201F7" w:rsidRDefault="000373EB" w:rsidP="00F201F7">
          <w:pPr>
            <w:pStyle w:val="Eivli"/>
            <w:rPr>
              <w:sz w:val="16"/>
              <w:szCs w:val="16"/>
              <w:lang w:val="en-GB"/>
            </w:rPr>
          </w:pPr>
        </w:p>
      </w:tc>
      <w:tc>
        <w:tcPr>
          <w:tcW w:w="454" w:type="dxa"/>
        </w:tcPr>
        <w:p w14:paraId="0FB1073B" w14:textId="77777777" w:rsidR="000373EB" w:rsidRPr="00F201F7" w:rsidRDefault="000373EB" w:rsidP="00F201F7">
          <w:pPr>
            <w:pStyle w:val="Eivli"/>
            <w:jc w:val="right"/>
            <w:rPr>
              <w:sz w:val="16"/>
              <w:szCs w:val="16"/>
              <w:lang w:val="en-GB"/>
            </w:rPr>
          </w:pPr>
        </w:p>
      </w:tc>
    </w:tr>
    <w:tr w:rsidR="000373EB" w14:paraId="35E4DDB7" w14:textId="77777777" w:rsidTr="0023329E">
      <w:tc>
        <w:tcPr>
          <w:tcW w:w="6237" w:type="dxa"/>
          <w:vMerge/>
        </w:tcPr>
        <w:p w14:paraId="64D8B896" w14:textId="77777777" w:rsidR="000373EB" w:rsidRDefault="000373EB" w:rsidP="00F201F7">
          <w:pPr>
            <w:pStyle w:val="Yltunniste"/>
            <w:rPr>
              <w:lang w:val="en-GB"/>
            </w:rPr>
          </w:pPr>
        </w:p>
      </w:tc>
      <w:tc>
        <w:tcPr>
          <w:tcW w:w="0" w:type="auto"/>
        </w:tcPr>
        <w:p w14:paraId="692E3EC3" w14:textId="77777777" w:rsidR="000373EB" w:rsidRPr="00F201F7" w:rsidRDefault="000373EB" w:rsidP="00F201F7">
          <w:pPr>
            <w:pStyle w:val="Eivli"/>
            <w:rPr>
              <w:sz w:val="16"/>
              <w:szCs w:val="16"/>
              <w:lang w:val="en-GB"/>
            </w:rPr>
          </w:pPr>
        </w:p>
      </w:tc>
      <w:tc>
        <w:tcPr>
          <w:tcW w:w="454" w:type="dxa"/>
        </w:tcPr>
        <w:p w14:paraId="2E2AAABD" w14:textId="77777777" w:rsidR="000373EB" w:rsidRPr="00F201F7" w:rsidRDefault="000373EB" w:rsidP="00F201F7">
          <w:pPr>
            <w:pStyle w:val="Eivli"/>
            <w:jc w:val="right"/>
            <w:rPr>
              <w:sz w:val="16"/>
              <w:szCs w:val="16"/>
              <w:lang w:val="en-GB"/>
            </w:rPr>
          </w:pPr>
        </w:p>
      </w:tc>
    </w:tr>
    <w:tr w:rsidR="000373EB" w14:paraId="7F74128A" w14:textId="77777777" w:rsidTr="0023329E">
      <w:tc>
        <w:tcPr>
          <w:tcW w:w="6237" w:type="dxa"/>
          <w:vMerge/>
        </w:tcPr>
        <w:p w14:paraId="281A9325" w14:textId="77777777" w:rsidR="000373EB" w:rsidRDefault="000373EB" w:rsidP="00F201F7">
          <w:pPr>
            <w:pStyle w:val="Yltunniste"/>
            <w:rPr>
              <w:lang w:val="en-GB"/>
            </w:rPr>
          </w:pPr>
        </w:p>
      </w:tc>
      <w:tc>
        <w:tcPr>
          <w:tcW w:w="0" w:type="auto"/>
        </w:tcPr>
        <w:p w14:paraId="1E8BA7DE" w14:textId="77777777" w:rsidR="000373EB" w:rsidRPr="00F201F7" w:rsidRDefault="000373EB" w:rsidP="00F201F7">
          <w:pPr>
            <w:pStyle w:val="Eivli"/>
            <w:rPr>
              <w:sz w:val="16"/>
              <w:szCs w:val="16"/>
              <w:lang w:val="en-GB"/>
            </w:rPr>
          </w:pPr>
        </w:p>
      </w:tc>
      <w:tc>
        <w:tcPr>
          <w:tcW w:w="454" w:type="dxa"/>
        </w:tcPr>
        <w:p w14:paraId="6EB3B6AE" w14:textId="77777777" w:rsidR="000373EB" w:rsidRPr="00F201F7" w:rsidRDefault="000373EB" w:rsidP="00F201F7">
          <w:pPr>
            <w:pStyle w:val="Eivli"/>
            <w:jc w:val="right"/>
            <w:rPr>
              <w:sz w:val="16"/>
              <w:szCs w:val="16"/>
              <w:lang w:val="en-GB"/>
            </w:rPr>
          </w:pPr>
        </w:p>
      </w:tc>
    </w:tr>
    <w:tr w:rsidR="000373EB" w14:paraId="070A6A4F" w14:textId="77777777" w:rsidTr="0023329E">
      <w:tc>
        <w:tcPr>
          <w:tcW w:w="6237" w:type="dxa"/>
        </w:tcPr>
        <w:p w14:paraId="22F8368A" w14:textId="77777777" w:rsidR="000373EB" w:rsidRDefault="000373EB" w:rsidP="00F201F7">
          <w:pPr>
            <w:pStyle w:val="Yltunniste"/>
            <w:rPr>
              <w:lang w:val="en-GB"/>
            </w:rPr>
          </w:pPr>
        </w:p>
      </w:tc>
      <w:tc>
        <w:tcPr>
          <w:tcW w:w="0" w:type="auto"/>
        </w:tcPr>
        <w:p w14:paraId="27511018" w14:textId="77777777" w:rsidR="000373EB" w:rsidRPr="00F201F7" w:rsidRDefault="000373EB" w:rsidP="00F201F7">
          <w:pPr>
            <w:pStyle w:val="Eivli"/>
            <w:rPr>
              <w:sz w:val="16"/>
              <w:szCs w:val="16"/>
              <w:lang w:val="en-GB"/>
            </w:rPr>
          </w:pPr>
        </w:p>
      </w:tc>
      <w:tc>
        <w:tcPr>
          <w:tcW w:w="454" w:type="dxa"/>
        </w:tcPr>
        <w:p w14:paraId="6BE338E4" w14:textId="77777777" w:rsidR="000373EB" w:rsidRPr="00F201F7" w:rsidRDefault="000373EB" w:rsidP="00F201F7">
          <w:pPr>
            <w:pStyle w:val="Eivli"/>
            <w:jc w:val="right"/>
            <w:rPr>
              <w:sz w:val="16"/>
              <w:szCs w:val="16"/>
              <w:lang w:val="en-GB"/>
            </w:rPr>
          </w:pPr>
        </w:p>
      </w:tc>
    </w:tr>
    <w:tr w:rsidR="000373EB" w14:paraId="379830AA" w14:textId="77777777" w:rsidTr="0023329E">
      <w:tc>
        <w:tcPr>
          <w:tcW w:w="6237" w:type="dxa"/>
        </w:tcPr>
        <w:p w14:paraId="359D0655" w14:textId="77777777" w:rsidR="000373EB" w:rsidRDefault="000373EB" w:rsidP="00F201F7">
          <w:pPr>
            <w:pStyle w:val="Yltunniste"/>
            <w:rPr>
              <w:lang w:val="en-GB"/>
            </w:rPr>
          </w:pPr>
        </w:p>
      </w:tc>
      <w:tc>
        <w:tcPr>
          <w:tcW w:w="0" w:type="auto"/>
        </w:tcPr>
        <w:p w14:paraId="6408B61B" w14:textId="77777777" w:rsidR="000373EB" w:rsidRPr="00F201F7" w:rsidRDefault="000373EB" w:rsidP="00F201F7">
          <w:pPr>
            <w:pStyle w:val="Eivli"/>
            <w:rPr>
              <w:sz w:val="16"/>
              <w:szCs w:val="16"/>
              <w:lang w:val="en-GB"/>
            </w:rPr>
          </w:pPr>
        </w:p>
      </w:tc>
      <w:tc>
        <w:tcPr>
          <w:tcW w:w="454" w:type="dxa"/>
        </w:tcPr>
        <w:p w14:paraId="3D3F11BC" w14:textId="77777777" w:rsidR="000373EB" w:rsidRPr="00F201F7" w:rsidRDefault="000373EB" w:rsidP="00F201F7">
          <w:pPr>
            <w:pStyle w:val="Eivli"/>
            <w:jc w:val="right"/>
            <w:rPr>
              <w:sz w:val="16"/>
              <w:szCs w:val="16"/>
              <w:lang w:val="en-GB"/>
            </w:rPr>
          </w:pPr>
        </w:p>
      </w:tc>
    </w:tr>
  </w:tbl>
  <w:p w14:paraId="648FBBA7" w14:textId="77777777" w:rsidR="00E52B03" w:rsidRDefault="00E52B03" w:rsidP="000B191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F7C"/>
    <w:multiLevelType w:val="hybridMultilevel"/>
    <w:tmpl w:val="7E482F68"/>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0B55F93"/>
    <w:multiLevelType w:val="hybridMultilevel"/>
    <w:tmpl w:val="C2967170"/>
    <w:lvl w:ilvl="0" w:tplc="040B000F">
      <w:start w:val="1"/>
      <w:numFmt w:val="decimal"/>
      <w:lvlText w:val="%1."/>
      <w:lvlJc w:val="left"/>
      <w:pPr>
        <w:ind w:left="720" w:hanging="360"/>
      </w:pPr>
      <w:rPr>
        <w:rFonts w:hint="default"/>
      </w:rPr>
    </w:lvl>
    <w:lvl w:ilvl="1" w:tplc="200839B4">
      <w:start w:val="1"/>
      <w:numFmt w:val="bullet"/>
      <w:lvlText w:val="-"/>
      <w:lvlJc w:val="left"/>
      <w:pPr>
        <w:ind w:left="1440" w:hanging="360"/>
      </w:pPr>
      <w:rPr>
        <w:rFonts w:ascii="Calibri" w:hAnsi="Calibri"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290FDB2"/>
    <w:multiLevelType w:val="hybridMultilevel"/>
    <w:tmpl w:val="BE2E9310"/>
    <w:lvl w:ilvl="0" w:tplc="646610DA">
      <w:start w:val="1"/>
      <w:numFmt w:val="bullet"/>
      <w:lvlText w:val=""/>
      <w:lvlJc w:val="left"/>
      <w:pPr>
        <w:ind w:left="720" w:hanging="360"/>
      </w:pPr>
      <w:rPr>
        <w:rFonts w:ascii="Symbol" w:hAnsi="Symbol" w:hint="default"/>
      </w:rPr>
    </w:lvl>
    <w:lvl w:ilvl="1" w:tplc="EB3E3F76">
      <w:start w:val="1"/>
      <w:numFmt w:val="bullet"/>
      <w:lvlText w:val="o"/>
      <w:lvlJc w:val="left"/>
      <w:pPr>
        <w:ind w:left="1440" w:hanging="360"/>
      </w:pPr>
      <w:rPr>
        <w:rFonts w:ascii="Courier New" w:hAnsi="Courier New" w:hint="default"/>
      </w:rPr>
    </w:lvl>
    <w:lvl w:ilvl="2" w:tplc="14A8F22A">
      <w:start w:val="1"/>
      <w:numFmt w:val="bullet"/>
      <w:lvlText w:val=""/>
      <w:lvlJc w:val="left"/>
      <w:pPr>
        <w:ind w:left="2160" w:hanging="360"/>
      </w:pPr>
      <w:rPr>
        <w:rFonts w:ascii="Wingdings" w:hAnsi="Wingdings" w:hint="default"/>
      </w:rPr>
    </w:lvl>
    <w:lvl w:ilvl="3" w:tplc="E2A437B8">
      <w:start w:val="1"/>
      <w:numFmt w:val="bullet"/>
      <w:lvlText w:val=""/>
      <w:lvlJc w:val="left"/>
      <w:pPr>
        <w:ind w:left="2880" w:hanging="360"/>
      </w:pPr>
      <w:rPr>
        <w:rFonts w:ascii="Symbol" w:hAnsi="Symbol" w:hint="default"/>
      </w:rPr>
    </w:lvl>
    <w:lvl w:ilvl="4" w:tplc="0ED442C0">
      <w:start w:val="1"/>
      <w:numFmt w:val="bullet"/>
      <w:lvlText w:val="o"/>
      <w:lvlJc w:val="left"/>
      <w:pPr>
        <w:ind w:left="3600" w:hanging="360"/>
      </w:pPr>
      <w:rPr>
        <w:rFonts w:ascii="Courier New" w:hAnsi="Courier New" w:hint="default"/>
      </w:rPr>
    </w:lvl>
    <w:lvl w:ilvl="5" w:tplc="2270914C">
      <w:start w:val="1"/>
      <w:numFmt w:val="bullet"/>
      <w:lvlText w:val=""/>
      <w:lvlJc w:val="left"/>
      <w:pPr>
        <w:ind w:left="4320" w:hanging="360"/>
      </w:pPr>
      <w:rPr>
        <w:rFonts w:ascii="Wingdings" w:hAnsi="Wingdings" w:hint="default"/>
      </w:rPr>
    </w:lvl>
    <w:lvl w:ilvl="6" w:tplc="73B2D7EC">
      <w:start w:val="1"/>
      <w:numFmt w:val="bullet"/>
      <w:lvlText w:val=""/>
      <w:lvlJc w:val="left"/>
      <w:pPr>
        <w:ind w:left="5040" w:hanging="360"/>
      </w:pPr>
      <w:rPr>
        <w:rFonts w:ascii="Symbol" w:hAnsi="Symbol" w:hint="default"/>
      </w:rPr>
    </w:lvl>
    <w:lvl w:ilvl="7" w:tplc="253E2306">
      <w:start w:val="1"/>
      <w:numFmt w:val="bullet"/>
      <w:lvlText w:val="o"/>
      <w:lvlJc w:val="left"/>
      <w:pPr>
        <w:ind w:left="5760" w:hanging="360"/>
      </w:pPr>
      <w:rPr>
        <w:rFonts w:ascii="Courier New" w:hAnsi="Courier New" w:hint="default"/>
      </w:rPr>
    </w:lvl>
    <w:lvl w:ilvl="8" w:tplc="EB9663CC">
      <w:start w:val="1"/>
      <w:numFmt w:val="bullet"/>
      <w:lvlText w:val=""/>
      <w:lvlJc w:val="left"/>
      <w:pPr>
        <w:ind w:left="6480" w:hanging="360"/>
      </w:pPr>
      <w:rPr>
        <w:rFonts w:ascii="Wingdings" w:hAnsi="Wingdings" w:hint="default"/>
      </w:rPr>
    </w:lvl>
  </w:abstractNum>
  <w:abstractNum w:abstractNumId="3" w15:restartNumberingAfterBreak="0">
    <w:nsid w:val="033E1DD0"/>
    <w:multiLevelType w:val="hybridMultilevel"/>
    <w:tmpl w:val="B2645DD4"/>
    <w:lvl w:ilvl="0" w:tplc="200839B4">
      <w:start w:val="1"/>
      <w:numFmt w:val="bullet"/>
      <w:lvlText w:val="-"/>
      <w:lvlJc w:val="left"/>
      <w:pPr>
        <w:ind w:left="720" w:hanging="360"/>
      </w:pPr>
      <w:rPr>
        <w:rFonts w:ascii="Calibri" w:hAnsi="Calibri" w:hint="default"/>
      </w:rPr>
    </w:lvl>
    <w:lvl w:ilvl="1" w:tplc="0F42DB7A">
      <w:start w:val="1"/>
      <w:numFmt w:val="bullet"/>
      <w:lvlText w:val="o"/>
      <w:lvlJc w:val="left"/>
      <w:pPr>
        <w:ind w:left="1440" w:hanging="360"/>
      </w:pPr>
      <w:rPr>
        <w:rFonts w:ascii="Courier New" w:hAnsi="Courier New" w:hint="default"/>
      </w:rPr>
    </w:lvl>
    <w:lvl w:ilvl="2" w:tplc="509CF298">
      <w:start w:val="1"/>
      <w:numFmt w:val="bullet"/>
      <w:lvlText w:val=""/>
      <w:lvlJc w:val="left"/>
      <w:pPr>
        <w:ind w:left="2160" w:hanging="360"/>
      </w:pPr>
      <w:rPr>
        <w:rFonts w:ascii="Wingdings" w:hAnsi="Wingdings" w:hint="default"/>
      </w:rPr>
    </w:lvl>
    <w:lvl w:ilvl="3" w:tplc="451A63AC">
      <w:start w:val="1"/>
      <w:numFmt w:val="bullet"/>
      <w:lvlText w:val=""/>
      <w:lvlJc w:val="left"/>
      <w:pPr>
        <w:ind w:left="2880" w:hanging="360"/>
      </w:pPr>
      <w:rPr>
        <w:rFonts w:ascii="Symbol" w:hAnsi="Symbol" w:hint="default"/>
      </w:rPr>
    </w:lvl>
    <w:lvl w:ilvl="4" w:tplc="4BDA46FC">
      <w:start w:val="1"/>
      <w:numFmt w:val="bullet"/>
      <w:lvlText w:val="o"/>
      <w:lvlJc w:val="left"/>
      <w:pPr>
        <w:ind w:left="3600" w:hanging="360"/>
      </w:pPr>
      <w:rPr>
        <w:rFonts w:ascii="Courier New" w:hAnsi="Courier New" w:hint="default"/>
      </w:rPr>
    </w:lvl>
    <w:lvl w:ilvl="5" w:tplc="93906AA6">
      <w:start w:val="1"/>
      <w:numFmt w:val="bullet"/>
      <w:lvlText w:val=""/>
      <w:lvlJc w:val="left"/>
      <w:pPr>
        <w:ind w:left="4320" w:hanging="360"/>
      </w:pPr>
      <w:rPr>
        <w:rFonts w:ascii="Wingdings" w:hAnsi="Wingdings" w:hint="default"/>
      </w:rPr>
    </w:lvl>
    <w:lvl w:ilvl="6" w:tplc="0252670A">
      <w:start w:val="1"/>
      <w:numFmt w:val="bullet"/>
      <w:lvlText w:val=""/>
      <w:lvlJc w:val="left"/>
      <w:pPr>
        <w:ind w:left="5040" w:hanging="360"/>
      </w:pPr>
      <w:rPr>
        <w:rFonts w:ascii="Symbol" w:hAnsi="Symbol" w:hint="default"/>
      </w:rPr>
    </w:lvl>
    <w:lvl w:ilvl="7" w:tplc="660EBF1C">
      <w:start w:val="1"/>
      <w:numFmt w:val="bullet"/>
      <w:lvlText w:val="o"/>
      <w:lvlJc w:val="left"/>
      <w:pPr>
        <w:ind w:left="5760" w:hanging="360"/>
      </w:pPr>
      <w:rPr>
        <w:rFonts w:ascii="Courier New" w:hAnsi="Courier New" w:hint="default"/>
      </w:rPr>
    </w:lvl>
    <w:lvl w:ilvl="8" w:tplc="1DA001EA">
      <w:start w:val="1"/>
      <w:numFmt w:val="bullet"/>
      <w:lvlText w:val=""/>
      <w:lvlJc w:val="left"/>
      <w:pPr>
        <w:ind w:left="6480" w:hanging="360"/>
      </w:pPr>
      <w:rPr>
        <w:rFonts w:ascii="Wingdings" w:hAnsi="Wingdings" w:hint="default"/>
      </w:rPr>
    </w:lvl>
  </w:abstractNum>
  <w:abstractNum w:abstractNumId="4" w15:restartNumberingAfterBreak="0">
    <w:nsid w:val="0620341C"/>
    <w:multiLevelType w:val="hybridMultilevel"/>
    <w:tmpl w:val="8C4A5EC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7631E8F"/>
    <w:multiLevelType w:val="hybridMultilevel"/>
    <w:tmpl w:val="642A2FB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0C377464"/>
    <w:multiLevelType w:val="hybridMultilevel"/>
    <w:tmpl w:val="909047B6"/>
    <w:lvl w:ilvl="0" w:tplc="81424C56">
      <w:start w:val="1"/>
      <w:numFmt w:val="bullet"/>
      <w:lvlText w:val=""/>
      <w:lvlJc w:val="left"/>
      <w:pPr>
        <w:ind w:left="720" w:hanging="360"/>
      </w:pPr>
      <w:rPr>
        <w:rFonts w:ascii="Symbol" w:hAnsi="Symbol" w:hint="default"/>
      </w:rPr>
    </w:lvl>
    <w:lvl w:ilvl="1" w:tplc="DDAA827A">
      <w:start w:val="1"/>
      <w:numFmt w:val="bullet"/>
      <w:lvlText w:val="o"/>
      <w:lvlJc w:val="left"/>
      <w:pPr>
        <w:ind w:left="1440" w:hanging="360"/>
      </w:pPr>
      <w:rPr>
        <w:rFonts w:ascii="Courier New" w:hAnsi="Courier New" w:hint="default"/>
      </w:rPr>
    </w:lvl>
    <w:lvl w:ilvl="2" w:tplc="EAAECDC0">
      <w:start w:val="1"/>
      <w:numFmt w:val="bullet"/>
      <w:lvlText w:val=""/>
      <w:lvlJc w:val="left"/>
      <w:pPr>
        <w:ind w:left="2160" w:hanging="360"/>
      </w:pPr>
      <w:rPr>
        <w:rFonts w:ascii="Wingdings" w:hAnsi="Wingdings" w:hint="default"/>
      </w:rPr>
    </w:lvl>
    <w:lvl w:ilvl="3" w:tplc="B61CD704">
      <w:start w:val="1"/>
      <w:numFmt w:val="bullet"/>
      <w:lvlText w:val=""/>
      <w:lvlJc w:val="left"/>
      <w:pPr>
        <w:ind w:left="2880" w:hanging="360"/>
      </w:pPr>
      <w:rPr>
        <w:rFonts w:ascii="Symbol" w:hAnsi="Symbol" w:hint="default"/>
      </w:rPr>
    </w:lvl>
    <w:lvl w:ilvl="4" w:tplc="620CBA3C">
      <w:start w:val="1"/>
      <w:numFmt w:val="bullet"/>
      <w:lvlText w:val="o"/>
      <w:lvlJc w:val="left"/>
      <w:pPr>
        <w:ind w:left="3600" w:hanging="360"/>
      </w:pPr>
      <w:rPr>
        <w:rFonts w:ascii="Courier New" w:hAnsi="Courier New" w:hint="default"/>
      </w:rPr>
    </w:lvl>
    <w:lvl w:ilvl="5" w:tplc="40427452">
      <w:start w:val="1"/>
      <w:numFmt w:val="bullet"/>
      <w:lvlText w:val=""/>
      <w:lvlJc w:val="left"/>
      <w:pPr>
        <w:ind w:left="4320" w:hanging="360"/>
      </w:pPr>
      <w:rPr>
        <w:rFonts w:ascii="Wingdings" w:hAnsi="Wingdings" w:hint="default"/>
      </w:rPr>
    </w:lvl>
    <w:lvl w:ilvl="6" w:tplc="0C22DC48">
      <w:start w:val="1"/>
      <w:numFmt w:val="bullet"/>
      <w:lvlText w:val=""/>
      <w:lvlJc w:val="left"/>
      <w:pPr>
        <w:ind w:left="5040" w:hanging="360"/>
      </w:pPr>
      <w:rPr>
        <w:rFonts w:ascii="Symbol" w:hAnsi="Symbol" w:hint="default"/>
      </w:rPr>
    </w:lvl>
    <w:lvl w:ilvl="7" w:tplc="455A0D7C">
      <w:start w:val="1"/>
      <w:numFmt w:val="bullet"/>
      <w:lvlText w:val="o"/>
      <w:lvlJc w:val="left"/>
      <w:pPr>
        <w:ind w:left="5760" w:hanging="360"/>
      </w:pPr>
      <w:rPr>
        <w:rFonts w:ascii="Courier New" w:hAnsi="Courier New" w:hint="default"/>
      </w:rPr>
    </w:lvl>
    <w:lvl w:ilvl="8" w:tplc="8A4059CE">
      <w:start w:val="1"/>
      <w:numFmt w:val="bullet"/>
      <w:lvlText w:val=""/>
      <w:lvlJc w:val="left"/>
      <w:pPr>
        <w:ind w:left="6480" w:hanging="360"/>
      </w:pPr>
      <w:rPr>
        <w:rFonts w:ascii="Wingdings" w:hAnsi="Wingdings" w:hint="default"/>
      </w:rPr>
    </w:lvl>
  </w:abstractNum>
  <w:abstractNum w:abstractNumId="7" w15:restartNumberingAfterBreak="0">
    <w:nsid w:val="0C8464B2"/>
    <w:multiLevelType w:val="hybridMultilevel"/>
    <w:tmpl w:val="BF9403F4"/>
    <w:lvl w:ilvl="0" w:tplc="200839B4">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367ACD5"/>
    <w:multiLevelType w:val="hybridMultilevel"/>
    <w:tmpl w:val="B9080FA4"/>
    <w:lvl w:ilvl="0" w:tplc="6A022A84">
      <w:start w:val="1"/>
      <w:numFmt w:val="bullet"/>
      <w:lvlText w:val=""/>
      <w:lvlJc w:val="left"/>
      <w:pPr>
        <w:ind w:left="720" w:hanging="360"/>
      </w:pPr>
      <w:rPr>
        <w:rFonts w:ascii="Symbol" w:hAnsi="Symbol" w:hint="default"/>
      </w:rPr>
    </w:lvl>
    <w:lvl w:ilvl="1" w:tplc="7316707A">
      <w:start w:val="1"/>
      <w:numFmt w:val="bullet"/>
      <w:lvlText w:val="o"/>
      <w:lvlJc w:val="left"/>
      <w:pPr>
        <w:ind w:left="1440" w:hanging="360"/>
      </w:pPr>
      <w:rPr>
        <w:rFonts w:ascii="Courier New" w:hAnsi="Courier New" w:hint="default"/>
      </w:rPr>
    </w:lvl>
    <w:lvl w:ilvl="2" w:tplc="99DAE5D0">
      <w:start w:val="1"/>
      <w:numFmt w:val="bullet"/>
      <w:lvlText w:val=""/>
      <w:lvlJc w:val="left"/>
      <w:pPr>
        <w:ind w:left="2160" w:hanging="360"/>
      </w:pPr>
      <w:rPr>
        <w:rFonts w:ascii="Wingdings" w:hAnsi="Wingdings" w:hint="default"/>
      </w:rPr>
    </w:lvl>
    <w:lvl w:ilvl="3" w:tplc="0AEC733C">
      <w:start w:val="1"/>
      <w:numFmt w:val="bullet"/>
      <w:lvlText w:val=""/>
      <w:lvlJc w:val="left"/>
      <w:pPr>
        <w:ind w:left="2880" w:hanging="360"/>
      </w:pPr>
      <w:rPr>
        <w:rFonts w:ascii="Symbol" w:hAnsi="Symbol" w:hint="default"/>
      </w:rPr>
    </w:lvl>
    <w:lvl w:ilvl="4" w:tplc="634850D2">
      <w:start w:val="1"/>
      <w:numFmt w:val="bullet"/>
      <w:lvlText w:val="o"/>
      <w:lvlJc w:val="left"/>
      <w:pPr>
        <w:ind w:left="3600" w:hanging="360"/>
      </w:pPr>
      <w:rPr>
        <w:rFonts w:ascii="Courier New" w:hAnsi="Courier New" w:hint="default"/>
      </w:rPr>
    </w:lvl>
    <w:lvl w:ilvl="5" w:tplc="F40E80BE">
      <w:start w:val="1"/>
      <w:numFmt w:val="bullet"/>
      <w:lvlText w:val=""/>
      <w:lvlJc w:val="left"/>
      <w:pPr>
        <w:ind w:left="4320" w:hanging="360"/>
      </w:pPr>
      <w:rPr>
        <w:rFonts w:ascii="Wingdings" w:hAnsi="Wingdings" w:hint="default"/>
      </w:rPr>
    </w:lvl>
    <w:lvl w:ilvl="6" w:tplc="9DB8108E">
      <w:start w:val="1"/>
      <w:numFmt w:val="bullet"/>
      <w:lvlText w:val=""/>
      <w:lvlJc w:val="left"/>
      <w:pPr>
        <w:ind w:left="5040" w:hanging="360"/>
      </w:pPr>
      <w:rPr>
        <w:rFonts w:ascii="Symbol" w:hAnsi="Symbol" w:hint="default"/>
      </w:rPr>
    </w:lvl>
    <w:lvl w:ilvl="7" w:tplc="752C868E">
      <w:start w:val="1"/>
      <w:numFmt w:val="bullet"/>
      <w:lvlText w:val="o"/>
      <w:lvlJc w:val="left"/>
      <w:pPr>
        <w:ind w:left="5760" w:hanging="360"/>
      </w:pPr>
      <w:rPr>
        <w:rFonts w:ascii="Courier New" w:hAnsi="Courier New" w:hint="default"/>
      </w:rPr>
    </w:lvl>
    <w:lvl w:ilvl="8" w:tplc="99BEB300">
      <w:start w:val="1"/>
      <w:numFmt w:val="bullet"/>
      <w:lvlText w:val=""/>
      <w:lvlJc w:val="left"/>
      <w:pPr>
        <w:ind w:left="6480" w:hanging="360"/>
      </w:pPr>
      <w:rPr>
        <w:rFonts w:ascii="Wingdings" w:hAnsi="Wingdings" w:hint="default"/>
      </w:rPr>
    </w:lvl>
  </w:abstractNum>
  <w:abstractNum w:abstractNumId="9" w15:restartNumberingAfterBreak="0">
    <w:nsid w:val="13F370DA"/>
    <w:multiLevelType w:val="hybridMultilevel"/>
    <w:tmpl w:val="C9DEC302"/>
    <w:lvl w:ilvl="0" w:tplc="D2547AFE">
      <w:start w:val="1"/>
      <w:numFmt w:val="decimal"/>
      <w:lvlText w:val="%1."/>
      <w:lvlJc w:val="left"/>
      <w:pPr>
        <w:ind w:left="720" w:hanging="360"/>
      </w:pPr>
    </w:lvl>
    <w:lvl w:ilvl="1" w:tplc="D03AC54E">
      <w:start w:val="1"/>
      <w:numFmt w:val="lowerLetter"/>
      <w:lvlText w:val="%2."/>
      <w:lvlJc w:val="left"/>
      <w:pPr>
        <w:ind w:left="1440" w:hanging="360"/>
      </w:pPr>
    </w:lvl>
    <w:lvl w:ilvl="2" w:tplc="F162CE06">
      <w:start w:val="1"/>
      <w:numFmt w:val="lowerRoman"/>
      <w:lvlText w:val="%3."/>
      <w:lvlJc w:val="right"/>
      <w:pPr>
        <w:ind w:left="2160" w:hanging="180"/>
      </w:pPr>
    </w:lvl>
    <w:lvl w:ilvl="3" w:tplc="48660852">
      <w:start w:val="1"/>
      <w:numFmt w:val="decimal"/>
      <w:lvlText w:val="%4."/>
      <w:lvlJc w:val="left"/>
      <w:pPr>
        <w:ind w:left="2880" w:hanging="360"/>
      </w:pPr>
    </w:lvl>
    <w:lvl w:ilvl="4" w:tplc="B6F4583C">
      <w:start w:val="1"/>
      <w:numFmt w:val="lowerLetter"/>
      <w:lvlText w:val="%5."/>
      <w:lvlJc w:val="left"/>
      <w:pPr>
        <w:ind w:left="3600" w:hanging="360"/>
      </w:pPr>
    </w:lvl>
    <w:lvl w:ilvl="5" w:tplc="742C4FEC">
      <w:start w:val="1"/>
      <w:numFmt w:val="lowerRoman"/>
      <w:lvlText w:val="%6."/>
      <w:lvlJc w:val="right"/>
      <w:pPr>
        <w:ind w:left="4320" w:hanging="180"/>
      </w:pPr>
    </w:lvl>
    <w:lvl w:ilvl="6" w:tplc="98DCC312">
      <w:start w:val="1"/>
      <w:numFmt w:val="decimal"/>
      <w:lvlText w:val="%7."/>
      <w:lvlJc w:val="left"/>
      <w:pPr>
        <w:ind w:left="5040" w:hanging="360"/>
      </w:pPr>
    </w:lvl>
    <w:lvl w:ilvl="7" w:tplc="FC9CA9F2">
      <w:start w:val="1"/>
      <w:numFmt w:val="lowerLetter"/>
      <w:lvlText w:val="%8."/>
      <w:lvlJc w:val="left"/>
      <w:pPr>
        <w:ind w:left="5760" w:hanging="360"/>
      </w:pPr>
    </w:lvl>
    <w:lvl w:ilvl="8" w:tplc="37981132">
      <w:start w:val="1"/>
      <w:numFmt w:val="lowerRoman"/>
      <w:lvlText w:val="%9."/>
      <w:lvlJc w:val="right"/>
      <w:pPr>
        <w:ind w:left="6480" w:hanging="180"/>
      </w:pPr>
    </w:lvl>
  </w:abstractNum>
  <w:abstractNum w:abstractNumId="10" w15:restartNumberingAfterBreak="0">
    <w:nsid w:val="15510027"/>
    <w:multiLevelType w:val="hybridMultilevel"/>
    <w:tmpl w:val="1ADEFE96"/>
    <w:lvl w:ilvl="0" w:tplc="200839B4">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FF77C2"/>
    <w:multiLevelType w:val="hybridMultilevel"/>
    <w:tmpl w:val="19D68CDE"/>
    <w:lvl w:ilvl="0" w:tplc="200839B4">
      <w:start w:val="1"/>
      <w:numFmt w:val="bullet"/>
      <w:lvlText w:val="-"/>
      <w:lvlJc w:val="left"/>
      <w:pPr>
        <w:ind w:left="720" w:hanging="360"/>
      </w:pPr>
      <w:rPr>
        <w:rFonts w:ascii="Calibri" w:hAnsi="Calibri" w:hint="default"/>
      </w:rPr>
    </w:lvl>
    <w:lvl w:ilvl="1" w:tplc="200839B4">
      <w:start w:val="1"/>
      <w:numFmt w:val="bullet"/>
      <w:lvlText w:val="-"/>
      <w:lvlJc w:val="left"/>
      <w:pPr>
        <w:ind w:left="1440" w:hanging="360"/>
      </w:pPr>
      <w:rPr>
        <w:rFonts w:ascii="Calibri" w:hAnsi="Calibri"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CCB2D39"/>
    <w:multiLevelType w:val="hybridMultilevel"/>
    <w:tmpl w:val="199031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E6C28DD"/>
    <w:multiLevelType w:val="hybridMultilevel"/>
    <w:tmpl w:val="B874C7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06E7B46"/>
    <w:multiLevelType w:val="hybridMultilevel"/>
    <w:tmpl w:val="FFE218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412C7551"/>
    <w:multiLevelType w:val="hybridMultilevel"/>
    <w:tmpl w:val="0542F33C"/>
    <w:lvl w:ilvl="0" w:tplc="4FB6533C">
      <w:start w:val="1"/>
      <w:numFmt w:val="decimal"/>
      <w:pStyle w:val="Kokouksenasiat"/>
      <w:lvlText w:val="%1."/>
      <w:lvlJc w:val="left"/>
      <w:pPr>
        <w:ind w:left="2968" w:hanging="360"/>
      </w:pPr>
    </w:lvl>
    <w:lvl w:ilvl="1" w:tplc="040B0019" w:tentative="1">
      <w:start w:val="1"/>
      <w:numFmt w:val="lowerLetter"/>
      <w:lvlText w:val="%2."/>
      <w:lvlJc w:val="left"/>
      <w:pPr>
        <w:ind w:left="3688" w:hanging="360"/>
      </w:pPr>
    </w:lvl>
    <w:lvl w:ilvl="2" w:tplc="040B001B" w:tentative="1">
      <w:start w:val="1"/>
      <w:numFmt w:val="lowerRoman"/>
      <w:lvlText w:val="%3."/>
      <w:lvlJc w:val="right"/>
      <w:pPr>
        <w:ind w:left="4408" w:hanging="180"/>
      </w:pPr>
    </w:lvl>
    <w:lvl w:ilvl="3" w:tplc="040B000F" w:tentative="1">
      <w:start w:val="1"/>
      <w:numFmt w:val="decimal"/>
      <w:lvlText w:val="%4."/>
      <w:lvlJc w:val="left"/>
      <w:pPr>
        <w:ind w:left="5128" w:hanging="360"/>
      </w:pPr>
    </w:lvl>
    <w:lvl w:ilvl="4" w:tplc="040B0019" w:tentative="1">
      <w:start w:val="1"/>
      <w:numFmt w:val="lowerLetter"/>
      <w:lvlText w:val="%5."/>
      <w:lvlJc w:val="left"/>
      <w:pPr>
        <w:ind w:left="5848" w:hanging="360"/>
      </w:pPr>
    </w:lvl>
    <w:lvl w:ilvl="5" w:tplc="040B001B" w:tentative="1">
      <w:start w:val="1"/>
      <w:numFmt w:val="lowerRoman"/>
      <w:lvlText w:val="%6."/>
      <w:lvlJc w:val="right"/>
      <w:pPr>
        <w:ind w:left="6568" w:hanging="180"/>
      </w:pPr>
    </w:lvl>
    <w:lvl w:ilvl="6" w:tplc="040B000F" w:tentative="1">
      <w:start w:val="1"/>
      <w:numFmt w:val="decimal"/>
      <w:lvlText w:val="%7."/>
      <w:lvlJc w:val="left"/>
      <w:pPr>
        <w:ind w:left="7288" w:hanging="360"/>
      </w:pPr>
    </w:lvl>
    <w:lvl w:ilvl="7" w:tplc="040B0019" w:tentative="1">
      <w:start w:val="1"/>
      <w:numFmt w:val="lowerLetter"/>
      <w:lvlText w:val="%8."/>
      <w:lvlJc w:val="left"/>
      <w:pPr>
        <w:ind w:left="8008" w:hanging="360"/>
      </w:pPr>
    </w:lvl>
    <w:lvl w:ilvl="8" w:tplc="040B001B" w:tentative="1">
      <w:start w:val="1"/>
      <w:numFmt w:val="lowerRoman"/>
      <w:lvlText w:val="%9."/>
      <w:lvlJc w:val="right"/>
      <w:pPr>
        <w:ind w:left="8728" w:hanging="180"/>
      </w:pPr>
    </w:lvl>
  </w:abstractNum>
  <w:abstractNum w:abstractNumId="16" w15:restartNumberingAfterBreak="0">
    <w:nsid w:val="41767F06"/>
    <w:multiLevelType w:val="hybridMultilevel"/>
    <w:tmpl w:val="9BCA243E"/>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BAFF387"/>
    <w:multiLevelType w:val="hybridMultilevel"/>
    <w:tmpl w:val="35AA337C"/>
    <w:lvl w:ilvl="0" w:tplc="9F365AD6">
      <w:start w:val="1"/>
      <w:numFmt w:val="bullet"/>
      <w:lvlText w:val="·"/>
      <w:lvlJc w:val="left"/>
      <w:pPr>
        <w:ind w:left="720" w:hanging="360"/>
      </w:pPr>
      <w:rPr>
        <w:rFonts w:ascii="Symbol" w:hAnsi="Symbol" w:hint="default"/>
      </w:rPr>
    </w:lvl>
    <w:lvl w:ilvl="1" w:tplc="580668CA">
      <w:start w:val="1"/>
      <w:numFmt w:val="bullet"/>
      <w:lvlText w:val="o"/>
      <w:lvlJc w:val="left"/>
      <w:pPr>
        <w:ind w:left="1440" w:hanging="360"/>
      </w:pPr>
      <w:rPr>
        <w:rFonts w:ascii="Courier New" w:hAnsi="Courier New" w:hint="default"/>
      </w:rPr>
    </w:lvl>
    <w:lvl w:ilvl="2" w:tplc="96F605F8">
      <w:start w:val="1"/>
      <w:numFmt w:val="bullet"/>
      <w:lvlText w:val=""/>
      <w:lvlJc w:val="left"/>
      <w:pPr>
        <w:ind w:left="2160" w:hanging="360"/>
      </w:pPr>
      <w:rPr>
        <w:rFonts w:ascii="Wingdings" w:hAnsi="Wingdings" w:hint="default"/>
      </w:rPr>
    </w:lvl>
    <w:lvl w:ilvl="3" w:tplc="695C6C0A">
      <w:start w:val="1"/>
      <w:numFmt w:val="bullet"/>
      <w:lvlText w:val=""/>
      <w:lvlJc w:val="left"/>
      <w:pPr>
        <w:ind w:left="2880" w:hanging="360"/>
      </w:pPr>
      <w:rPr>
        <w:rFonts w:ascii="Symbol" w:hAnsi="Symbol" w:hint="default"/>
      </w:rPr>
    </w:lvl>
    <w:lvl w:ilvl="4" w:tplc="1DC09DE4">
      <w:start w:val="1"/>
      <w:numFmt w:val="bullet"/>
      <w:lvlText w:val="o"/>
      <w:lvlJc w:val="left"/>
      <w:pPr>
        <w:ind w:left="3600" w:hanging="360"/>
      </w:pPr>
      <w:rPr>
        <w:rFonts w:ascii="Courier New" w:hAnsi="Courier New" w:hint="default"/>
      </w:rPr>
    </w:lvl>
    <w:lvl w:ilvl="5" w:tplc="B044C73C">
      <w:start w:val="1"/>
      <w:numFmt w:val="bullet"/>
      <w:lvlText w:val=""/>
      <w:lvlJc w:val="left"/>
      <w:pPr>
        <w:ind w:left="4320" w:hanging="360"/>
      </w:pPr>
      <w:rPr>
        <w:rFonts w:ascii="Wingdings" w:hAnsi="Wingdings" w:hint="default"/>
      </w:rPr>
    </w:lvl>
    <w:lvl w:ilvl="6" w:tplc="BE044086">
      <w:start w:val="1"/>
      <w:numFmt w:val="bullet"/>
      <w:lvlText w:val=""/>
      <w:lvlJc w:val="left"/>
      <w:pPr>
        <w:ind w:left="5040" w:hanging="360"/>
      </w:pPr>
      <w:rPr>
        <w:rFonts w:ascii="Symbol" w:hAnsi="Symbol" w:hint="default"/>
      </w:rPr>
    </w:lvl>
    <w:lvl w:ilvl="7" w:tplc="B250350E">
      <w:start w:val="1"/>
      <w:numFmt w:val="bullet"/>
      <w:lvlText w:val="o"/>
      <w:lvlJc w:val="left"/>
      <w:pPr>
        <w:ind w:left="5760" w:hanging="360"/>
      </w:pPr>
      <w:rPr>
        <w:rFonts w:ascii="Courier New" w:hAnsi="Courier New" w:hint="default"/>
      </w:rPr>
    </w:lvl>
    <w:lvl w:ilvl="8" w:tplc="B49408D6">
      <w:start w:val="1"/>
      <w:numFmt w:val="bullet"/>
      <w:lvlText w:val=""/>
      <w:lvlJc w:val="left"/>
      <w:pPr>
        <w:ind w:left="6480" w:hanging="360"/>
      </w:pPr>
      <w:rPr>
        <w:rFonts w:ascii="Wingdings" w:hAnsi="Wingdings" w:hint="default"/>
      </w:rPr>
    </w:lvl>
  </w:abstractNum>
  <w:abstractNum w:abstractNumId="18" w15:restartNumberingAfterBreak="0">
    <w:nsid w:val="53FB1C7B"/>
    <w:multiLevelType w:val="hybridMultilevel"/>
    <w:tmpl w:val="C5E44442"/>
    <w:lvl w:ilvl="0" w:tplc="200839B4">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5C1148B"/>
    <w:multiLevelType w:val="multilevel"/>
    <w:tmpl w:val="A384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04058C"/>
    <w:multiLevelType w:val="hybridMultilevel"/>
    <w:tmpl w:val="FBCC6E5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57837D8D"/>
    <w:multiLevelType w:val="hybridMultilevel"/>
    <w:tmpl w:val="404E61A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93C6759"/>
    <w:multiLevelType w:val="hybridMultilevel"/>
    <w:tmpl w:val="088053E2"/>
    <w:lvl w:ilvl="0" w:tplc="200839B4">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A4F3448"/>
    <w:multiLevelType w:val="hybridMultilevel"/>
    <w:tmpl w:val="8B4AFA3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71904BEB"/>
    <w:multiLevelType w:val="hybridMultilevel"/>
    <w:tmpl w:val="D1BEE5F6"/>
    <w:lvl w:ilvl="0" w:tplc="AF3C400E">
      <w:start w:val="1"/>
      <w:numFmt w:val="bullet"/>
      <w:lvlText w:val="-"/>
      <w:lvlJc w:val="left"/>
      <w:pPr>
        <w:ind w:left="720" w:hanging="360"/>
      </w:pPr>
      <w:rPr>
        <w:rFonts w:ascii="Arial" w:hAnsi="Arial" w:hint="default"/>
      </w:rPr>
    </w:lvl>
    <w:lvl w:ilvl="1" w:tplc="CD5A76E6">
      <w:start w:val="1"/>
      <w:numFmt w:val="bullet"/>
      <w:lvlText w:val="o"/>
      <w:lvlJc w:val="left"/>
      <w:pPr>
        <w:ind w:left="1440" w:hanging="360"/>
      </w:pPr>
      <w:rPr>
        <w:rFonts w:ascii="Courier New" w:hAnsi="Courier New" w:hint="default"/>
      </w:rPr>
    </w:lvl>
    <w:lvl w:ilvl="2" w:tplc="EFA8B26E">
      <w:start w:val="1"/>
      <w:numFmt w:val="bullet"/>
      <w:lvlText w:val=""/>
      <w:lvlJc w:val="left"/>
      <w:pPr>
        <w:ind w:left="2160" w:hanging="360"/>
      </w:pPr>
      <w:rPr>
        <w:rFonts w:ascii="Wingdings" w:hAnsi="Wingdings" w:hint="default"/>
      </w:rPr>
    </w:lvl>
    <w:lvl w:ilvl="3" w:tplc="A510F732">
      <w:start w:val="1"/>
      <w:numFmt w:val="bullet"/>
      <w:lvlText w:val=""/>
      <w:lvlJc w:val="left"/>
      <w:pPr>
        <w:ind w:left="2880" w:hanging="360"/>
      </w:pPr>
      <w:rPr>
        <w:rFonts w:ascii="Symbol" w:hAnsi="Symbol" w:hint="default"/>
      </w:rPr>
    </w:lvl>
    <w:lvl w:ilvl="4" w:tplc="BDA4E864">
      <w:start w:val="1"/>
      <w:numFmt w:val="bullet"/>
      <w:lvlText w:val="o"/>
      <w:lvlJc w:val="left"/>
      <w:pPr>
        <w:ind w:left="3600" w:hanging="360"/>
      </w:pPr>
      <w:rPr>
        <w:rFonts w:ascii="Courier New" w:hAnsi="Courier New" w:hint="default"/>
      </w:rPr>
    </w:lvl>
    <w:lvl w:ilvl="5" w:tplc="C974EB00">
      <w:start w:val="1"/>
      <w:numFmt w:val="bullet"/>
      <w:lvlText w:val=""/>
      <w:lvlJc w:val="left"/>
      <w:pPr>
        <w:ind w:left="4320" w:hanging="360"/>
      </w:pPr>
      <w:rPr>
        <w:rFonts w:ascii="Wingdings" w:hAnsi="Wingdings" w:hint="default"/>
      </w:rPr>
    </w:lvl>
    <w:lvl w:ilvl="6" w:tplc="1EE2082A">
      <w:start w:val="1"/>
      <w:numFmt w:val="bullet"/>
      <w:lvlText w:val=""/>
      <w:lvlJc w:val="left"/>
      <w:pPr>
        <w:ind w:left="5040" w:hanging="360"/>
      </w:pPr>
      <w:rPr>
        <w:rFonts w:ascii="Symbol" w:hAnsi="Symbol" w:hint="default"/>
      </w:rPr>
    </w:lvl>
    <w:lvl w:ilvl="7" w:tplc="A4803FDA">
      <w:start w:val="1"/>
      <w:numFmt w:val="bullet"/>
      <w:lvlText w:val="o"/>
      <w:lvlJc w:val="left"/>
      <w:pPr>
        <w:ind w:left="5760" w:hanging="360"/>
      </w:pPr>
      <w:rPr>
        <w:rFonts w:ascii="Courier New" w:hAnsi="Courier New" w:hint="default"/>
      </w:rPr>
    </w:lvl>
    <w:lvl w:ilvl="8" w:tplc="058AF3F8">
      <w:start w:val="1"/>
      <w:numFmt w:val="bullet"/>
      <w:lvlText w:val=""/>
      <w:lvlJc w:val="left"/>
      <w:pPr>
        <w:ind w:left="6480" w:hanging="360"/>
      </w:pPr>
      <w:rPr>
        <w:rFonts w:ascii="Wingdings" w:hAnsi="Wingdings" w:hint="default"/>
      </w:rPr>
    </w:lvl>
  </w:abstractNum>
  <w:abstractNum w:abstractNumId="25" w15:restartNumberingAfterBreak="0">
    <w:nsid w:val="71CD05EB"/>
    <w:multiLevelType w:val="hybridMultilevel"/>
    <w:tmpl w:val="F2DEB1D4"/>
    <w:lvl w:ilvl="0" w:tplc="200839B4">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1E6626A"/>
    <w:multiLevelType w:val="hybridMultilevel"/>
    <w:tmpl w:val="8C6A599A"/>
    <w:lvl w:ilvl="0" w:tplc="200839B4">
      <w:start w:val="1"/>
      <w:numFmt w:val="bullet"/>
      <w:lvlText w:val="-"/>
      <w:lvlJc w:val="left"/>
      <w:pPr>
        <w:ind w:left="720" w:hanging="360"/>
      </w:pPr>
      <w:rPr>
        <w:rFonts w:ascii="Calibri" w:hAnsi="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66C503D"/>
    <w:multiLevelType w:val="hybridMultilevel"/>
    <w:tmpl w:val="FBFE07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7E846B5"/>
    <w:multiLevelType w:val="hybridMultilevel"/>
    <w:tmpl w:val="C4CA2D7C"/>
    <w:lvl w:ilvl="0" w:tplc="DC7AD638">
      <w:start w:val="2"/>
      <w:numFmt w:val="bullet"/>
      <w:lvlText w:val="-"/>
      <w:lvlJc w:val="left"/>
      <w:pPr>
        <w:ind w:left="720" w:hanging="360"/>
      </w:pPr>
      <w:rPr>
        <w:rFonts w:ascii="Arial" w:eastAsiaTheme="minorEastAsia"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01245708">
    <w:abstractNumId w:val="24"/>
  </w:num>
  <w:num w:numId="2" w16cid:durableId="913583092">
    <w:abstractNumId w:val="17"/>
  </w:num>
  <w:num w:numId="3" w16cid:durableId="1011300300">
    <w:abstractNumId w:val="3"/>
  </w:num>
  <w:num w:numId="4" w16cid:durableId="142310931">
    <w:abstractNumId w:val="8"/>
  </w:num>
  <w:num w:numId="5" w16cid:durableId="70389656">
    <w:abstractNumId w:val="2"/>
  </w:num>
  <w:num w:numId="6" w16cid:durableId="1277366061">
    <w:abstractNumId w:val="9"/>
  </w:num>
  <w:num w:numId="7" w16cid:durableId="1351566486">
    <w:abstractNumId w:val="6"/>
  </w:num>
  <w:num w:numId="8" w16cid:durableId="1588997066">
    <w:abstractNumId w:val="15"/>
  </w:num>
  <w:num w:numId="9" w16cid:durableId="1798640310">
    <w:abstractNumId w:val="27"/>
  </w:num>
  <w:num w:numId="10" w16cid:durableId="2121101415">
    <w:abstractNumId w:val="19"/>
  </w:num>
  <w:num w:numId="11" w16cid:durableId="1520898644">
    <w:abstractNumId w:val="0"/>
  </w:num>
  <w:num w:numId="12" w16cid:durableId="432170349">
    <w:abstractNumId w:val="23"/>
  </w:num>
  <w:num w:numId="13" w16cid:durableId="1956015628">
    <w:abstractNumId w:val="4"/>
  </w:num>
  <w:num w:numId="14" w16cid:durableId="1020664159">
    <w:abstractNumId w:val="14"/>
  </w:num>
  <w:num w:numId="15" w16cid:durableId="922489232">
    <w:abstractNumId w:val="5"/>
  </w:num>
  <w:num w:numId="16" w16cid:durableId="1612130632">
    <w:abstractNumId w:val="21"/>
  </w:num>
  <w:num w:numId="17" w16cid:durableId="1312448383">
    <w:abstractNumId w:val="20"/>
  </w:num>
  <w:num w:numId="18" w16cid:durableId="1533423130">
    <w:abstractNumId w:val="10"/>
  </w:num>
  <w:num w:numId="19" w16cid:durableId="1269779285">
    <w:abstractNumId w:val="1"/>
  </w:num>
  <w:num w:numId="20" w16cid:durableId="1521698576">
    <w:abstractNumId w:val="22"/>
  </w:num>
  <w:num w:numId="21" w16cid:durableId="466437224">
    <w:abstractNumId w:val="13"/>
  </w:num>
  <w:num w:numId="22" w16cid:durableId="1592354431">
    <w:abstractNumId w:val="12"/>
  </w:num>
  <w:num w:numId="23" w16cid:durableId="1642415912">
    <w:abstractNumId w:val="25"/>
  </w:num>
  <w:num w:numId="24" w16cid:durableId="504176214">
    <w:abstractNumId w:val="11"/>
  </w:num>
  <w:num w:numId="25" w16cid:durableId="411201500">
    <w:abstractNumId w:val="7"/>
  </w:num>
  <w:num w:numId="26" w16cid:durableId="1860385164">
    <w:abstractNumId w:val="26"/>
  </w:num>
  <w:num w:numId="27" w16cid:durableId="317612878">
    <w:abstractNumId w:val="16"/>
  </w:num>
  <w:num w:numId="28" w16cid:durableId="2000038986">
    <w:abstractNumId w:val="18"/>
  </w:num>
  <w:num w:numId="29" w16cid:durableId="1066491069">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7FE"/>
    <w:rsid w:val="00001265"/>
    <w:rsid w:val="00002C89"/>
    <w:rsid w:val="00002D41"/>
    <w:rsid w:val="00002E79"/>
    <w:rsid w:val="00003329"/>
    <w:rsid w:val="00003DB5"/>
    <w:rsid w:val="00006BF5"/>
    <w:rsid w:val="000074A0"/>
    <w:rsid w:val="0001032F"/>
    <w:rsid w:val="00010625"/>
    <w:rsid w:val="000114E3"/>
    <w:rsid w:val="00013864"/>
    <w:rsid w:val="00013D56"/>
    <w:rsid w:val="00014204"/>
    <w:rsid w:val="000147A8"/>
    <w:rsid w:val="00016494"/>
    <w:rsid w:val="0001693F"/>
    <w:rsid w:val="000169F4"/>
    <w:rsid w:val="00017771"/>
    <w:rsid w:val="0002048A"/>
    <w:rsid w:val="00021563"/>
    <w:rsid w:val="00022BBD"/>
    <w:rsid w:val="00023FB0"/>
    <w:rsid w:val="0002456F"/>
    <w:rsid w:val="00025172"/>
    <w:rsid w:val="00025725"/>
    <w:rsid w:val="00025A89"/>
    <w:rsid w:val="000278D2"/>
    <w:rsid w:val="00027B4B"/>
    <w:rsid w:val="0003039B"/>
    <w:rsid w:val="000306AA"/>
    <w:rsid w:val="0003105B"/>
    <w:rsid w:val="000315CE"/>
    <w:rsid w:val="00033706"/>
    <w:rsid w:val="00033761"/>
    <w:rsid w:val="00035A0A"/>
    <w:rsid w:val="00035C2D"/>
    <w:rsid w:val="000373EB"/>
    <w:rsid w:val="000374E2"/>
    <w:rsid w:val="00037D6A"/>
    <w:rsid w:val="00037E45"/>
    <w:rsid w:val="00042439"/>
    <w:rsid w:val="000424D4"/>
    <w:rsid w:val="0004427B"/>
    <w:rsid w:val="00044CF4"/>
    <w:rsid w:val="00045991"/>
    <w:rsid w:val="00047736"/>
    <w:rsid w:val="00047FC6"/>
    <w:rsid w:val="00051111"/>
    <w:rsid w:val="0005229F"/>
    <w:rsid w:val="00053259"/>
    <w:rsid w:val="000538A0"/>
    <w:rsid w:val="000538DF"/>
    <w:rsid w:val="00053B82"/>
    <w:rsid w:val="0005497A"/>
    <w:rsid w:val="00055961"/>
    <w:rsid w:val="00056D58"/>
    <w:rsid w:val="00060104"/>
    <w:rsid w:val="00061AF2"/>
    <w:rsid w:val="00063639"/>
    <w:rsid w:val="00064A31"/>
    <w:rsid w:val="000651FB"/>
    <w:rsid w:val="000655C1"/>
    <w:rsid w:val="00065CD5"/>
    <w:rsid w:val="00066339"/>
    <w:rsid w:val="00066347"/>
    <w:rsid w:val="00067D65"/>
    <w:rsid w:val="000702B7"/>
    <w:rsid w:val="0007071C"/>
    <w:rsid w:val="00072884"/>
    <w:rsid w:val="00072E68"/>
    <w:rsid w:val="00074017"/>
    <w:rsid w:val="0007516A"/>
    <w:rsid w:val="000754EA"/>
    <w:rsid w:val="000763A9"/>
    <w:rsid w:val="00076DAC"/>
    <w:rsid w:val="0008079E"/>
    <w:rsid w:val="00082554"/>
    <w:rsid w:val="00083089"/>
    <w:rsid w:val="000839EB"/>
    <w:rsid w:val="00083DF9"/>
    <w:rsid w:val="00084E0E"/>
    <w:rsid w:val="000850B0"/>
    <w:rsid w:val="00086B48"/>
    <w:rsid w:val="00091F76"/>
    <w:rsid w:val="0009205D"/>
    <w:rsid w:val="00092635"/>
    <w:rsid w:val="00092E29"/>
    <w:rsid w:val="00093942"/>
    <w:rsid w:val="000942BA"/>
    <w:rsid w:val="00094E29"/>
    <w:rsid w:val="00095951"/>
    <w:rsid w:val="00095B27"/>
    <w:rsid w:val="00095D30"/>
    <w:rsid w:val="00097898"/>
    <w:rsid w:val="000A1B14"/>
    <w:rsid w:val="000A2A63"/>
    <w:rsid w:val="000A33B2"/>
    <w:rsid w:val="000A39A7"/>
    <w:rsid w:val="000A3C20"/>
    <w:rsid w:val="000A3D2F"/>
    <w:rsid w:val="000A3E78"/>
    <w:rsid w:val="000A3FB1"/>
    <w:rsid w:val="000A4C5F"/>
    <w:rsid w:val="000A6897"/>
    <w:rsid w:val="000A6A50"/>
    <w:rsid w:val="000A6A54"/>
    <w:rsid w:val="000A70DB"/>
    <w:rsid w:val="000B0332"/>
    <w:rsid w:val="000B08D2"/>
    <w:rsid w:val="000B091D"/>
    <w:rsid w:val="000B0ED4"/>
    <w:rsid w:val="000B1918"/>
    <w:rsid w:val="000B2848"/>
    <w:rsid w:val="000B3117"/>
    <w:rsid w:val="000B33C7"/>
    <w:rsid w:val="000B3757"/>
    <w:rsid w:val="000B4509"/>
    <w:rsid w:val="000B5610"/>
    <w:rsid w:val="000B5927"/>
    <w:rsid w:val="000B6C9A"/>
    <w:rsid w:val="000B6E41"/>
    <w:rsid w:val="000C0A2E"/>
    <w:rsid w:val="000C0A93"/>
    <w:rsid w:val="000C15C9"/>
    <w:rsid w:val="000C1796"/>
    <w:rsid w:val="000C1A62"/>
    <w:rsid w:val="000C2D7D"/>
    <w:rsid w:val="000C316F"/>
    <w:rsid w:val="000C454E"/>
    <w:rsid w:val="000C6205"/>
    <w:rsid w:val="000C66BE"/>
    <w:rsid w:val="000C67B0"/>
    <w:rsid w:val="000C6C36"/>
    <w:rsid w:val="000C6DAD"/>
    <w:rsid w:val="000C755E"/>
    <w:rsid w:val="000D0179"/>
    <w:rsid w:val="000D0B08"/>
    <w:rsid w:val="000D16C5"/>
    <w:rsid w:val="000D1953"/>
    <w:rsid w:val="000D3EE9"/>
    <w:rsid w:val="000D3F77"/>
    <w:rsid w:val="000D478C"/>
    <w:rsid w:val="000D4C36"/>
    <w:rsid w:val="000D4FAB"/>
    <w:rsid w:val="000D54A8"/>
    <w:rsid w:val="000D5D22"/>
    <w:rsid w:val="000D5E54"/>
    <w:rsid w:val="000D7C75"/>
    <w:rsid w:val="000E0AA6"/>
    <w:rsid w:val="000E0CFC"/>
    <w:rsid w:val="000E15BE"/>
    <w:rsid w:val="000E15DA"/>
    <w:rsid w:val="000E1A82"/>
    <w:rsid w:val="000E1C9A"/>
    <w:rsid w:val="000E1D39"/>
    <w:rsid w:val="000E1DB2"/>
    <w:rsid w:val="000E1E1F"/>
    <w:rsid w:val="000E3478"/>
    <w:rsid w:val="000E3FD1"/>
    <w:rsid w:val="000E4463"/>
    <w:rsid w:val="000E5BA3"/>
    <w:rsid w:val="000E6054"/>
    <w:rsid w:val="000E611B"/>
    <w:rsid w:val="000F034A"/>
    <w:rsid w:val="000F1CDA"/>
    <w:rsid w:val="000F3A8F"/>
    <w:rsid w:val="000F3AD5"/>
    <w:rsid w:val="000F4456"/>
    <w:rsid w:val="000F4968"/>
    <w:rsid w:val="000F535B"/>
    <w:rsid w:val="000F57E9"/>
    <w:rsid w:val="000F60EA"/>
    <w:rsid w:val="000F65BC"/>
    <w:rsid w:val="000F72D7"/>
    <w:rsid w:val="000F75F5"/>
    <w:rsid w:val="000F7A93"/>
    <w:rsid w:val="001010E5"/>
    <w:rsid w:val="00101D60"/>
    <w:rsid w:val="001026B5"/>
    <w:rsid w:val="0010390C"/>
    <w:rsid w:val="00103C2A"/>
    <w:rsid w:val="00106CAC"/>
    <w:rsid w:val="00106E46"/>
    <w:rsid w:val="00107081"/>
    <w:rsid w:val="001101C1"/>
    <w:rsid w:val="00110277"/>
    <w:rsid w:val="0011110B"/>
    <w:rsid w:val="0011122B"/>
    <w:rsid w:val="001122ED"/>
    <w:rsid w:val="00112E39"/>
    <w:rsid w:val="001135B4"/>
    <w:rsid w:val="0011361E"/>
    <w:rsid w:val="001150EC"/>
    <w:rsid w:val="00115B75"/>
    <w:rsid w:val="001168DF"/>
    <w:rsid w:val="00116F8C"/>
    <w:rsid w:val="00117252"/>
    <w:rsid w:val="001172B3"/>
    <w:rsid w:val="00117582"/>
    <w:rsid w:val="00117CD2"/>
    <w:rsid w:val="00120F97"/>
    <w:rsid w:val="001211E0"/>
    <w:rsid w:val="00121B51"/>
    <w:rsid w:val="00123D78"/>
    <w:rsid w:val="001244CF"/>
    <w:rsid w:val="0012550D"/>
    <w:rsid w:val="0012751B"/>
    <w:rsid w:val="00127E34"/>
    <w:rsid w:val="00130D88"/>
    <w:rsid w:val="00131711"/>
    <w:rsid w:val="00132667"/>
    <w:rsid w:val="00132F6B"/>
    <w:rsid w:val="001332E6"/>
    <w:rsid w:val="001335C3"/>
    <w:rsid w:val="0013393F"/>
    <w:rsid w:val="0013434C"/>
    <w:rsid w:val="00134525"/>
    <w:rsid w:val="001345F3"/>
    <w:rsid w:val="00134BBD"/>
    <w:rsid w:val="0013560A"/>
    <w:rsid w:val="001363DB"/>
    <w:rsid w:val="001373AA"/>
    <w:rsid w:val="0013B42D"/>
    <w:rsid w:val="001405F8"/>
    <w:rsid w:val="00140860"/>
    <w:rsid w:val="00142C9F"/>
    <w:rsid w:val="001433AA"/>
    <w:rsid w:val="00143477"/>
    <w:rsid w:val="0014376B"/>
    <w:rsid w:val="00143A7D"/>
    <w:rsid w:val="00144F47"/>
    <w:rsid w:val="00144FDF"/>
    <w:rsid w:val="00147A6D"/>
    <w:rsid w:val="00150165"/>
    <w:rsid w:val="0015063D"/>
    <w:rsid w:val="00150E63"/>
    <w:rsid w:val="0015158C"/>
    <w:rsid w:val="00151648"/>
    <w:rsid w:val="001522C3"/>
    <w:rsid w:val="001531A7"/>
    <w:rsid w:val="00153E9A"/>
    <w:rsid w:val="00162155"/>
    <w:rsid w:val="001629A0"/>
    <w:rsid w:val="001629CB"/>
    <w:rsid w:val="00162CE1"/>
    <w:rsid w:val="00164070"/>
    <w:rsid w:val="001646FF"/>
    <w:rsid w:val="00164C92"/>
    <w:rsid w:val="00165D36"/>
    <w:rsid w:val="00167E59"/>
    <w:rsid w:val="00167FD6"/>
    <w:rsid w:val="001709C9"/>
    <w:rsid w:val="00170C9F"/>
    <w:rsid w:val="00171583"/>
    <w:rsid w:val="00171FE1"/>
    <w:rsid w:val="00172B25"/>
    <w:rsid w:val="00173C51"/>
    <w:rsid w:val="00173F08"/>
    <w:rsid w:val="001743B7"/>
    <w:rsid w:val="001747DB"/>
    <w:rsid w:val="00174F76"/>
    <w:rsid w:val="0017583B"/>
    <w:rsid w:val="00175F54"/>
    <w:rsid w:val="00177529"/>
    <w:rsid w:val="001775C0"/>
    <w:rsid w:val="00180138"/>
    <w:rsid w:val="001809E9"/>
    <w:rsid w:val="00180A5B"/>
    <w:rsid w:val="00180D46"/>
    <w:rsid w:val="00181DAB"/>
    <w:rsid w:val="00181EC4"/>
    <w:rsid w:val="001823CD"/>
    <w:rsid w:val="001839B7"/>
    <w:rsid w:val="00183DBC"/>
    <w:rsid w:val="00183FA1"/>
    <w:rsid w:val="0018418B"/>
    <w:rsid w:val="00184B2D"/>
    <w:rsid w:val="001854A5"/>
    <w:rsid w:val="00186DCB"/>
    <w:rsid w:val="0019032F"/>
    <w:rsid w:val="0019037B"/>
    <w:rsid w:val="001903E6"/>
    <w:rsid w:val="00190607"/>
    <w:rsid w:val="001907FE"/>
    <w:rsid w:val="00190982"/>
    <w:rsid w:val="001909BA"/>
    <w:rsid w:val="00191EBA"/>
    <w:rsid w:val="001923C0"/>
    <w:rsid w:val="00192803"/>
    <w:rsid w:val="001933F0"/>
    <w:rsid w:val="0019410A"/>
    <w:rsid w:val="0019607E"/>
    <w:rsid w:val="0019700A"/>
    <w:rsid w:val="0019721C"/>
    <w:rsid w:val="0019757A"/>
    <w:rsid w:val="001A00FF"/>
    <w:rsid w:val="001A0C5F"/>
    <w:rsid w:val="001A24DE"/>
    <w:rsid w:val="001A501B"/>
    <w:rsid w:val="001A52FE"/>
    <w:rsid w:val="001A5894"/>
    <w:rsid w:val="001A6287"/>
    <w:rsid w:val="001A7256"/>
    <w:rsid w:val="001A7C66"/>
    <w:rsid w:val="001B092E"/>
    <w:rsid w:val="001B1902"/>
    <w:rsid w:val="001B1958"/>
    <w:rsid w:val="001B3635"/>
    <w:rsid w:val="001B655F"/>
    <w:rsid w:val="001B6B8F"/>
    <w:rsid w:val="001B6F38"/>
    <w:rsid w:val="001B7D73"/>
    <w:rsid w:val="001B7E33"/>
    <w:rsid w:val="001C25B0"/>
    <w:rsid w:val="001C297B"/>
    <w:rsid w:val="001C4257"/>
    <w:rsid w:val="001C44A0"/>
    <w:rsid w:val="001C5093"/>
    <w:rsid w:val="001C516D"/>
    <w:rsid w:val="001C54AB"/>
    <w:rsid w:val="001C5ED3"/>
    <w:rsid w:val="001C623D"/>
    <w:rsid w:val="001C6525"/>
    <w:rsid w:val="001C6A3D"/>
    <w:rsid w:val="001D016B"/>
    <w:rsid w:val="001D020E"/>
    <w:rsid w:val="001D0408"/>
    <w:rsid w:val="001D0BD4"/>
    <w:rsid w:val="001D0F89"/>
    <w:rsid w:val="001D121C"/>
    <w:rsid w:val="001D222C"/>
    <w:rsid w:val="001D3007"/>
    <w:rsid w:val="001D3222"/>
    <w:rsid w:val="001D3655"/>
    <w:rsid w:val="001D4126"/>
    <w:rsid w:val="001D46B9"/>
    <w:rsid w:val="001D4B4E"/>
    <w:rsid w:val="001D5561"/>
    <w:rsid w:val="001D59FC"/>
    <w:rsid w:val="001D782B"/>
    <w:rsid w:val="001E02A5"/>
    <w:rsid w:val="001E07FC"/>
    <w:rsid w:val="001E3547"/>
    <w:rsid w:val="001E44B1"/>
    <w:rsid w:val="001E4675"/>
    <w:rsid w:val="001E513C"/>
    <w:rsid w:val="001E5FD7"/>
    <w:rsid w:val="001E69E1"/>
    <w:rsid w:val="001E6FC9"/>
    <w:rsid w:val="001E7A92"/>
    <w:rsid w:val="001F0512"/>
    <w:rsid w:val="001F0659"/>
    <w:rsid w:val="001F14E8"/>
    <w:rsid w:val="001F2DDC"/>
    <w:rsid w:val="001F38D7"/>
    <w:rsid w:val="001F4D88"/>
    <w:rsid w:val="001F547E"/>
    <w:rsid w:val="001F5E20"/>
    <w:rsid w:val="001F6499"/>
    <w:rsid w:val="001F7BD7"/>
    <w:rsid w:val="002003D9"/>
    <w:rsid w:val="00200E96"/>
    <w:rsid w:val="00201577"/>
    <w:rsid w:val="00203149"/>
    <w:rsid w:val="0020446F"/>
    <w:rsid w:val="00206A7D"/>
    <w:rsid w:val="00206BA6"/>
    <w:rsid w:val="00207067"/>
    <w:rsid w:val="00207DDE"/>
    <w:rsid w:val="002123B5"/>
    <w:rsid w:val="00212D3E"/>
    <w:rsid w:val="002130EA"/>
    <w:rsid w:val="00213AC8"/>
    <w:rsid w:val="00213B6A"/>
    <w:rsid w:val="002140E6"/>
    <w:rsid w:val="00214208"/>
    <w:rsid w:val="00215C9E"/>
    <w:rsid w:val="00216140"/>
    <w:rsid w:val="002165A9"/>
    <w:rsid w:val="00217278"/>
    <w:rsid w:val="00217C4D"/>
    <w:rsid w:val="00220B30"/>
    <w:rsid w:val="0022149E"/>
    <w:rsid w:val="00222106"/>
    <w:rsid w:val="00222867"/>
    <w:rsid w:val="00223035"/>
    <w:rsid w:val="0022337C"/>
    <w:rsid w:val="00223D0D"/>
    <w:rsid w:val="0022409B"/>
    <w:rsid w:val="00225422"/>
    <w:rsid w:val="00225EE5"/>
    <w:rsid w:val="00227852"/>
    <w:rsid w:val="002307BA"/>
    <w:rsid w:val="00230BFE"/>
    <w:rsid w:val="00231286"/>
    <w:rsid w:val="002313DE"/>
    <w:rsid w:val="002315AB"/>
    <w:rsid w:val="00232DD8"/>
    <w:rsid w:val="0023329E"/>
    <w:rsid w:val="002334C0"/>
    <w:rsid w:val="00233A4B"/>
    <w:rsid w:val="00234298"/>
    <w:rsid w:val="00234739"/>
    <w:rsid w:val="002376CC"/>
    <w:rsid w:val="00237CD0"/>
    <w:rsid w:val="00240F44"/>
    <w:rsid w:val="00241CA1"/>
    <w:rsid w:val="00244D6D"/>
    <w:rsid w:val="002450B7"/>
    <w:rsid w:val="00246832"/>
    <w:rsid w:val="00246BBE"/>
    <w:rsid w:val="0024713F"/>
    <w:rsid w:val="00247273"/>
    <w:rsid w:val="0024733F"/>
    <w:rsid w:val="00250C52"/>
    <w:rsid w:val="002512A8"/>
    <w:rsid w:val="0025231E"/>
    <w:rsid w:val="00253129"/>
    <w:rsid w:val="00254C69"/>
    <w:rsid w:val="0025593B"/>
    <w:rsid w:val="0025601B"/>
    <w:rsid w:val="0025648D"/>
    <w:rsid w:val="00256A52"/>
    <w:rsid w:val="002571D0"/>
    <w:rsid w:val="00260931"/>
    <w:rsid w:val="00261D99"/>
    <w:rsid w:val="0026222E"/>
    <w:rsid w:val="002634CD"/>
    <w:rsid w:val="00267FFC"/>
    <w:rsid w:val="00268502"/>
    <w:rsid w:val="00270583"/>
    <w:rsid w:val="0027177E"/>
    <w:rsid w:val="00271858"/>
    <w:rsid w:val="002721BE"/>
    <w:rsid w:val="002722C8"/>
    <w:rsid w:val="00274063"/>
    <w:rsid w:val="00274282"/>
    <w:rsid w:val="0027471E"/>
    <w:rsid w:val="00274A2E"/>
    <w:rsid w:val="00274B9E"/>
    <w:rsid w:val="0027528C"/>
    <w:rsid w:val="002759D0"/>
    <w:rsid w:val="00275BB3"/>
    <w:rsid w:val="00275D19"/>
    <w:rsid w:val="00280188"/>
    <w:rsid w:val="00280819"/>
    <w:rsid w:val="00280992"/>
    <w:rsid w:val="00281067"/>
    <w:rsid w:val="00281DEF"/>
    <w:rsid w:val="0028215E"/>
    <w:rsid w:val="002824AE"/>
    <w:rsid w:val="00283B9A"/>
    <w:rsid w:val="00284088"/>
    <w:rsid w:val="00284781"/>
    <w:rsid w:val="00284F8D"/>
    <w:rsid w:val="002854D2"/>
    <w:rsid w:val="002855B8"/>
    <w:rsid w:val="002858C6"/>
    <w:rsid w:val="00286D1D"/>
    <w:rsid w:val="00290DD2"/>
    <w:rsid w:val="0029123A"/>
    <w:rsid w:val="00291E15"/>
    <w:rsid w:val="00291EA4"/>
    <w:rsid w:val="00292124"/>
    <w:rsid w:val="00292523"/>
    <w:rsid w:val="002926C3"/>
    <w:rsid w:val="00292D0B"/>
    <w:rsid w:val="00293447"/>
    <w:rsid w:val="002935EC"/>
    <w:rsid w:val="002941C0"/>
    <w:rsid w:val="00294DDB"/>
    <w:rsid w:val="00295A8B"/>
    <w:rsid w:val="0029612D"/>
    <w:rsid w:val="002962C1"/>
    <w:rsid w:val="00296A7B"/>
    <w:rsid w:val="00296F3F"/>
    <w:rsid w:val="00297DE3"/>
    <w:rsid w:val="002A0F01"/>
    <w:rsid w:val="002A153B"/>
    <w:rsid w:val="002A1662"/>
    <w:rsid w:val="002A1AFD"/>
    <w:rsid w:val="002A1C28"/>
    <w:rsid w:val="002A44EA"/>
    <w:rsid w:val="002A67BD"/>
    <w:rsid w:val="002A6A48"/>
    <w:rsid w:val="002A7671"/>
    <w:rsid w:val="002A7878"/>
    <w:rsid w:val="002B0700"/>
    <w:rsid w:val="002B1341"/>
    <w:rsid w:val="002B1A07"/>
    <w:rsid w:val="002B2009"/>
    <w:rsid w:val="002B3165"/>
    <w:rsid w:val="002B323C"/>
    <w:rsid w:val="002B3F37"/>
    <w:rsid w:val="002B4540"/>
    <w:rsid w:val="002B5EA8"/>
    <w:rsid w:val="002B6821"/>
    <w:rsid w:val="002B695A"/>
    <w:rsid w:val="002C0470"/>
    <w:rsid w:val="002C0EC0"/>
    <w:rsid w:val="002C134B"/>
    <w:rsid w:val="002C1BCC"/>
    <w:rsid w:val="002C23B6"/>
    <w:rsid w:val="002C2523"/>
    <w:rsid w:val="002C2637"/>
    <w:rsid w:val="002C2661"/>
    <w:rsid w:val="002C344D"/>
    <w:rsid w:val="002C3DFC"/>
    <w:rsid w:val="002C53A2"/>
    <w:rsid w:val="002C599E"/>
    <w:rsid w:val="002C5A0F"/>
    <w:rsid w:val="002C7F0C"/>
    <w:rsid w:val="002D06F4"/>
    <w:rsid w:val="002D118D"/>
    <w:rsid w:val="002D12E4"/>
    <w:rsid w:val="002D1772"/>
    <w:rsid w:val="002D2F6F"/>
    <w:rsid w:val="002D3687"/>
    <w:rsid w:val="002D4C54"/>
    <w:rsid w:val="002D5158"/>
    <w:rsid w:val="002D5192"/>
    <w:rsid w:val="002D6A0B"/>
    <w:rsid w:val="002D6CCE"/>
    <w:rsid w:val="002D7110"/>
    <w:rsid w:val="002E0542"/>
    <w:rsid w:val="002E0827"/>
    <w:rsid w:val="002E1B8D"/>
    <w:rsid w:val="002E65F2"/>
    <w:rsid w:val="002E6806"/>
    <w:rsid w:val="002E6858"/>
    <w:rsid w:val="002F1530"/>
    <w:rsid w:val="002F24E4"/>
    <w:rsid w:val="002F2C4D"/>
    <w:rsid w:val="002F459D"/>
    <w:rsid w:val="002F4F24"/>
    <w:rsid w:val="002F5A03"/>
    <w:rsid w:val="002F6D72"/>
    <w:rsid w:val="002F6EF5"/>
    <w:rsid w:val="0030080D"/>
    <w:rsid w:val="00300EEC"/>
    <w:rsid w:val="00301351"/>
    <w:rsid w:val="003030C5"/>
    <w:rsid w:val="0030439C"/>
    <w:rsid w:val="00304875"/>
    <w:rsid w:val="00304F2E"/>
    <w:rsid w:val="00306510"/>
    <w:rsid w:val="00310028"/>
    <w:rsid w:val="0031087E"/>
    <w:rsid w:val="00310EC6"/>
    <w:rsid w:val="00310EF4"/>
    <w:rsid w:val="003115D5"/>
    <w:rsid w:val="003116B3"/>
    <w:rsid w:val="0031531B"/>
    <w:rsid w:val="0031631E"/>
    <w:rsid w:val="00321330"/>
    <w:rsid w:val="00321B78"/>
    <w:rsid w:val="0032201D"/>
    <w:rsid w:val="003235FF"/>
    <w:rsid w:val="00323AB0"/>
    <w:rsid w:val="00324008"/>
    <w:rsid w:val="00325815"/>
    <w:rsid w:val="0032672A"/>
    <w:rsid w:val="003270A9"/>
    <w:rsid w:val="00327283"/>
    <w:rsid w:val="00327912"/>
    <w:rsid w:val="0033011C"/>
    <w:rsid w:val="00330361"/>
    <w:rsid w:val="00330740"/>
    <w:rsid w:val="00331F64"/>
    <w:rsid w:val="00332A76"/>
    <w:rsid w:val="003342DB"/>
    <w:rsid w:val="003348E1"/>
    <w:rsid w:val="00335B62"/>
    <w:rsid w:val="00335DE3"/>
    <w:rsid w:val="00335DFC"/>
    <w:rsid w:val="00337081"/>
    <w:rsid w:val="00337467"/>
    <w:rsid w:val="00341A4B"/>
    <w:rsid w:val="003422D0"/>
    <w:rsid w:val="003422DF"/>
    <w:rsid w:val="00342649"/>
    <w:rsid w:val="00342D12"/>
    <w:rsid w:val="00345309"/>
    <w:rsid w:val="00345EF6"/>
    <w:rsid w:val="00346A54"/>
    <w:rsid w:val="00346A99"/>
    <w:rsid w:val="003470D6"/>
    <w:rsid w:val="0034750C"/>
    <w:rsid w:val="00347F6E"/>
    <w:rsid w:val="00352166"/>
    <w:rsid w:val="00352A57"/>
    <w:rsid w:val="0035308D"/>
    <w:rsid w:val="00353659"/>
    <w:rsid w:val="0035388C"/>
    <w:rsid w:val="00353C8C"/>
    <w:rsid w:val="00353D80"/>
    <w:rsid w:val="003543F5"/>
    <w:rsid w:val="00355AE0"/>
    <w:rsid w:val="00355D16"/>
    <w:rsid w:val="00356160"/>
    <w:rsid w:val="003565CB"/>
    <w:rsid w:val="00356D58"/>
    <w:rsid w:val="00357D30"/>
    <w:rsid w:val="00360C9F"/>
    <w:rsid w:val="003621E3"/>
    <w:rsid w:val="003633BB"/>
    <w:rsid w:val="00363412"/>
    <w:rsid w:val="00363AFC"/>
    <w:rsid w:val="0036461C"/>
    <w:rsid w:val="003654B1"/>
    <w:rsid w:val="0036576D"/>
    <w:rsid w:val="00367552"/>
    <w:rsid w:val="00367A46"/>
    <w:rsid w:val="00367C2C"/>
    <w:rsid w:val="003701F0"/>
    <w:rsid w:val="003718F8"/>
    <w:rsid w:val="003726CB"/>
    <w:rsid w:val="00372981"/>
    <w:rsid w:val="003733B6"/>
    <w:rsid w:val="00373915"/>
    <w:rsid w:val="0037423E"/>
    <w:rsid w:val="00374838"/>
    <w:rsid w:val="00376919"/>
    <w:rsid w:val="00377246"/>
    <w:rsid w:val="00377D4B"/>
    <w:rsid w:val="00382260"/>
    <w:rsid w:val="0038263D"/>
    <w:rsid w:val="00383013"/>
    <w:rsid w:val="00387A56"/>
    <w:rsid w:val="00387AF8"/>
    <w:rsid w:val="00387F56"/>
    <w:rsid w:val="00390878"/>
    <w:rsid w:val="00391560"/>
    <w:rsid w:val="00392CA2"/>
    <w:rsid w:val="00393458"/>
    <w:rsid w:val="00394FBA"/>
    <w:rsid w:val="00395AA7"/>
    <w:rsid w:val="0039766E"/>
    <w:rsid w:val="00397BFD"/>
    <w:rsid w:val="003A037C"/>
    <w:rsid w:val="003A0C22"/>
    <w:rsid w:val="003A34CC"/>
    <w:rsid w:val="003A377D"/>
    <w:rsid w:val="003A3B88"/>
    <w:rsid w:val="003A4F42"/>
    <w:rsid w:val="003B063C"/>
    <w:rsid w:val="003B072F"/>
    <w:rsid w:val="003B0D3A"/>
    <w:rsid w:val="003B0D62"/>
    <w:rsid w:val="003B0DE6"/>
    <w:rsid w:val="003B25B2"/>
    <w:rsid w:val="003B2A6A"/>
    <w:rsid w:val="003B493C"/>
    <w:rsid w:val="003B4999"/>
    <w:rsid w:val="003B4B47"/>
    <w:rsid w:val="003B5399"/>
    <w:rsid w:val="003B55B2"/>
    <w:rsid w:val="003B786E"/>
    <w:rsid w:val="003C04AC"/>
    <w:rsid w:val="003C062F"/>
    <w:rsid w:val="003C0E9C"/>
    <w:rsid w:val="003C10C0"/>
    <w:rsid w:val="003C1E87"/>
    <w:rsid w:val="003C2EEB"/>
    <w:rsid w:val="003C31C7"/>
    <w:rsid w:val="003C3698"/>
    <w:rsid w:val="003C3E1D"/>
    <w:rsid w:val="003C416F"/>
    <w:rsid w:val="003C5032"/>
    <w:rsid w:val="003C5A90"/>
    <w:rsid w:val="003C5FB3"/>
    <w:rsid w:val="003C6108"/>
    <w:rsid w:val="003C61D6"/>
    <w:rsid w:val="003C6954"/>
    <w:rsid w:val="003C696E"/>
    <w:rsid w:val="003C7760"/>
    <w:rsid w:val="003D17F4"/>
    <w:rsid w:val="003D1A2E"/>
    <w:rsid w:val="003D1D56"/>
    <w:rsid w:val="003D2114"/>
    <w:rsid w:val="003D2615"/>
    <w:rsid w:val="003D2AFE"/>
    <w:rsid w:val="003D2E0D"/>
    <w:rsid w:val="003D35B3"/>
    <w:rsid w:val="003D4B22"/>
    <w:rsid w:val="003D6B27"/>
    <w:rsid w:val="003D71F9"/>
    <w:rsid w:val="003D73A9"/>
    <w:rsid w:val="003D73DA"/>
    <w:rsid w:val="003D76F6"/>
    <w:rsid w:val="003D79B3"/>
    <w:rsid w:val="003E21BD"/>
    <w:rsid w:val="003E32EF"/>
    <w:rsid w:val="003E4299"/>
    <w:rsid w:val="003E4748"/>
    <w:rsid w:val="003E5EB5"/>
    <w:rsid w:val="003E601F"/>
    <w:rsid w:val="003F057D"/>
    <w:rsid w:val="003F10A5"/>
    <w:rsid w:val="003F125F"/>
    <w:rsid w:val="003F1EC7"/>
    <w:rsid w:val="003F277D"/>
    <w:rsid w:val="003F279C"/>
    <w:rsid w:val="003F38CD"/>
    <w:rsid w:val="003F5155"/>
    <w:rsid w:val="003F7207"/>
    <w:rsid w:val="003F79F0"/>
    <w:rsid w:val="00400173"/>
    <w:rsid w:val="00401FFC"/>
    <w:rsid w:val="004026AD"/>
    <w:rsid w:val="0040322E"/>
    <w:rsid w:val="00404523"/>
    <w:rsid w:val="00405185"/>
    <w:rsid w:val="0040521D"/>
    <w:rsid w:val="00406F36"/>
    <w:rsid w:val="0040799C"/>
    <w:rsid w:val="004079DA"/>
    <w:rsid w:val="00410887"/>
    <w:rsid w:val="00410A77"/>
    <w:rsid w:val="00412B22"/>
    <w:rsid w:val="00413116"/>
    <w:rsid w:val="00414412"/>
    <w:rsid w:val="004151A9"/>
    <w:rsid w:val="004152E3"/>
    <w:rsid w:val="004153AB"/>
    <w:rsid w:val="00415476"/>
    <w:rsid w:val="00415717"/>
    <w:rsid w:val="004158E5"/>
    <w:rsid w:val="00415CA3"/>
    <w:rsid w:val="00416ABE"/>
    <w:rsid w:val="00416FDC"/>
    <w:rsid w:val="004211E8"/>
    <w:rsid w:val="004226A2"/>
    <w:rsid w:val="00422C70"/>
    <w:rsid w:val="00422FA7"/>
    <w:rsid w:val="00423466"/>
    <w:rsid w:val="00424E3E"/>
    <w:rsid w:val="004253CA"/>
    <w:rsid w:val="00426737"/>
    <w:rsid w:val="00426806"/>
    <w:rsid w:val="00427E73"/>
    <w:rsid w:val="004310D7"/>
    <w:rsid w:val="00432E38"/>
    <w:rsid w:val="004339DD"/>
    <w:rsid w:val="00433B10"/>
    <w:rsid w:val="00434BA4"/>
    <w:rsid w:val="00434F3C"/>
    <w:rsid w:val="004361AF"/>
    <w:rsid w:val="004362C0"/>
    <w:rsid w:val="004376CF"/>
    <w:rsid w:val="004379FE"/>
    <w:rsid w:val="00440603"/>
    <w:rsid w:val="00440650"/>
    <w:rsid w:val="00440A5E"/>
    <w:rsid w:val="00440B0B"/>
    <w:rsid w:val="00440CAC"/>
    <w:rsid w:val="00440FB7"/>
    <w:rsid w:val="0044134B"/>
    <w:rsid w:val="00441789"/>
    <w:rsid w:val="004427D7"/>
    <w:rsid w:val="00444A28"/>
    <w:rsid w:val="0044591B"/>
    <w:rsid w:val="004459B0"/>
    <w:rsid w:val="004476FB"/>
    <w:rsid w:val="00447908"/>
    <w:rsid w:val="00450554"/>
    <w:rsid w:val="00450755"/>
    <w:rsid w:val="00451A80"/>
    <w:rsid w:val="00452963"/>
    <w:rsid w:val="00452CA2"/>
    <w:rsid w:val="00453196"/>
    <w:rsid w:val="00453A50"/>
    <w:rsid w:val="00454190"/>
    <w:rsid w:val="004545B2"/>
    <w:rsid w:val="0045470E"/>
    <w:rsid w:val="00455E07"/>
    <w:rsid w:val="0045647E"/>
    <w:rsid w:val="00456DE6"/>
    <w:rsid w:val="00460763"/>
    <w:rsid w:val="00461518"/>
    <w:rsid w:val="004619FA"/>
    <w:rsid w:val="0046303A"/>
    <w:rsid w:val="0046369D"/>
    <w:rsid w:val="0046372F"/>
    <w:rsid w:val="00463D8F"/>
    <w:rsid w:val="004640CD"/>
    <w:rsid w:val="0046498F"/>
    <w:rsid w:val="00465DBE"/>
    <w:rsid w:val="00467BE7"/>
    <w:rsid w:val="00470070"/>
    <w:rsid w:val="00470178"/>
    <w:rsid w:val="00472B59"/>
    <w:rsid w:val="00472FE7"/>
    <w:rsid w:val="00474433"/>
    <w:rsid w:val="00474DD7"/>
    <w:rsid w:val="004755A9"/>
    <w:rsid w:val="00480620"/>
    <w:rsid w:val="0048107F"/>
    <w:rsid w:val="004826C0"/>
    <w:rsid w:val="00483A73"/>
    <w:rsid w:val="00483C1E"/>
    <w:rsid w:val="00485DBB"/>
    <w:rsid w:val="00485E88"/>
    <w:rsid w:val="00486060"/>
    <w:rsid w:val="0048777E"/>
    <w:rsid w:val="004901E3"/>
    <w:rsid w:val="004902A0"/>
    <w:rsid w:val="004910AD"/>
    <w:rsid w:val="004911D6"/>
    <w:rsid w:val="00491320"/>
    <w:rsid w:val="00491A14"/>
    <w:rsid w:val="0049208F"/>
    <w:rsid w:val="00492417"/>
    <w:rsid w:val="00492A7C"/>
    <w:rsid w:val="00492B60"/>
    <w:rsid w:val="00492CDC"/>
    <w:rsid w:val="00493400"/>
    <w:rsid w:val="004935FA"/>
    <w:rsid w:val="00494601"/>
    <w:rsid w:val="00495145"/>
    <w:rsid w:val="00495F00"/>
    <w:rsid w:val="004964A0"/>
    <w:rsid w:val="00496EA0"/>
    <w:rsid w:val="004973D1"/>
    <w:rsid w:val="004A0348"/>
    <w:rsid w:val="004A08F7"/>
    <w:rsid w:val="004A1CC6"/>
    <w:rsid w:val="004A1CCE"/>
    <w:rsid w:val="004A25C7"/>
    <w:rsid w:val="004A48C3"/>
    <w:rsid w:val="004A53B8"/>
    <w:rsid w:val="004A6E9A"/>
    <w:rsid w:val="004B0D08"/>
    <w:rsid w:val="004B28EC"/>
    <w:rsid w:val="004B378C"/>
    <w:rsid w:val="004B3FD3"/>
    <w:rsid w:val="004B50AB"/>
    <w:rsid w:val="004B5117"/>
    <w:rsid w:val="004B56E7"/>
    <w:rsid w:val="004B6913"/>
    <w:rsid w:val="004B6C55"/>
    <w:rsid w:val="004B7803"/>
    <w:rsid w:val="004B7A13"/>
    <w:rsid w:val="004C02E9"/>
    <w:rsid w:val="004C0BED"/>
    <w:rsid w:val="004C17BD"/>
    <w:rsid w:val="004C2164"/>
    <w:rsid w:val="004C35E7"/>
    <w:rsid w:val="004C3DAA"/>
    <w:rsid w:val="004C43B7"/>
    <w:rsid w:val="004C4D8F"/>
    <w:rsid w:val="004C4EA3"/>
    <w:rsid w:val="004C512B"/>
    <w:rsid w:val="004C7E20"/>
    <w:rsid w:val="004D20A7"/>
    <w:rsid w:val="004D241B"/>
    <w:rsid w:val="004D2952"/>
    <w:rsid w:val="004D3732"/>
    <w:rsid w:val="004D3C62"/>
    <w:rsid w:val="004D57B3"/>
    <w:rsid w:val="004D5E2E"/>
    <w:rsid w:val="004D5F5E"/>
    <w:rsid w:val="004D6180"/>
    <w:rsid w:val="004D69F4"/>
    <w:rsid w:val="004D73BC"/>
    <w:rsid w:val="004D74CC"/>
    <w:rsid w:val="004E2944"/>
    <w:rsid w:val="004E3376"/>
    <w:rsid w:val="004E4F53"/>
    <w:rsid w:val="004E59E2"/>
    <w:rsid w:val="004E6025"/>
    <w:rsid w:val="004E6E26"/>
    <w:rsid w:val="004E6EFE"/>
    <w:rsid w:val="004E79B3"/>
    <w:rsid w:val="004F33BA"/>
    <w:rsid w:val="004F33F6"/>
    <w:rsid w:val="004F3A98"/>
    <w:rsid w:val="004F3D5F"/>
    <w:rsid w:val="004F3E3F"/>
    <w:rsid w:val="004F48EE"/>
    <w:rsid w:val="004F4AC6"/>
    <w:rsid w:val="004F4E29"/>
    <w:rsid w:val="004F571C"/>
    <w:rsid w:val="004F57B7"/>
    <w:rsid w:val="004F5C35"/>
    <w:rsid w:val="004F5CEC"/>
    <w:rsid w:val="004F75E4"/>
    <w:rsid w:val="004F7AA4"/>
    <w:rsid w:val="005003C5"/>
    <w:rsid w:val="00503493"/>
    <w:rsid w:val="00503B80"/>
    <w:rsid w:val="00503CD9"/>
    <w:rsid w:val="00503F39"/>
    <w:rsid w:val="005043ED"/>
    <w:rsid w:val="00504734"/>
    <w:rsid w:val="00504B35"/>
    <w:rsid w:val="00505A01"/>
    <w:rsid w:val="00505F7C"/>
    <w:rsid w:val="005111D3"/>
    <w:rsid w:val="00511779"/>
    <w:rsid w:val="005126A9"/>
    <w:rsid w:val="00512F85"/>
    <w:rsid w:val="00514645"/>
    <w:rsid w:val="00514F80"/>
    <w:rsid w:val="00515111"/>
    <w:rsid w:val="005158E2"/>
    <w:rsid w:val="005169B1"/>
    <w:rsid w:val="00516B48"/>
    <w:rsid w:val="005171F8"/>
    <w:rsid w:val="0051757E"/>
    <w:rsid w:val="005204A6"/>
    <w:rsid w:val="005212AD"/>
    <w:rsid w:val="00521730"/>
    <w:rsid w:val="005225D6"/>
    <w:rsid w:val="00523398"/>
    <w:rsid w:val="00524129"/>
    <w:rsid w:val="0052571B"/>
    <w:rsid w:val="005263DE"/>
    <w:rsid w:val="005266DB"/>
    <w:rsid w:val="005279F0"/>
    <w:rsid w:val="00530081"/>
    <w:rsid w:val="00533F5C"/>
    <w:rsid w:val="00536362"/>
    <w:rsid w:val="00536CC3"/>
    <w:rsid w:val="00537AC8"/>
    <w:rsid w:val="00537F45"/>
    <w:rsid w:val="0054054A"/>
    <w:rsid w:val="005408D3"/>
    <w:rsid w:val="00541DAE"/>
    <w:rsid w:val="005422E2"/>
    <w:rsid w:val="00542450"/>
    <w:rsid w:val="00542F7B"/>
    <w:rsid w:val="005437D0"/>
    <w:rsid w:val="0054389A"/>
    <w:rsid w:val="0054478E"/>
    <w:rsid w:val="00544820"/>
    <w:rsid w:val="00544902"/>
    <w:rsid w:val="00545224"/>
    <w:rsid w:val="0054539C"/>
    <w:rsid w:val="005457CC"/>
    <w:rsid w:val="00545C6E"/>
    <w:rsid w:val="00546C26"/>
    <w:rsid w:val="00547D85"/>
    <w:rsid w:val="00547DF3"/>
    <w:rsid w:val="00550534"/>
    <w:rsid w:val="00550B6C"/>
    <w:rsid w:val="00550CCC"/>
    <w:rsid w:val="0055158A"/>
    <w:rsid w:val="005522FF"/>
    <w:rsid w:val="0055276B"/>
    <w:rsid w:val="00552EF9"/>
    <w:rsid w:val="00552FD0"/>
    <w:rsid w:val="00553140"/>
    <w:rsid w:val="0055449F"/>
    <w:rsid w:val="005549ED"/>
    <w:rsid w:val="00555252"/>
    <w:rsid w:val="005554DD"/>
    <w:rsid w:val="00556D0E"/>
    <w:rsid w:val="00556E2B"/>
    <w:rsid w:val="00560443"/>
    <w:rsid w:val="005613D7"/>
    <w:rsid w:val="0056277F"/>
    <w:rsid w:val="00562B13"/>
    <w:rsid w:val="00563F9D"/>
    <w:rsid w:val="00564796"/>
    <w:rsid w:val="00564F1E"/>
    <w:rsid w:val="0056610E"/>
    <w:rsid w:val="00567088"/>
    <w:rsid w:val="005675E7"/>
    <w:rsid w:val="0056761B"/>
    <w:rsid w:val="00570612"/>
    <w:rsid w:val="0057109D"/>
    <w:rsid w:val="0057165C"/>
    <w:rsid w:val="00571BEC"/>
    <w:rsid w:val="0057256C"/>
    <w:rsid w:val="00572598"/>
    <w:rsid w:val="0057324B"/>
    <w:rsid w:val="00574A3D"/>
    <w:rsid w:val="00576EC8"/>
    <w:rsid w:val="00576F06"/>
    <w:rsid w:val="00581646"/>
    <w:rsid w:val="00581E5A"/>
    <w:rsid w:val="00582069"/>
    <w:rsid w:val="00582E95"/>
    <w:rsid w:val="00583DB8"/>
    <w:rsid w:val="005842CF"/>
    <w:rsid w:val="00585058"/>
    <w:rsid w:val="0058580B"/>
    <w:rsid w:val="005862C2"/>
    <w:rsid w:val="00587156"/>
    <w:rsid w:val="00587D18"/>
    <w:rsid w:val="00591386"/>
    <w:rsid w:val="00591442"/>
    <w:rsid w:val="0059177E"/>
    <w:rsid w:val="00591DFF"/>
    <w:rsid w:val="00593219"/>
    <w:rsid w:val="00595373"/>
    <w:rsid w:val="0059596E"/>
    <w:rsid w:val="00596380"/>
    <w:rsid w:val="005970F4"/>
    <w:rsid w:val="00597253"/>
    <w:rsid w:val="00597657"/>
    <w:rsid w:val="00597C34"/>
    <w:rsid w:val="005A0A88"/>
    <w:rsid w:val="005A2BFC"/>
    <w:rsid w:val="005A3F0F"/>
    <w:rsid w:val="005A3FB2"/>
    <w:rsid w:val="005A60B0"/>
    <w:rsid w:val="005A758E"/>
    <w:rsid w:val="005A7BD9"/>
    <w:rsid w:val="005B0B0F"/>
    <w:rsid w:val="005B10B4"/>
    <w:rsid w:val="005B1101"/>
    <w:rsid w:val="005B1B2A"/>
    <w:rsid w:val="005B2390"/>
    <w:rsid w:val="005B303D"/>
    <w:rsid w:val="005B3CD3"/>
    <w:rsid w:val="005B3E8A"/>
    <w:rsid w:val="005B66DF"/>
    <w:rsid w:val="005B6718"/>
    <w:rsid w:val="005B73FC"/>
    <w:rsid w:val="005B7A3E"/>
    <w:rsid w:val="005C06B9"/>
    <w:rsid w:val="005C10A4"/>
    <w:rsid w:val="005C112F"/>
    <w:rsid w:val="005C202A"/>
    <w:rsid w:val="005C20B1"/>
    <w:rsid w:val="005C33B9"/>
    <w:rsid w:val="005C3745"/>
    <w:rsid w:val="005C3DDD"/>
    <w:rsid w:val="005C3E60"/>
    <w:rsid w:val="005C41ED"/>
    <w:rsid w:val="005C554A"/>
    <w:rsid w:val="005C71EF"/>
    <w:rsid w:val="005D0282"/>
    <w:rsid w:val="005D06CE"/>
    <w:rsid w:val="005D0887"/>
    <w:rsid w:val="005D1300"/>
    <w:rsid w:val="005D3027"/>
    <w:rsid w:val="005D34C8"/>
    <w:rsid w:val="005D3700"/>
    <w:rsid w:val="005D3F3E"/>
    <w:rsid w:val="005D42E9"/>
    <w:rsid w:val="005D53C1"/>
    <w:rsid w:val="005D64F0"/>
    <w:rsid w:val="005D6DC0"/>
    <w:rsid w:val="005E14FD"/>
    <w:rsid w:val="005E18E9"/>
    <w:rsid w:val="005E2091"/>
    <w:rsid w:val="005E25D9"/>
    <w:rsid w:val="005E2915"/>
    <w:rsid w:val="005E4429"/>
    <w:rsid w:val="005E4594"/>
    <w:rsid w:val="005E4E01"/>
    <w:rsid w:val="005E5093"/>
    <w:rsid w:val="005E5179"/>
    <w:rsid w:val="005E6536"/>
    <w:rsid w:val="005E6D96"/>
    <w:rsid w:val="005F0E5D"/>
    <w:rsid w:val="005F11B5"/>
    <w:rsid w:val="005F19D4"/>
    <w:rsid w:val="005F1AE1"/>
    <w:rsid w:val="005F2212"/>
    <w:rsid w:val="005F2840"/>
    <w:rsid w:val="005F2BC7"/>
    <w:rsid w:val="005F2BFB"/>
    <w:rsid w:val="005F45E4"/>
    <w:rsid w:val="005F4A98"/>
    <w:rsid w:val="005F5396"/>
    <w:rsid w:val="005F5729"/>
    <w:rsid w:val="005F588E"/>
    <w:rsid w:val="005F64A1"/>
    <w:rsid w:val="005F676F"/>
    <w:rsid w:val="005F6A5A"/>
    <w:rsid w:val="005F7564"/>
    <w:rsid w:val="00600403"/>
    <w:rsid w:val="006010B6"/>
    <w:rsid w:val="00601883"/>
    <w:rsid w:val="00602757"/>
    <w:rsid w:val="00605CEA"/>
    <w:rsid w:val="0060609D"/>
    <w:rsid w:val="006068AA"/>
    <w:rsid w:val="00606959"/>
    <w:rsid w:val="00607FFD"/>
    <w:rsid w:val="00610292"/>
    <w:rsid w:val="00610552"/>
    <w:rsid w:val="006114C5"/>
    <w:rsid w:val="00613FC5"/>
    <w:rsid w:val="006144D0"/>
    <w:rsid w:val="00614711"/>
    <w:rsid w:val="0061520D"/>
    <w:rsid w:val="006165E7"/>
    <w:rsid w:val="0062085F"/>
    <w:rsid w:val="00620D10"/>
    <w:rsid w:val="00620E13"/>
    <w:rsid w:val="00621716"/>
    <w:rsid w:val="006217AC"/>
    <w:rsid w:val="0062336F"/>
    <w:rsid w:val="006237E5"/>
    <w:rsid w:val="00623A1A"/>
    <w:rsid w:val="00624727"/>
    <w:rsid w:val="00624A4F"/>
    <w:rsid w:val="00624FC6"/>
    <w:rsid w:val="00625DB5"/>
    <w:rsid w:val="0063085D"/>
    <w:rsid w:val="0063279C"/>
    <w:rsid w:val="00632CC3"/>
    <w:rsid w:val="00635537"/>
    <w:rsid w:val="00635770"/>
    <w:rsid w:val="00636B2F"/>
    <w:rsid w:val="006372FB"/>
    <w:rsid w:val="006404DB"/>
    <w:rsid w:val="006415ED"/>
    <w:rsid w:val="00642A7D"/>
    <w:rsid w:val="00643588"/>
    <w:rsid w:val="006437A2"/>
    <w:rsid w:val="00644A3C"/>
    <w:rsid w:val="006473CD"/>
    <w:rsid w:val="006475C3"/>
    <w:rsid w:val="006519E2"/>
    <w:rsid w:val="00651A0A"/>
    <w:rsid w:val="00652AA0"/>
    <w:rsid w:val="00654A16"/>
    <w:rsid w:val="006555D0"/>
    <w:rsid w:val="00656160"/>
    <w:rsid w:val="00656328"/>
    <w:rsid w:val="00657122"/>
    <w:rsid w:val="00660528"/>
    <w:rsid w:val="0066156B"/>
    <w:rsid w:val="00661C05"/>
    <w:rsid w:val="00662020"/>
    <w:rsid w:val="00662817"/>
    <w:rsid w:val="00664DDC"/>
    <w:rsid w:val="00665613"/>
    <w:rsid w:val="006659C6"/>
    <w:rsid w:val="00665A69"/>
    <w:rsid w:val="00666CB9"/>
    <w:rsid w:val="00667323"/>
    <w:rsid w:val="0066745B"/>
    <w:rsid w:val="0067012E"/>
    <w:rsid w:val="0067056F"/>
    <w:rsid w:val="006706E9"/>
    <w:rsid w:val="00670C99"/>
    <w:rsid w:val="00671F5B"/>
    <w:rsid w:val="00672C69"/>
    <w:rsid w:val="0067383C"/>
    <w:rsid w:val="00674A23"/>
    <w:rsid w:val="006765DE"/>
    <w:rsid w:val="00676B6B"/>
    <w:rsid w:val="00676C6E"/>
    <w:rsid w:val="006773D7"/>
    <w:rsid w:val="00677487"/>
    <w:rsid w:val="006774E9"/>
    <w:rsid w:val="0067790D"/>
    <w:rsid w:val="00680431"/>
    <w:rsid w:val="006804BF"/>
    <w:rsid w:val="006808F6"/>
    <w:rsid w:val="00680F67"/>
    <w:rsid w:val="006813FF"/>
    <w:rsid w:val="00682145"/>
    <w:rsid w:val="006840C6"/>
    <w:rsid w:val="00686E5D"/>
    <w:rsid w:val="00687177"/>
    <w:rsid w:val="006901C7"/>
    <w:rsid w:val="00693B0D"/>
    <w:rsid w:val="00693CF2"/>
    <w:rsid w:val="006946BC"/>
    <w:rsid w:val="00694B9E"/>
    <w:rsid w:val="0069573A"/>
    <w:rsid w:val="006973FF"/>
    <w:rsid w:val="00697E43"/>
    <w:rsid w:val="0069FE53"/>
    <w:rsid w:val="006A0684"/>
    <w:rsid w:val="006A0824"/>
    <w:rsid w:val="006A0C89"/>
    <w:rsid w:val="006A0FB2"/>
    <w:rsid w:val="006A114A"/>
    <w:rsid w:val="006A3F36"/>
    <w:rsid w:val="006A5208"/>
    <w:rsid w:val="006A52AE"/>
    <w:rsid w:val="006A551A"/>
    <w:rsid w:val="006A6560"/>
    <w:rsid w:val="006A6CA8"/>
    <w:rsid w:val="006A74B9"/>
    <w:rsid w:val="006A7782"/>
    <w:rsid w:val="006B08F2"/>
    <w:rsid w:val="006B208B"/>
    <w:rsid w:val="006B32D8"/>
    <w:rsid w:val="006B5F07"/>
    <w:rsid w:val="006B6D19"/>
    <w:rsid w:val="006B789C"/>
    <w:rsid w:val="006B795B"/>
    <w:rsid w:val="006B7BC4"/>
    <w:rsid w:val="006C110A"/>
    <w:rsid w:val="006C1171"/>
    <w:rsid w:val="006C3613"/>
    <w:rsid w:val="006C52DA"/>
    <w:rsid w:val="006C7744"/>
    <w:rsid w:val="006C78CE"/>
    <w:rsid w:val="006C7954"/>
    <w:rsid w:val="006D05CE"/>
    <w:rsid w:val="006D0816"/>
    <w:rsid w:val="006D151A"/>
    <w:rsid w:val="006D1897"/>
    <w:rsid w:val="006D1A0D"/>
    <w:rsid w:val="006D2110"/>
    <w:rsid w:val="006D219A"/>
    <w:rsid w:val="006D2BA5"/>
    <w:rsid w:val="006D3DD8"/>
    <w:rsid w:val="006D4A23"/>
    <w:rsid w:val="006D58D3"/>
    <w:rsid w:val="006D5E45"/>
    <w:rsid w:val="006D604F"/>
    <w:rsid w:val="006D6BA3"/>
    <w:rsid w:val="006D6DCC"/>
    <w:rsid w:val="006D6DF5"/>
    <w:rsid w:val="006E037B"/>
    <w:rsid w:val="006E1885"/>
    <w:rsid w:val="006E1D60"/>
    <w:rsid w:val="006E267F"/>
    <w:rsid w:val="006E2E53"/>
    <w:rsid w:val="006E3798"/>
    <w:rsid w:val="006E474F"/>
    <w:rsid w:val="006E5B14"/>
    <w:rsid w:val="006E5F16"/>
    <w:rsid w:val="006E6E42"/>
    <w:rsid w:val="006E7017"/>
    <w:rsid w:val="006E7C27"/>
    <w:rsid w:val="006F0841"/>
    <w:rsid w:val="006F1A1B"/>
    <w:rsid w:val="006F2C9B"/>
    <w:rsid w:val="006F33FF"/>
    <w:rsid w:val="006F3858"/>
    <w:rsid w:val="006F40C7"/>
    <w:rsid w:val="006F415F"/>
    <w:rsid w:val="006F4645"/>
    <w:rsid w:val="006F4C5D"/>
    <w:rsid w:val="006F5103"/>
    <w:rsid w:val="006F57FC"/>
    <w:rsid w:val="006F6C9A"/>
    <w:rsid w:val="006F7589"/>
    <w:rsid w:val="0070057D"/>
    <w:rsid w:val="00700B15"/>
    <w:rsid w:val="00700C1A"/>
    <w:rsid w:val="00701327"/>
    <w:rsid w:val="00702253"/>
    <w:rsid w:val="00702688"/>
    <w:rsid w:val="007029F1"/>
    <w:rsid w:val="0070313C"/>
    <w:rsid w:val="007033A3"/>
    <w:rsid w:val="00704804"/>
    <w:rsid w:val="00704C16"/>
    <w:rsid w:val="0070569B"/>
    <w:rsid w:val="0070584E"/>
    <w:rsid w:val="007065BB"/>
    <w:rsid w:val="007066E7"/>
    <w:rsid w:val="0070796E"/>
    <w:rsid w:val="0070797B"/>
    <w:rsid w:val="00707CB4"/>
    <w:rsid w:val="00707D5A"/>
    <w:rsid w:val="00710044"/>
    <w:rsid w:val="007102F0"/>
    <w:rsid w:val="0071069D"/>
    <w:rsid w:val="007106BE"/>
    <w:rsid w:val="00710FEC"/>
    <w:rsid w:val="00711334"/>
    <w:rsid w:val="0071197E"/>
    <w:rsid w:val="007120E2"/>
    <w:rsid w:val="00712511"/>
    <w:rsid w:val="00712CEB"/>
    <w:rsid w:val="007131A9"/>
    <w:rsid w:val="007131D8"/>
    <w:rsid w:val="00713323"/>
    <w:rsid w:val="0071354D"/>
    <w:rsid w:val="00713559"/>
    <w:rsid w:val="00713CB2"/>
    <w:rsid w:val="00714569"/>
    <w:rsid w:val="00715222"/>
    <w:rsid w:val="0071547C"/>
    <w:rsid w:val="007161FF"/>
    <w:rsid w:val="00716A65"/>
    <w:rsid w:val="007171C5"/>
    <w:rsid w:val="0071722D"/>
    <w:rsid w:val="0072050B"/>
    <w:rsid w:val="00720942"/>
    <w:rsid w:val="00720EFB"/>
    <w:rsid w:val="007218A9"/>
    <w:rsid w:val="00721F3B"/>
    <w:rsid w:val="007225B7"/>
    <w:rsid w:val="007229D9"/>
    <w:rsid w:val="00722CB5"/>
    <w:rsid w:val="00722F0F"/>
    <w:rsid w:val="0072300A"/>
    <w:rsid w:val="00723A49"/>
    <w:rsid w:val="0072415B"/>
    <w:rsid w:val="00724E34"/>
    <w:rsid w:val="00725489"/>
    <w:rsid w:val="0072554F"/>
    <w:rsid w:val="00725A64"/>
    <w:rsid w:val="007263C9"/>
    <w:rsid w:val="0072757F"/>
    <w:rsid w:val="00727738"/>
    <w:rsid w:val="007301D0"/>
    <w:rsid w:val="007303C0"/>
    <w:rsid w:val="007304D1"/>
    <w:rsid w:val="00730BED"/>
    <w:rsid w:val="00731347"/>
    <w:rsid w:val="00732004"/>
    <w:rsid w:val="00732015"/>
    <w:rsid w:val="007326D1"/>
    <w:rsid w:val="00732F46"/>
    <w:rsid w:val="00733FF6"/>
    <w:rsid w:val="0073425E"/>
    <w:rsid w:val="007346C8"/>
    <w:rsid w:val="00735C70"/>
    <w:rsid w:val="00735D44"/>
    <w:rsid w:val="00736687"/>
    <w:rsid w:val="00736802"/>
    <w:rsid w:val="00737283"/>
    <w:rsid w:val="00740F55"/>
    <w:rsid w:val="00741792"/>
    <w:rsid w:val="007426F3"/>
    <w:rsid w:val="00742DE2"/>
    <w:rsid w:val="00743B2F"/>
    <w:rsid w:val="00744CE2"/>
    <w:rsid w:val="00745F2C"/>
    <w:rsid w:val="0074639A"/>
    <w:rsid w:val="00747B23"/>
    <w:rsid w:val="00750152"/>
    <w:rsid w:val="00750458"/>
    <w:rsid w:val="007506A0"/>
    <w:rsid w:val="00751DD6"/>
    <w:rsid w:val="00754685"/>
    <w:rsid w:val="00755102"/>
    <w:rsid w:val="007567A9"/>
    <w:rsid w:val="0075682C"/>
    <w:rsid w:val="00756BB5"/>
    <w:rsid w:val="00761715"/>
    <w:rsid w:val="00764A32"/>
    <w:rsid w:val="00764AEC"/>
    <w:rsid w:val="00765066"/>
    <w:rsid w:val="007652AE"/>
    <w:rsid w:val="007655A5"/>
    <w:rsid w:val="0076DA65"/>
    <w:rsid w:val="00770119"/>
    <w:rsid w:val="00770B8C"/>
    <w:rsid w:val="0077110B"/>
    <w:rsid w:val="00772A91"/>
    <w:rsid w:val="00772AB1"/>
    <w:rsid w:val="00772FCD"/>
    <w:rsid w:val="007738C0"/>
    <w:rsid w:val="00773A4E"/>
    <w:rsid w:val="00773D47"/>
    <w:rsid w:val="007745D1"/>
    <w:rsid w:val="007745E1"/>
    <w:rsid w:val="007764C2"/>
    <w:rsid w:val="0077668E"/>
    <w:rsid w:val="0077671E"/>
    <w:rsid w:val="00776B4F"/>
    <w:rsid w:val="0078096F"/>
    <w:rsid w:val="00780D63"/>
    <w:rsid w:val="00780E2D"/>
    <w:rsid w:val="00781FA9"/>
    <w:rsid w:val="007825AC"/>
    <w:rsid w:val="007836F5"/>
    <w:rsid w:val="00783CEA"/>
    <w:rsid w:val="0078519D"/>
    <w:rsid w:val="00786236"/>
    <w:rsid w:val="00786715"/>
    <w:rsid w:val="00786A02"/>
    <w:rsid w:val="00786A32"/>
    <w:rsid w:val="00786E05"/>
    <w:rsid w:val="00786FE3"/>
    <w:rsid w:val="00787A72"/>
    <w:rsid w:val="00787E9B"/>
    <w:rsid w:val="007899F6"/>
    <w:rsid w:val="007941C5"/>
    <w:rsid w:val="00794AC7"/>
    <w:rsid w:val="00794B3C"/>
    <w:rsid w:val="007950FC"/>
    <w:rsid w:val="00795196"/>
    <w:rsid w:val="00795570"/>
    <w:rsid w:val="00795852"/>
    <w:rsid w:val="00795E52"/>
    <w:rsid w:val="00796800"/>
    <w:rsid w:val="00796DC2"/>
    <w:rsid w:val="00797356"/>
    <w:rsid w:val="007979A4"/>
    <w:rsid w:val="007A021E"/>
    <w:rsid w:val="007A0E61"/>
    <w:rsid w:val="007A11D4"/>
    <w:rsid w:val="007A1247"/>
    <w:rsid w:val="007A1CD5"/>
    <w:rsid w:val="007A2D60"/>
    <w:rsid w:val="007A4D2E"/>
    <w:rsid w:val="007A5B93"/>
    <w:rsid w:val="007A5E7D"/>
    <w:rsid w:val="007A69E1"/>
    <w:rsid w:val="007A70BB"/>
    <w:rsid w:val="007A7A82"/>
    <w:rsid w:val="007A7CB1"/>
    <w:rsid w:val="007B304C"/>
    <w:rsid w:val="007B30DF"/>
    <w:rsid w:val="007B32D4"/>
    <w:rsid w:val="007B366D"/>
    <w:rsid w:val="007B6F5A"/>
    <w:rsid w:val="007C15FB"/>
    <w:rsid w:val="007C1A51"/>
    <w:rsid w:val="007C1F60"/>
    <w:rsid w:val="007C238E"/>
    <w:rsid w:val="007C2B01"/>
    <w:rsid w:val="007C3084"/>
    <w:rsid w:val="007C3572"/>
    <w:rsid w:val="007C405F"/>
    <w:rsid w:val="007C44FF"/>
    <w:rsid w:val="007C5542"/>
    <w:rsid w:val="007C6712"/>
    <w:rsid w:val="007C6971"/>
    <w:rsid w:val="007C6D8F"/>
    <w:rsid w:val="007D005B"/>
    <w:rsid w:val="007D164D"/>
    <w:rsid w:val="007D1E90"/>
    <w:rsid w:val="007D3975"/>
    <w:rsid w:val="007D56D9"/>
    <w:rsid w:val="007D6002"/>
    <w:rsid w:val="007D6C9C"/>
    <w:rsid w:val="007D6F45"/>
    <w:rsid w:val="007D77CE"/>
    <w:rsid w:val="007E0AFE"/>
    <w:rsid w:val="007E0CCE"/>
    <w:rsid w:val="007E14B6"/>
    <w:rsid w:val="007E1553"/>
    <w:rsid w:val="007E18A0"/>
    <w:rsid w:val="007E252C"/>
    <w:rsid w:val="007E4486"/>
    <w:rsid w:val="007E4E1B"/>
    <w:rsid w:val="007E61E8"/>
    <w:rsid w:val="007E6585"/>
    <w:rsid w:val="007E6A14"/>
    <w:rsid w:val="007E6AA0"/>
    <w:rsid w:val="007E7537"/>
    <w:rsid w:val="007E7AAA"/>
    <w:rsid w:val="007E7E7B"/>
    <w:rsid w:val="007F0033"/>
    <w:rsid w:val="007F037B"/>
    <w:rsid w:val="007F07CF"/>
    <w:rsid w:val="007F07F7"/>
    <w:rsid w:val="007F1584"/>
    <w:rsid w:val="007F1DA1"/>
    <w:rsid w:val="007F33CD"/>
    <w:rsid w:val="007F4382"/>
    <w:rsid w:val="007F475F"/>
    <w:rsid w:val="007F6A07"/>
    <w:rsid w:val="007F7A0E"/>
    <w:rsid w:val="007F7C70"/>
    <w:rsid w:val="007FE719"/>
    <w:rsid w:val="00800805"/>
    <w:rsid w:val="00800967"/>
    <w:rsid w:val="008009DF"/>
    <w:rsid w:val="00801853"/>
    <w:rsid w:val="00801C42"/>
    <w:rsid w:val="00802E17"/>
    <w:rsid w:val="00804047"/>
    <w:rsid w:val="008058DE"/>
    <w:rsid w:val="008060EC"/>
    <w:rsid w:val="008074C9"/>
    <w:rsid w:val="00810826"/>
    <w:rsid w:val="00810AC3"/>
    <w:rsid w:val="0081120F"/>
    <w:rsid w:val="00812676"/>
    <w:rsid w:val="008130C5"/>
    <w:rsid w:val="00814E7A"/>
    <w:rsid w:val="00815753"/>
    <w:rsid w:val="008167E5"/>
    <w:rsid w:val="008173E0"/>
    <w:rsid w:val="008210D3"/>
    <w:rsid w:val="008213D1"/>
    <w:rsid w:val="0082171B"/>
    <w:rsid w:val="00821980"/>
    <w:rsid w:val="008228F6"/>
    <w:rsid w:val="00822C89"/>
    <w:rsid w:val="00822D90"/>
    <w:rsid w:val="008238E2"/>
    <w:rsid w:val="00823932"/>
    <w:rsid w:val="00823B69"/>
    <w:rsid w:val="00823F4D"/>
    <w:rsid w:val="00824B7C"/>
    <w:rsid w:val="00824CA3"/>
    <w:rsid w:val="00826A34"/>
    <w:rsid w:val="0082749F"/>
    <w:rsid w:val="008277D7"/>
    <w:rsid w:val="00827B8B"/>
    <w:rsid w:val="00830F56"/>
    <w:rsid w:val="00831AC8"/>
    <w:rsid w:val="00831B88"/>
    <w:rsid w:val="0083219E"/>
    <w:rsid w:val="008329BC"/>
    <w:rsid w:val="00832E9D"/>
    <w:rsid w:val="00833533"/>
    <w:rsid w:val="00833EC5"/>
    <w:rsid w:val="00835AC5"/>
    <w:rsid w:val="00835C33"/>
    <w:rsid w:val="008366D3"/>
    <w:rsid w:val="00836C18"/>
    <w:rsid w:val="00840137"/>
    <w:rsid w:val="00840CAA"/>
    <w:rsid w:val="00841844"/>
    <w:rsid w:val="008418E2"/>
    <w:rsid w:val="008420B8"/>
    <w:rsid w:val="0084248F"/>
    <w:rsid w:val="00843748"/>
    <w:rsid w:val="0084380E"/>
    <w:rsid w:val="00844336"/>
    <w:rsid w:val="00844ADA"/>
    <w:rsid w:val="00845A0E"/>
    <w:rsid w:val="00846544"/>
    <w:rsid w:val="00846723"/>
    <w:rsid w:val="00850201"/>
    <w:rsid w:val="0085024C"/>
    <w:rsid w:val="00850891"/>
    <w:rsid w:val="00853549"/>
    <w:rsid w:val="00853846"/>
    <w:rsid w:val="00854C18"/>
    <w:rsid w:val="00855076"/>
    <w:rsid w:val="00857B1D"/>
    <w:rsid w:val="00862826"/>
    <w:rsid w:val="00862948"/>
    <w:rsid w:val="00864111"/>
    <w:rsid w:val="008678FD"/>
    <w:rsid w:val="008708CB"/>
    <w:rsid w:val="00870FFD"/>
    <w:rsid w:val="00872699"/>
    <w:rsid w:val="008726D7"/>
    <w:rsid w:val="00875C5F"/>
    <w:rsid w:val="00876B7E"/>
    <w:rsid w:val="008772C3"/>
    <w:rsid w:val="00881877"/>
    <w:rsid w:val="008827FE"/>
    <w:rsid w:val="00882A57"/>
    <w:rsid w:val="00882CD5"/>
    <w:rsid w:val="00883137"/>
    <w:rsid w:val="00887919"/>
    <w:rsid w:val="0089243D"/>
    <w:rsid w:val="00892677"/>
    <w:rsid w:val="00892CA0"/>
    <w:rsid w:val="008930A5"/>
    <w:rsid w:val="00893E28"/>
    <w:rsid w:val="00894347"/>
    <w:rsid w:val="008968B0"/>
    <w:rsid w:val="00896E65"/>
    <w:rsid w:val="00897159"/>
    <w:rsid w:val="00897B4C"/>
    <w:rsid w:val="008A02FD"/>
    <w:rsid w:val="008A0571"/>
    <w:rsid w:val="008A0CF2"/>
    <w:rsid w:val="008A2480"/>
    <w:rsid w:val="008A5D61"/>
    <w:rsid w:val="008A6CD5"/>
    <w:rsid w:val="008A726C"/>
    <w:rsid w:val="008B0707"/>
    <w:rsid w:val="008B240D"/>
    <w:rsid w:val="008B3040"/>
    <w:rsid w:val="008B34D3"/>
    <w:rsid w:val="008B39DC"/>
    <w:rsid w:val="008B3E28"/>
    <w:rsid w:val="008B4274"/>
    <w:rsid w:val="008B44E3"/>
    <w:rsid w:val="008B52C9"/>
    <w:rsid w:val="008B5DBE"/>
    <w:rsid w:val="008B63CD"/>
    <w:rsid w:val="008B65AC"/>
    <w:rsid w:val="008B7607"/>
    <w:rsid w:val="008B7701"/>
    <w:rsid w:val="008C085A"/>
    <w:rsid w:val="008C1A0A"/>
    <w:rsid w:val="008C1EDE"/>
    <w:rsid w:val="008C2000"/>
    <w:rsid w:val="008C3184"/>
    <w:rsid w:val="008C3200"/>
    <w:rsid w:val="008C3327"/>
    <w:rsid w:val="008C47AB"/>
    <w:rsid w:val="008C7404"/>
    <w:rsid w:val="008D0B75"/>
    <w:rsid w:val="008D252E"/>
    <w:rsid w:val="008D2AEE"/>
    <w:rsid w:val="008D3BA0"/>
    <w:rsid w:val="008D4A0F"/>
    <w:rsid w:val="008D4BB6"/>
    <w:rsid w:val="008D59C8"/>
    <w:rsid w:val="008D59E1"/>
    <w:rsid w:val="008D5A51"/>
    <w:rsid w:val="008D5C96"/>
    <w:rsid w:val="008E0FDA"/>
    <w:rsid w:val="008E2B29"/>
    <w:rsid w:val="008E2CEC"/>
    <w:rsid w:val="008E2EE5"/>
    <w:rsid w:val="008E43FD"/>
    <w:rsid w:val="008E47B0"/>
    <w:rsid w:val="008E4C4F"/>
    <w:rsid w:val="008E4F25"/>
    <w:rsid w:val="008E5520"/>
    <w:rsid w:val="008E5A92"/>
    <w:rsid w:val="008E781A"/>
    <w:rsid w:val="008E79A8"/>
    <w:rsid w:val="008E7C49"/>
    <w:rsid w:val="008F00D5"/>
    <w:rsid w:val="008F08CF"/>
    <w:rsid w:val="008F0CB6"/>
    <w:rsid w:val="008F1D43"/>
    <w:rsid w:val="008F2AF4"/>
    <w:rsid w:val="008F2D8C"/>
    <w:rsid w:val="008F4E2B"/>
    <w:rsid w:val="008F5296"/>
    <w:rsid w:val="008F7157"/>
    <w:rsid w:val="00902124"/>
    <w:rsid w:val="00902B88"/>
    <w:rsid w:val="00903003"/>
    <w:rsid w:val="00904D7B"/>
    <w:rsid w:val="00905B2B"/>
    <w:rsid w:val="009073A3"/>
    <w:rsid w:val="00907614"/>
    <w:rsid w:val="009076C7"/>
    <w:rsid w:val="00910A4A"/>
    <w:rsid w:val="0091207B"/>
    <w:rsid w:val="0091266E"/>
    <w:rsid w:val="009134E9"/>
    <w:rsid w:val="00913712"/>
    <w:rsid w:val="009143CC"/>
    <w:rsid w:val="0091632D"/>
    <w:rsid w:val="00916FF3"/>
    <w:rsid w:val="00917150"/>
    <w:rsid w:val="009175DE"/>
    <w:rsid w:val="00917A7C"/>
    <w:rsid w:val="00921302"/>
    <w:rsid w:val="00922499"/>
    <w:rsid w:val="009239BE"/>
    <w:rsid w:val="00924128"/>
    <w:rsid w:val="009247D6"/>
    <w:rsid w:val="009259EB"/>
    <w:rsid w:val="00926679"/>
    <w:rsid w:val="0092692A"/>
    <w:rsid w:val="00926ED0"/>
    <w:rsid w:val="009309FA"/>
    <w:rsid w:val="009310FE"/>
    <w:rsid w:val="00931236"/>
    <w:rsid w:val="009312F0"/>
    <w:rsid w:val="00931BC0"/>
    <w:rsid w:val="00932737"/>
    <w:rsid w:val="00932D69"/>
    <w:rsid w:val="0093473C"/>
    <w:rsid w:val="00936241"/>
    <w:rsid w:val="0093660F"/>
    <w:rsid w:val="00936648"/>
    <w:rsid w:val="0093762A"/>
    <w:rsid w:val="0094038F"/>
    <w:rsid w:val="00940E4C"/>
    <w:rsid w:val="0094126D"/>
    <w:rsid w:val="009414AB"/>
    <w:rsid w:val="009428DA"/>
    <w:rsid w:val="009437CB"/>
    <w:rsid w:val="00944068"/>
    <w:rsid w:val="009440FA"/>
    <w:rsid w:val="0094416E"/>
    <w:rsid w:val="00944499"/>
    <w:rsid w:val="009447FF"/>
    <w:rsid w:val="00944B78"/>
    <w:rsid w:val="00944ECC"/>
    <w:rsid w:val="00945FA7"/>
    <w:rsid w:val="0094641A"/>
    <w:rsid w:val="009465FA"/>
    <w:rsid w:val="00947464"/>
    <w:rsid w:val="00950343"/>
    <w:rsid w:val="00950A54"/>
    <w:rsid w:val="00951263"/>
    <w:rsid w:val="00951B5C"/>
    <w:rsid w:val="00951F67"/>
    <w:rsid w:val="009525D6"/>
    <w:rsid w:val="00952E54"/>
    <w:rsid w:val="0095309E"/>
    <w:rsid w:val="00953D9D"/>
    <w:rsid w:val="00953DB4"/>
    <w:rsid w:val="00954026"/>
    <w:rsid w:val="00954212"/>
    <w:rsid w:val="00954F79"/>
    <w:rsid w:val="00956395"/>
    <w:rsid w:val="00956ABD"/>
    <w:rsid w:val="0095D22F"/>
    <w:rsid w:val="0096071A"/>
    <w:rsid w:val="00960989"/>
    <w:rsid w:val="00960BFA"/>
    <w:rsid w:val="00962D07"/>
    <w:rsid w:val="009636ED"/>
    <w:rsid w:val="00963E4F"/>
    <w:rsid w:val="009640EC"/>
    <w:rsid w:val="009656FE"/>
    <w:rsid w:val="0096602F"/>
    <w:rsid w:val="00966571"/>
    <w:rsid w:val="00967497"/>
    <w:rsid w:val="009679A3"/>
    <w:rsid w:val="00967E07"/>
    <w:rsid w:val="00967F71"/>
    <w:rsid w:val="00970220"/>
    <w:rsid w:val="0097157D"/>
    <w:rsid w:val="00971673"/>
    <w:rsid w:val="00972C42"/>
    <w:rsid w:val="009737F6"/>
    <w:rsid w:val="00974369"/>
    <w:rsid w:val="00974F49"/>
    <w:rsid w:val="00977A83"/>
    <w:rsid w:val="009804EA"/>
    <w:rsid w:val="00981011"/>
    <w:rsid w:val="00981264"/>
    <w:rsid w:val="009813B9"/>
    <w:rsid w:val="00981CEE"/>
    <w:rsid w:val="00982892"/>
    <w:rsid w:val="00982CA6"/>
    <w:rsid w:val="009831FF"/>
    <w:rsid w:val="009840F5"/>
    <w:rsid w:val="009847A0"/>
    <w:rsid w:val="00984919"/>
    <w:rsid w:val="00985260"/>
    <w:rsid w:val="00985C43"/>
    <w:rsid w:val="00986089"/>
    <w:rsid w:val="00986714"/>
    <w:rsid w:val="0098760D"/>
    <w:rsid w:val="00987DFD"/>
    <w:rsid w:val="00990876"/>
    <w:rsid w:val="00992B4B"/>
    <w:rsid w:val="00994026"/>
    <w:rsid w:val="009946A8"/>
    <w:rsid w:val="00994840"/>
    <w:rsid w:val="00994AAA"/>
    <w:rsid w:val="00995AFA"/>
    <w:rsid w:val="00996709"/>
    <w:rsid w:val="00996724"/>
    <w:rsid w:val="009969AD"/>
    <w:rsid w:val="009974DC"/>
    <w:rsid w:val="009A03B1"/>
    <w:rsid w:val="009A0680"/>
    <w:rsid w:val="009A0787"/>
    <w:rsid w:val="009A1AD3"/>
    <w:rsid w:val="009A214C"/>
    <w:rsid w:val="009A35EA"/>
    <w:rsid w:val="009A3F1F"/>
    <w:rsid w:val="009A494B"/>
    <w:rsid w:val="009A4AC7"/>
    <w:rsid w:val="009A54FF"/>
    <w:rsid w:val="009A5E4A"/>
    <w:rsid w:val="009A6080"/>
    <w:rsid w:val="009A6E6F"/>
    <w:rsid w:val="009A7F14"/>
    <w:rsid w:val="009B0349"/>
    <w:rsid w:val="009B1DF0"/>
    <w:rsid w:val="009B28C6"/>
    <w:rsid w:val="009B3188"/>
    <w:rsid w:val="009B3AAB"/>
    <w:rsid w:val="009B51D3"/>
    <w:rsid w:val="009B691C"/>
    <w:rsid w:val="009B71A5"/>
    <w:rsid w:val="009B71B5"/>
    <w:rsid w:val="009B726B"/>
    <w:rsid w:val="009B7FC1"/>
    <w:rsid w:val="009C01CA"/>
    <w:rsid w:val="009C026C"/>
    <w:rsid w:val="009C0494"/>
    <w:rsid w:val="009C24A0"/>
    <w:rsid w:val="009C24AE"/>
    <w:rsid w:val="009C2C29"/>
    <w:rsid w:val="009C2C6E"/>
    <w:rsid w:val="009C3721"/>
    <w:rsid w:val="009C3E6F"/>
    <w:rsid w:val="009C5C44"/>
    <w:rsid w:val="009C7F4D"/>
    <w:rsid w:val="009D0166"/>
    <w:rsid w:val="009D1629"/>
    <w:rsid w:val="009D1CAB"/>
    <w:rsid w:val="009D2143"/>
    <w:rsid w:val="009D21C3"/>
    <w:rsid w:val="009D28A6"/>
    <w:rsid w:val="009D2A48"/>
    <w:rsid w:val="009D311E"/>
    <w:rsid w:val="009D378B"/>
    <w:rsid w:val="009D53BB"/>
    <w:rsid w:val="009D5E5E"/>
    <w:rsid w:val="009D5FB9"/>
    <w:rsid w:val="009E0BD1"/>
    <w:rsid w:val="009E23A5"/>
    <w:rsid w:val="009E2EE0"/>
    <w:rsid w:val="009E4623"/>
    <w:rsid w:val="009E496C"/>
    <w:rsid w:val="009E6041"/>
    <w:rsid w:val="009E691E"/>
    <w:rsid w:val="009E75E5"/>
    <w:rsid w:val="009F064F"/>
    <w:rsid w:val="009F080C"/>
    <w:rsid w:val="009F1316"/>
    <w:rsid w:val="009F1A20"/>
    <w:rsid w:val="009F1C6B"/>
    <w:rsid w:val="009F1DE3"/>
    <w:rsid w:val="009F24B8"/>
    <w:rsid w:val="009F44AA"/>
    <w:rsid w:val="009F58E6"/>
    <w:rsid w:val="009F69B1"/>
    <w:rsid w:val="009F73D9"/>
    <w:rsid w:val="009F7621"/>
    <w:rsid w:val="009F7850"/>
    <w:rsid w:val="00A01387"/>
    <w:rsid w:val="00A0376F"/>
    <w:rsid w:val="00A03D68"/>
    <w:rsid w:val="00A04482"/>
    <w:rsid w:val="00A046E0"/>
    <w:rsid w:val="00A048CF"/>
    <w:rsid w:val="00A05653"/>
    <w:rsid w:val="00A05B23"/>
    <w:rsid w:val="00A0732F"/>
    <w:rsid w:val="00A10FA3"/>
    <w:rsid w:val="00A10FCF"/>
    <w:rsid w:val="00A11244"/>
    <w:rsid w:val="00A1196D"/>
    <w:rsid w:val="00A121F2"/>
    <w:rsid w:val="00A123E2"/>
    <w:rsid w:val="00A13E2E"/>
    <w:rsid w:val="00A141F7"/>
    <w:rsid w:val="00A151DC"/>
    <w:rsid w:val="00A15522"/>
    <w:rsid w:val="00A16ED5"/>
    <w:rsid w:val="00A170CC"/>
    <w:rsid w:val="00A178C3"/>
    <w:rsid w:val="00A208A9"/>
    <w:rsid w:val="00A20EFD"/>
    <w:rsid w:val="00A21B67"/>
    <w:rsid w:val="00A22303"/>
    <w:rsid w:val="00A22737"/>
    <w:rsid w:val="00A22FCA"/>
    <w:rsid w:val="00A24182"/>
    <w:rsid w:val="00A24343"/>
    <w:rsid w:val="00A24FAE"/>
    <w:rsid w:val="00A257A0"/>
    <w:rsid w:val="00A26198"/>
    <w:rsid w:val="00A262B4"/>
    <w:rsid w:val="00A27757"/>
    <w:rsid w:val="00A27BB9"/>
    <w:rsid w:val="00A305AB"/>
    <w:rsid w:val="00A30BE7"/>
    <w:rsid w:val="00A3222C"/>
    <w:rsid w:val="00A3280F"/>
    <w:rsid w:val="00A328F4"/>
    <w:rsid w:val="00A32D57"/>
    <w:rsid w:val="00A34323"/>
    <w:rsid w:val="00A34C9E"/>
    <w:rsid w:val="00A34E67"/>
    <w:rsid w:val="00A3592C"/>
    <w:rsid w:val="00A37A43"/>
    <w:rsid w:val="00A40298"/>
    <w:rsid w:val="00A4036D"/>
    <w:rsid w:val="00A411D4"/>
    <w:rsid w:val="00A41369"/>
    <w:rsid w:val="00A41925"/>
    <w:rsid w:val="00A41A26"/>
    <w:rsid w:val="00A41AF9"/>
    <w:rsid w:val="00A42302"/>
    <w:rsid w:val="00A4311D"/>
    <w:rsid w:val="00A43246"/>
    <w:rsid w:val="00A43AFB"/>
    <w:rsid w:val="00A448CB"/>
    <w:rsid w:val="00A46314"/>
    <w:rsid w:val="00A46994"/>
    <w:rsid w:val="00A50F07"/>
    <w:rsid w:val="00A51189"/>
    <w:rsid w:val="00A51F6B"/>
    <w:rsid w:val="00A525AC"/>
    <w:rsid w:val="00A5298E"/>
    <w:rsid w:val="00A53475"/>
    <w:rsid w:val="00A536AF"/>
    <w:rsid w:val="00A54DB3"/>
    <w:rsid w:val="00A57C40"/>
    <w:rsid w:val="00A57D89"/>
    <w:rsid w:val="00A60B90"/>
    <w:rsid w:val="00A614F8"/>
    <w:rsid w:val="00A62A5C"/>
    <w:rsid w:val="00A62B3E"/>
    <w:rsid w:val="00A6545B"/>
    <w:rsid w:val="00A65B5E"/>
    <w:rsid w:val="00A661F7"/>
    <w:rsid w:val="00A671C5"/>
    <w:rsid w:val="00A706C3"/>
    <w:rsid w:val="00A71BDD"/>
    <w:rsid w:val="00A71F2E"/>
    <w:rsid w:val="00A7231B"/>
    <w:rsid w:val="00A72D26"/>
    <w:rsid w:val="00A73165"/>
    <w:rsid w:val="00A73337"/>
    <w:rsid w:val="00A73579"/>
    <w:rsid w:val="00A743B6"/>
    <w:rsid w:val="00A74847"/>
    <w:rsid w:val="00A755EF"/>
    <w:rsid w:val="00A75767"/>
    <w:rsid w:val="00A760A1"/>
    <w:rsid w:val="00A76B69"/>
    <w:rsid w:val="00A77318"/>
    <w:rsid w:val="00A77964"/>
    <w:rsid w:val="00A77A5A"/>
    <w:rsid w:val="00A81AE9"/>
    <w:rsid w:val="00A82599"/>
    <w:rsid w:val="00A834A2"/>
    <w:rsid w:val="00A83754"/>
    <w:rsid w:val="00A83C9A"/>
    <w:rsid w:val="00A8407F"/>
    <w:rsid w:val="00A8488E"/>
    <w:rsid w:val="00A84C46"/>
    <w:rsid w:val="00A868D0"/>
    <w:rsid w:val="00A875E7"/>
    <w:rsid w:val="00A876E9"/>
    <w:rsid w:val="00A87A7F"/>
    <w:rsid w:val="00A90844"/>
    <w:rsid w:val="00A91229"/>
    <w:rsid w:val="00A92F2A"/>
    <w:rsid w:val="00A94016"/>
    <w:rsid w:val="00A94425"/>
    <w:rsid w:val="00A9466C"/>
    <w:rsid w:val="00A96272"/>
    <w:rsid w:val="00A97366"/>
    <w:rsid w:val="00A97577"/>
    <w:rsid w:val="00A9788D"/>
    <w:rsid w:val="00A97B49"/>
    <w:rsid w:val="00AA28CD"/>
    <w:rsid w:val="00AA2F81"/>
    <w:rsid w:val="00AA3364"/>
    <w:rsid w:val="00AA3AEC"/>
    <w:rsid w:val="00AA519B"/>
    <w:rsid w:val="00AA5341"/>
    <w:rsid w:val="00AA5675"/>
    <w:rsid w:val="00AA716D"/>
    <w:rsid w:val="00AA7171"/>
    <w:rsid w:val="00AB0020"/>
    <w:rsid w:val="00AB09F8"/>
    <w:rsid w:val="00AB1631"/>
    <w:rsid w:val="00AB24B3"/>
    <w:rsid w:val="00AB3B82"/>
    <w:rsid w:val="00AB3E0D"/>
    <w:rsid w:val="00AB4B7F"/>
    <w:rsid w:val="00AB569F"/>
    <w:rsid w:val="00AB5B75"/>
    <w:rsid w:val="00AB6015"/>
    <w:rsid w:val="00AB6652"/>
    <w:rsid w:val="00AB6F8C"/>
    <w:rsid w:val="00AC100B"/>
    <w:rsid w:val="00AC1784"/>
    <w:rsid w:val="00AC19EE"/>
    <w:rsid w:val="00AC2151"/>
    <w:rsid w:val="00AC24E1"/>
    <w:rsid w:val="00AC26BD"/>
    <w:rsid w:val="00AC3C0F"/>
    <w:rsid w:val="00AC4767"/>
    <w:rsid w:val="00AD05FB"/>
    <w:rsid w:val="00AD0847"/>
    <w:rsid w:val="00AD2760"/>
    <w:rsid w:val="00AD52ED"/>
    <w:rsid w:val="00AD5709"/>
    <w:rsid w:val="00AD6774"/>
    <w:rsid w:val="00AD6D96"/>
    <w:rsid w:val="00AE01A1"/>
    <w:rsid w:val="00AE02AE"/>
    <w:rsid w:val="00AE0E33"/>
    <w:rsid w:val="00AE28A5"/>
    <w:rsid w:val="00AE29B3"/>
    <w:rsid w:val="00AE2A89"/>
    <w:rsid w:val="00AE2D0E"/>
    <w:rsid w:val="00AE33D1"/>
    <w:rsid w:val="00AE4519"/>
    <w:rsid w:val="00AE4845"/>
    <w:rsid w:val="00AE4E05"/>
    <w:rsid w:val="00AE6DD7"/>
    <w:rsid w:val="00AE7AED"/>
    <w:rsid w:val="00AF04AA"/>
    <w:rsid w:val="00AF098D"/>
    <w:rsid w:val="00AF32C3"/>
    <w:rsid w:val="00AF3870"/>
    <w:rsid w:val="00AF3C32"/>
    <w:rsid w:val="00AF3FA6"/>
    <w:rsid w:val="00AF4DB8"/>
    <w:rsid w:val="00AF4EF9"/>
    <w:rsid w:val="00AF598E"/>
    <w:rsid w:val="00AF6F4A"/>
    <w:rsid w:val="00AF704B"/>
    <w:rsid w:val="00AF750E"/>
    <w:rsid w:val="00AFB7C3"/>
    <w:rsid w:val="00B02C97"/>
    <w:rsid w:val="00B06183"/>
    <w:rsid w:val="00B0667B"/>
    <w:rsid w:val="00B06907"/>
    <w:rsid w:val="00B106C5"/>
    <w:rsid w:val="00B10FF9"/>
    <w:rsid w:val="00B122CF"/>
    <w:rsid w:val="00B12301"/>
    <w:rsid w:val="00B12631"/>
    <w:rsid w:val="00B1377E"/>
    <w:rsid w:val="00B160AD"/>
    <w:rsid w:val="00B17739"/>
    <w:rsid w:val="00B204E0"/>
    <w:rsid w:val="00B20758"/>
    <w:rsid w:val="00B20D41"/>
    <w:rsid w:val="00B2115F"/>
    <w:rsid w:val="00B21C01"/>
    <w:rsid w:val="00B21D99"/>
    <w:rsid w:val="00B2256D"/>
    <w:rsid w:val="00B22DA9"/>
    <w:rsid w:val="00B22FBC"/>
    <w:rsid w:val="00B233C5"/>
    <w:rsid w:val="00B2491E"/>
    <w:rsid w:val="00B24C1F"/>
    <w:rsid w:val="00B24EBA"/>
    <w:rsid w:val="00B24ED4"/>
    <w:rsid w:val="00B25660"/>
    <w:rsid w:val="00B25793"/>
    <w:rsid w:val="00B26BE7"/>
    <w:rsid w:val="00B26C34"/>
    <w:rsid w:val="00B27076"/>
    <w:rsid w:val="00B279A7"/>
    <w:rsid w:val="00B2E2ED"/>
    <w:rsid w:val="00B321CE"/>
    <w:rsid w:val="00B32477"/>
    <w:rsid w:val="00B33183"/>
    <w:rsid w:val="00B33696"/>
    <w:rsid w:val="00B3403A"/>
    <w:rsid w:val="00B35018"/>
    <w:rsid w:val="00B352C4"/>
    <w:rsid w:val="00B37691"/>
    <w:rsid w:val="00B37720"/>
    <w:rsid w:val="00B40137"/>
    <w:rsid w:val="00B405F1"/>
    <w:rsid w:val="00B40AD5"/>
    <w:rsid w:val="00B40D6D"/>
    <w:rsid w:val="00B40E08"/>
    <w:rsid w:val="00B41C33"/>
    <w:rsid w:val="00B41E53"/>
    <w:rsid w:val="00B4296D"/>
    <w:rsid w:val="00B435CA"/>
    <w:rsid w:val="00B44360"/>
    <w:rsid w:val="00B44B42"/>
    <w:rsid w:val="00B4553B"/>
    <w:rsid w:val="00B45B1C"/>
    <w:rsid w:val="00B45F1D"/>
    <w:rsid w:val="00B47CEF"/>
    <w:rsid w:val="00B5096E"/>
    <w:rsid w:val="00B510BB"/>
    <w:rsid w:val="00B52404"/>
    <w:rsid w:val="00B533CF"/>
    <w:rsid w:val="00B53A15"/>
    <w:rsid w:val="00B54089"/>
    <w:rsid w:val="00B55650"/>
    <w:rsid w:val="00B57A40"/>
    <w:rsid w:val="00B57E04"/>
    <w:rsid w:val="00B61F3D"/>
    <w:rsid w:val="00B626BA"/>
    <w:rsid w:val="00B62A40"/>
    <w:rsid w:val="00B62C0A"/>
    <w:rsid w:val="00B63405"/>
    <w:rsid w:val="00B63D36"/>
    <w:rsid w:val="00B64D06"/>
    <w:rsid w:val="00B650F6"/>
    <w:rsid w:val="00B656D7"/>
    <w:rsid w:val="00B65F04"/>
    <w:rsid w:val="00B66254"/>
    <w:rsid w:val="00B67721"/>
    <w:rsid w:val="00B67A0D"/>
    <w:rsid w:val="00B67BB0"/>
    <w:rsid w:val="00B67C17"/>
    <w:rsid w:val="00B71383"/>
    <w:rsid w:val="00B716B1"/>
    <w:rsid w:val="00B716DB"/>
    <w:rsid w:val="00B72E3A"/>
    <w:rsid w:val="00B73454"/>
    <w:rsid w:val="00B73D91"/>
    <w:rsid w:val="00B74917"/>
    <w:rsid w:val="00B7635C"/>
    <w:rsid w:val="00B76A60"/>
    <w:rsid w:val="00B76A62"/>
    <w:rsid w:val="00B77703"/>
    <w:rsid w:val="00B77E9F"/>
    <w:rsid w:val="00B77F8A"/>
    <w:rsid w:val="00B801BF"/>
    <w:rsid w:val="00B81637"/>
    <w:rsid w:val="00B828DE"/>
    <w:rsid w:val="00B828FD"/>
    <w:rsid w:val="00B83398"/>
    <w:rsid w:val="00B83C8D"/>
    <w:rsid w:val="00B8455E"/>
    <w:rsid w:val="00B85360"/>
    <w:rsid w:val="00B85929"/>
    <w:rsid w:val="00B86794"/>
    <w:rsid w:val="00B876FE"/>
    <w:rsid w:val="00B91F23"/>
    <w:rsid w:val="00B9219B"/>
    <w:rsid w:val="00B927AA"/>
    <w:rsid w:val="00B928DC"/>
    <w:rsid w:val="00B93439"/>
    <w:rsid w:val="00B9369D"/>
    <w:rsid w:val="00B93BB1"/>
    <w:rsid w:val="00B9411D"/>
    <w:rsid w:val="00B9482E"/>
    <w:rsid w:val="00B96319"/>
    <w:rsid w:val="00B9667E"/>
    <w:rsid w:val="00B96817"/>
    <w:rsid w:val="00BA0367"/>
    <w:rsid w:val="00BA106F"/>
    <w:rsid w:val="00BA11CD"/>
    <w:rsid w:val="00BA1D49"/>
    <w:rsid w:val="00BA28FF"/>
    <w:rsid w:val="00BA2EC3"/>
    <w:rsid w:val="00BA317E"/>
    <w:rsid w:val="00BA3655"/>
    <w:rsid w:val="00BA45A8"/>
    <w:rsid w:val="00BA6EBC"/>
    <w:rsid w:val="00BB131E"/>
    <w:rsid w:val="00BB13D1"/>
    <w:rsid w:val="00BB3112"/>
    <w:rsid w:val="00BB31B3"/>
    <w:rsid w:val="00BB4043"/>
    <w:rsid w:val="00BB4515"/>
    <w:rsid w:val="00BB4689"/>
    <w:rsid w:val="00BB570D"/>
    <w:rsid w:val="00BB629F"/>
    <w:rsid w:val="00BB646D"/>
    <w:rsid w:val="00BB6E9E"/>
    <w:rsid w:val="00BC0733"/>
    <w:rsid w:val="00BC0CEE"/>
    <w:rsid w:val="00BC133B"/>
    <w:rsid w:val="00BC1834"/>
    <w:rsid w:val="00BC28C2"/>
    <w:rsid w:val="00BC31A3"/>
    <w:rsid w:val="00BC3374"/>
    <w:rsid w:val="00BC4247"/>
    <w:rsid w:val="00BC585F"/>
    <w:rsid w:val="00BC76D6"/>
    <w:rsid w:val="00BC7EC7"/>
    <w:rsid w:val="00BD262E"/>
    <w:rsid w:val="00BD2B7E"/>
    <w:rsid w:val="00BD31A3"/>
    <w:rsid w:val="00BD31C1"/>
    <w:rsid w:val="00BD33C1"/>
    <w:rsid w:val="00BD36B8"/>
    <w:rsid w:val="00BD3EBD"/>
    <w:rsid w:val="00BD48BD"/>
    <w:rsid w:val="00BD5D43"/>
    <w:rsid w:val="00BD7062"/>
    <w:rsid w:val="00BD7446"/>
    <w:rsid w:val="00BD7D8F"/>
    <w:rsid w:val="00BD7FEF"/>
    <w:rsid w:val="00BE01A5"/>
    <w:rsid w:val="00BE09F7"/>
    <w:rsid w:val="00BE1855"/>
    <w:rsid w:val="00BE307A"/>
    <w:rsid w:val="00BE3392"/>
    <w:rsid w:val="00BE3970"/>
    <w:rsid w:val="00BE39FA"/>
    <w:rsid w:val="00BE3ADC"/>
    <w:rsid w:val="00BE43F6"/>
    <w:rsid w:val="00BE575F"/>
    <w:rsid w:val="00BE580D"/>
    <w:rsid w:val="00BE581E"/>
    <w:rsid w:val="00BE627A"/>
    <w:rsid w:val="00BE6FB7"/>
    <w:rsid w:val="00BE707B"/>
    <w:rsid w:val="00BE70D3"/>
    <w:rsid w:val="00BE7671"/>
    <w:rsid w:val="00BE7D30"/>
    <w:rsid w:val="00BF0960"/>
    <w:rsid w:val="00BF0E70"/>
    <w:rsid w:val="00BF1323"/>
    <w:rsid w:val="00BF16C1"/>
    <w:rsid w:val="00BF1C74"/>
    <w:rsid w:val="00BF1CDD"/>
    <w:rsid w:val="00BF1D29"/>
    <w:rsid w:val="00BF2DE6"/>
    <w:rsid w:val="00BF30DD"/>
    <w:rsid w:val="00BF373B"/>
    <w:rsid w:val="00BF3A8C"/>
    <w:rsid w:val="00BF4D18"/>
    <w:rsid w:val="00BF6023"/>
    <w:rsid w:val="00BF7DD6"/>
    <w:rsid w:val="00C00524"/>
    <w:rsid w:val="00C0227E"/>
    <w:rsid w:val="00C02EFB"/>
    <w:rsid w:val="00C040BE"/>
    <w:rsid w:val="00C0560E"/>
    <w:rsid w:val="00C05EA4"/>
    <w:rsid w:val="00C0642B"/>
    <w:rsid w:val="00C068EC"/>
    <w:rsid w:val="00C071DE"/>
    <w:rsid w:val="00C07382"/>
    <w:rsid w:val="00C07417"/>
    <w:rsid w:val="00C07E0E"/>
    <w:rsid w:val="00C07FD8"/>
    <w:rsid w:val="00C114CD"/>
    <w:rsid w:val="00C12E51"/>
    <w:rsid w:val="00C133E6"/>
    <w:rsid w:val="00C14626"/>
    <w:rsid w:val="00C15574"/>
    <w:rsid w:val="00C1F759"/>
    <w:rsid w:val="00C21FCB"/>
    <w:rsid w:val="00C22756"/>
    <w:rsid w:val="00C23AEB"/>
    <w:rsid w:val="00C24007"/>
    <w:rsid w:val="00C24B4B"/>
    <w:rsid w:val="00C24D4B"/>
    <w:rsid w:val="00C2506C"/>
    <w:rsid w:val="00C26E45"/>
    <w:rsid w:val="00C276AB"/>
    <w:rsid w:val="00C30507"/>
    <w:rsid w:val="00C30BAB"/>
    <w:rsid w:val="00C30F3D"/>
    <w:rsid w:val="00C31958"/>
    <w:rsid w:val="00C32192"/>
    <w:rsid w:val="00C33470"/>
    <w:rsid w:val="00C33C2C"/>
    <w:rsid w:val="00C34555"/>
    <w:rsid w:val="00C36322"/>
    <w:rsid w:val="00C36CEB"/>
    <w:rsid w:val="00C36E48"/>
    <w:rsid w:val="00C3784E"/>
    <w:rsid w:val="00C37B60"/>
    <w:rsid w:val="00C37F00"/>
    <w:rsid w:val="00C40350"/>
    <w:rsid w:val="00C40BC3"/>
    <w:rsid w:val="00C40C27"/>
    <w:rsid w:val="00C41512"/>
    <w:rsid w:val="00C415A2"/>
    <w:rsid w:val="00C424EB"/>
    <w:rsid w:val="00C42EC3"/>
    <w:rsid w:val="00C4379C"/>
    <w:rsid w:val="00C43859"/>
    <w:rsid w:val="00C43974"/>
    <w:rsid w:val="00C45463"/>
    <w:rsid w:val="00C460C4"/>
    <w:rsid w:val="00C46527"/>
    <w:rsid w:val="00C5158D"/>
    <w:rsid w:val="00C515DA"/>
    <w:rsid w:val="00C51772"/>
    <w:rsid w:val="00C519CF"/>
    <w:rsid w:val="00C53728"/>
    <w:rsid w:val="00C56591"/>
    <w:rsid w:val="00C56835"/>
    <w:rsid w:val="00C57216"/>
    <w:rsid w:val="00C57576"/>
    <w:rsid w:val="00C61665"/>
    <w:rsid w:val="00C633FF"/>
    <w:rsid w:val="00C63C92"/>
    <w:rsid w:val="00C641F1"/>
    <w:rsid w:val="00C64B26"/>
    <w:rsid w:val="00C655D7"/>
    <w:rsid w:val="00C66915"/>
    <w:rsid w:val="00C66A29"/>
    <w:rsid w:val="00C66E2E"/>
    <w:rsid w:val="00C678DE"/>
    <w:rsid w:val="00C712AD"/>
    <w:rsid w:val="00C7145A"/>
    <w:rsid w:val="00C7198A"/>
    <w:rsid w:val="00C71D78"/>
    <w:rsid w:val="00C71E6F"/>
    <w:rsid w:val="00C72287"/>
    <w:rsid w:val="00C73FD8"/>
    <w:rsid w:val="00C74235"/>
    <w:rsid w:val="00C74A53"/>
    <w:rsid w:val="00C74DDB"/>
    <w:rsid w:val="00C75995"/>
    <w:rsid w:val="00C76028"/>
    <w:rsid w:val="00C76332"/>
    <w:rsid w:val="00C766BD"/>
    <w:rsid w:val="00C80C54"/>
    <w:rsid w:val="00C80EFA"/>
    <w:rsid w:val="00C81006"/>
    <w:rsid w:val="00C85456"/>
    <w:rsid w:val="00C867E5"/>
    <w:rsid w:val="00C90F0F"/>
    <w:rsid w:val="00C91CE4"/>
    <w:rsid w:val="00C920D4"/>
    <w:rsid w:val="00C923EC"/>
    <w:rsid w:val="00C9277B"/>
    <w:rsid w:val="00C929A3"/>
    <w:rsid w:val="00C95EE8"/>
    <w:rsid w:val="00C961B0"/>
    <w:rsid w:val="00C96DB8"/>
    <w:rsid w:val="00C96F90"/>
    <w:rsid w:val="00C972FE"/>
    <w:rsid w:val="00C97AA6"/>
    <w:rsid w:val="00CA04A1"/>
    <w:rsid w:val="00CA0BB5"/>
    <w:rsid w:val="00CA0F32"/>
    <w:rsid w:val="00CA30AE"/>
    <w:rsid w:val="00CA3F0D"/>
    <w:rsid w:val="00CA3F63"/>
    <w:rsid w:val="00CA401C"/>
    <w:rsid w:val="00CA403D"/>
    <w:rsid w:val="00CA427D"/>
    <w:rsid w:val="00CA52B3"/>
    <w:rsid w:val="00CA5794"/>
    <w:rsid w:val="00CA64D9"/>
    <w:rsid w:val="00CB0912"/>
    <w:rsid w:val="00CB0CF7"/>
    <w:rsid w:val="00CB1435"/>
    <w:rsid w:val="00CB1E69"/>
    <w:rsid w:val="00CB3476"/>
    <w:rsid w:val="00CB34F3"/>
    <w:rsid w:val="00CB3860"/>
    <w:rsid w:val="00CB4CD7"/>
    <w:rsid w:val="00CB50EA"/>
    <w:rsid w:val="00CB7106"/>
    <w:rsid w:val="00CB760E"/>
    <w:rsid w:val="00CC13E1"/>
    <w:rsid w:val="00CC279F"/>
    <w:rsid w:val="00CC283D"/>
    <w:rsid w:val="00CC2A85"/>
    <w:rsid w:val="00CC6D41"/>
    <w:rsid w:val="00CC7282"/>
    <w:rsid w:val="00CC7471"/>
    <w:rsid w:val="00CC7C06"/>
    <w:rsid w:val="00CD0E91"/>
    <w:rsid w:val="00CD0F7C"/>
    <w:rsid w:val="00CD10B7"/>
    <w:rsid w:val="00CD17AA"/>
    <w:rsid w:val="00CD2DC7"/>
    <w:rsid w:val="00CD430B"/>
    <w:rsid w:val="00CD49C0"/>
    <w:rsid w:val="00CD5940"/>
    <w:rsid w:val="00CD62E2"/>
    <w:rsid w:val="00CD665F"/>
    <w:rsid w:val="00CD6805"/>
    <w:rsid w:val="00CD6AC1"/>
    <w:rsid w:val="00CD7D37"/>
    <w:rsid w:val="00CE1EA2"/>
    <w:rsid w:val="00CE2709"/>
    <w:rsid w:val="00CE3861"/>
    <w:rsid w:val="00CE3BA2"/>
    <w:rsid w:val="00CE4966"/>
    <w:rsid w:val="00CE506C"/>
    <w:rsid w:val="00CE5BBB"/>
    <w:rsid w:val="00CE7FD6"/>
    <w:rsid w:val="00CF096C"/>
    <w:rsid w:val="00CF0C54"/>
    <w:rsid w:val="00CF2460"/>
    <w:rsid w:val="00CF3148"/>
    <w:rsid w:val="00CF3CAA"/>
    <w:rsid w:val="00CF3E26"/>
    <w:rsid w:val="00CF3FC4"/>
    <w:rsid w:val="00CF42FA"/>
    <w:rsid w:val="00CF555A"/>
    <w:rsid w:val="00CF5C79"/>
    <w:rsid w:val="00CF7AF6"/>
    <w:rsid w:val="00CF7C9D"/>
    <w:rsid w:val="00D006C6"/>
    <w:rsid w:val="00D0128D"/>
    <w:rsid w:val="00D01558"/>
    <w:rsid w:val="00D01B15"/>
    <w:rsid w:val="00D02EE0"/>
    <w:rsid w:val="00D03C6E"/>
    <w:rsid w:val="00D0407E"/>
    <w:rsid w:val="00D04087"/>
    <w:rsid w:val="00D043CA"/>
    <w:rsid w:val="00D0478B"/>
    <w:rsid w:val="00D04B05"/>
    <w:rsid w:val="00D04C9C"/>
    <w:rsid w:val="00D04F5B"/>
    <w:rsid w:val="00D0691A"/>
    <w:rsid w:val="00D07B59"/>
    <w:rsid w:val="00D07F24"/>
    <w:rsid w:val="00D103D4"/>
    <w:rsid w:val="00D10DED"/>
    <w:rsid w:val="00D110EF"/>
    <w:rsid w:val="00D11F45"/>
    <w:rsid w:val="00D133CF"/>
    <w:rsid w:val="00D13407"/>
    <w:rsid w:val="00D13FAB"/>
    <w:rsid w:val="00D14167"/>
    <w:rsid w:val="00D144AE"/>
    <w:rsid w:val="00D1457D"/>
    <w:rsid w:val="00D15660"/>
    <w:rsid w:val="00D15DDB"/>
    <w:rsid w:val="00D160D3"/>
    <w:rsid w:val="00D166A2"/>
    <w:rsid w:val="00D16979"/>
    <w:rsid w:val="00D16A53"/>
    <w:rsid w:val="00D17681"/>
    <w:rsid w:val="00D17DC3"/>
    <w:rsid w:val="00D20786"/>
    <w:rsid w:val="00D20D8D"/>
    <w:rsid w:val="00D2169F"/>
    <w:rsid w:val="00D224BE"/>
    <w:rsid w:val="00D22BF8"/>
    <w:rsid w:val="00D22EC3"/>
    <w:rsid w:val="00D23DD3"/>
    <w:rsid w:val="00D240FE"/>
    <w:rsid w:val="00D2492A"/>
    <w:rsid w:val="00D2552A"/>
    <w:rsid w:val="00D255BA"/>
    <w:rsid w:val="00D26069"/>
    <w:rsid w:val="00D26EE8"/>
    <w:rsid w:val="00D275F6"/>
    <w:rsid w:val="00D30343"/>
    <w:rsid w:val="00D317E7"/>
    <w:rsid w:val="00D329D7"/>
    <w:rsid w:val="00D32CBF"/>
    <w:rsid w:val="00D34508"/>
    <w:rsid w:val="00D356E5"/>
    <w:rsid w:val="00D36539"/>
    <w:rsid w:val="00D36F7C"/>
    <w:rsid w:val="00D3702F"/>
    <w:rsid w:val="00D371C6"/>
    <w:rsid w:val="00D3776A"/>
    <w:rsid w:val="00D37BD7"/>
    <w:rsid w:val="00D404CF"/>
    <w:rsid w:val="00D40AE8"/>
    <w:rsid w:val="00D41C50"/>
    <w:rsid w:val="00D42F69"/>
    <w:rsid w:val="00D42FB4"/>
    <w:rsid w:val="00D43E86"/>
    <w:rsid w:val="00D45BCD"/>
    <w:rsid w:val="00D45D96"/>
    <w:rsid w:val="00D45F6D"/>
    <w:rsid w:val="00D4789F"/>
    <w:rsid w:val="00D47C7B"/>
    <w:rsid w:val="00D50330"/>
    <w:rsid w:val="00D518DC"/>
    <w:rsid w:val="00D519C8"/>
    <w:rsid w:val="00D52139"/>
    <w:rsid w:val="00D5272E"/>
    <w:rsid w:val="00D52DED"/>
    <w:rsid w:val="00D53C2F"/>
    <w:rsid w:val="00D53F93"/>
    <w:rsid w:val="00D5417B"/>
    <w:rsid w:val="00D5424F"/>
    <w:rsid w:val="00D54492"/>
    <w:rsid w:val="00D544C9"/>
    <w:rsid w:val="00D54A9C"/>
    <w:rsid w:val="00D54D5D"/>
    <w:rsid w:val="00D5525C"/>
    <w:rsid w:val="00D55EC7"/>
    <w:rsid w:val="00D5633A"/>
    <w:rsid w:val="00D564F9"/>
    <w:rsid w:val="00D57AB2"/>
    <w:rsid w:val="00D57D65"/>
    <w:rsid w:val="00D61079"/>
    <w:rsid w:val="00D61270"/>
    <w:rsid w:val="00D62046"/>
    <w:rsid w:val="00D6294B"/>
    <w:rsid w:val="00D63DAE"/>
    <w:rsid w:val="00D65649"/>
    <w:rsid w:val="00D66C65"/>
    <w:rsid w:val="00D6724B"/>
    <w:rsid w:val="00D6791E"/>
    <w:rsid w:val="00D70589"/>
    <w:rsid w:val="00D70EB5"/>
    <w:rsid w:val="00D7112A"/>
    <w:rsid w:val="00D718A1"/>
    <w:rsid w:val="00D719D8"/>
    <w:rsid w:val="00D72AFC"/>
    <w:rsid w:val="00D72C38"/>
    <w:rsid w:val="00D755F3"/>
    <w:rsid w:val="00D7608C"/>
    <w:rsid w:val="00D766C2"/>
    <w:rsid w:val="00D770BA"/>
    <w:rsid w:val="00D8070B"/>
    <w:rsid w:val="00D80A96"/>
    <w:rsid w:val="00D8109F"/>
    <w:rsid w:val="00D81D4A"/>
    <w:rsid w:val="00D821D7"/>
    <w:rsid w:val="00D82CB2"/>
    <w:rsid w:val="00D83022"/>
    <w:rsid w:val="00D8305C"/>
    <w:rsid w:val="00D83750"/>
    <w:rsid w:val="00D84659"/>
    <w:rsid w:val="00D86591"/>
    <w:rsid w:val="00D86865"/>
    <w:rsid w:val="00D86A5E"/>
    <w:rsid w:val="00D87BA1"/>
    <w:rsid w:val="00D900BA"/>
    <w:rsid w:val="00D90194"/>
    <w:rsid w:val="00D903E6"/>
    <w:rsid w:val="00D90855"/>
    <w:rsid w:val="00D911D4"/>
    <w:rsid w:val="00D915EF"/>
    <w:rsid w:val="00D91FD5"/>
    <w:rsid w:val="00D925A8"/>
    <w:rsid w:val="00D92887"/>
    <w:rsid w:val="00D930B1"/>
    <w:rsid w:val="00D93949"/>
    <w:rsid w:val="00D939B0"/>
    <w:rsid w:val="00D947A6"/>
    <w:rsid w:val="00D947F6"/>
    <w:rsid w:val="00D955CF"/>
    <w:rsid w:val="00D958E3"/>
    <w:rsid w:val="00D970D4"/>
    <w:rsid w:val="00D97D1C"/>
    <w:rsid w:val="00DA0FB7"/>
    <w:rsid w:val="00DA2767"/>
    <w:rsid w:val="00DA2C85"/>
    <w:rsid w:val="00DA43F3"/>
    <w:rsid w:val="00DA5149"/>
    <w:rsid w:val="00DA5500"/>
    <w:rsid w:val="00DA5536"/>
    <w:rsid w:val="00DA5A16"/>
    <w:rsid w:val="00DA7042"/>
    <w:rsid w:val="00DB173C"/>
    <w:rsid w:val="00DB1A8E"/>
    <w:rsid w:val="00DB3C29"/>
    <w:rsid w:val="00DB3C87"/>
    <w:rsid w:val="00DB4D04"/>
    <w:rsid w:val="00DB5158"/>
    <w:rsid w:val="00DB5F37"/>
    <w:rsid w:val="00DB7EB4"/>
    <w:rsid w:val="00DC107C"/>
    <w:rsid w:val="00DC1303"/>
    <w:rsid w:val="00DC18C9"/>
    <w:rsid w:val="00DC36A0"/>
    <w:rsid w:val="00DC405D"/>
    <w:rsid w:val="00DC43A9"/>
    <w:rsid w:val="00DC497B"/>
    <w:rsid w:val="00DC49AA"/>
    <w:rsid w:val="00DC53DD"/>
    <w:rsid w:val="00DC5BC8"/>
    <w:rsid w:val="00DC5D00"/>
    <w:rsid w:val="00DC5D63"/>
    <w:rsid w:val="00DC6AB0"/>
    <w:rsid w:val="00DC746A"/>
    <w:rsid w:val="00DD0BB7"/>
    <w:rsid w:val="00DD0DD3"/>
    <w:rsid w:val="00DD0E37"/>
    <w:rsid w:val="00DD115C"/>
    <w:rsid w:val="00DD16D8"/>
    <w:rsid w:val="00DD254A"/>
    <w:rsid w:val="00DD3A34"/>
    <w:rsid w:val="00DD3D5E"/>
    <w:rsid w:val="00DD5C84"/>
    <w:rsid w:val="00DE134B"/>
    <w:rsid w:val="00DE194B"/>
    <w:rsid w:val="00DE2CC7"/>
    <w:rsid w:val="00DE40FA"/>
    <w:rsid w:val="00DE4A6D"/>
    <w:rsid w:val="00DE4ECD"/>
    <w:rsid w:val="00DE5019"/>
    <w:rsid w:val="00DE535D"/>
    <w:rsid w:val="00DE5E58"/>
    <w:rsid w:val="00DE6BC3"/>
    <w:rsid w:val="00DE72DF"/>
    <w:rsid w:val="00DE7FAD"/>
    <w:rsid w:val="00DF00D5"/>
    <w:rsid w:val="00DF027C"/>
    <w:rsid w:val="00DF1006"/>
    <w:rsid w:val="00DF31A3"/>
    <w:rsid w:val="00DF3CB5"/>
    <w:rsid w:val="00DF48AE"/>
    <w:rsid w:val="00DF49DA"/>
    <w:rsid w:val="00DF4A50"/>
    <w:rsid w:val="00DF551F"/>
    <w:rsid w:val="00DF5FEB"/>
    <w:rsid w:val="00DF632E"/>
    <w:rsid w:val="00DF7260"/>
    <w:rsid w:val="00DF741B"/>
    <w:rsid w:val="00DF781A"/>
    <w:rsid w:val="00E003CE"/>
    <w:rsid w:val="00E00A50"/>
    <w:rsid w:val="00E0182D"/>
    <w:rsid w:val="00E01C42"/>
    <w:rsid w:val="00E02130"/>
    <w:rsid w:val="00E02624"/>
    <w:rsid w:val="00E03054"/>
    <w:rsid w:val="00E044E3"/>
    <w:rsid w:val="00E04516"/>
    <w:rsid w:val="00E04618"/>
    <w:rsid w:val="00E060BC"/>
    <w:rsid w:val="00E06DAF"/>
    <w:rsid w:val="00E06F8B"/>
    <w:rsid w:val="00E10964"/>
    <w:rsid w:val="00E11A96"/>
    <w:rsid w:val="00E121B3"/>
    <w:rsid w:val="00E1264D"/>
    <w:rsid w:val="00E12F5D"/>
    <w:rsid w:val="00E13840"/>
    <w:rsid w:val="00E13C07"/>
    <w:rsid w:val="00E16580"/>
    <w:rsid w:val="00E16797"/>
    <w:rsid w:val="00E17F20"/>
    <w:rsid w:val="00E20406"/>
    <w:rsid w:val="00E2154A"/>
    <w:rsid w:val="00E21779"/>
    <w:rsid w:val="00E21AB6"/>
    <w:rsid w:val="00E224CC"/>
    <w:rsid w:val="00E24A15"/>
    <w:rsid w:val="00E2501C"/>
    <w:rsid w:val="00E25ACF"/>
    <w:rsid w:val="00E2603B"/>
    <w:rsid w:val="00E26291"/>
    <w:rsid w:val="00E26400"/>
    <w:rsid w:val="00E268D2"/>
    <w:rsid w:val="00E273A9"/>
    <w:rsid w:val="00E27DCE"/>
    <w:rsid w:val="00E30496"/>
    <w:rsid w:val="00E317A0"/>
    <w:rsid w:val="00E34165"/>
    <w:rsid w:val="00E34279"/>
    <w:rsid w:val="00E34DC3"/>
    <w:rsid w:val="00E3505C"/>
    <w:rsid w:val="00E35E1B"/>
    <w:rsid w:val="00E365DE"/>
    <w:rsid w:val="00E373B5"/>
    <w:rsid w:val="00E37B18"/>
    <w:rsid w:val="00E40FA6"/>
    <w:rsid w:val="00E412FA"/>
    <w:rsid w:val="00E41320"/>
    <w:rsid w:val="00E419C2"/>
    <w:rsid w:val="00E42496"/>
    <w:rsid w:val="00E429E1"/>
    <w:rsid w:val="00E43DD7"/>
    <w:rsid w:val="00E45671"/>
    <w:rsid w:val="00E46478"/>
    <w:rsid w:val="00E46A9A"/>
    <w:rsid w:val="00E476F7"/>
    <w:rsid w:val="00E5091C"/>
    <w:rsid w:val="00E50945"/>
    <w:rsid w:val="00E52AC9"/>
    <w:rsid w:val="00E52B03"/>
    <w:rsid w:val="00E559DA"/>
    <w:rsid w:val="00E56958"/>
    <w:rsid w:val="00E56B07"/>
    <w:rsid w:val="00E57AD7"/>
    <w:rsid w:val="00E60571"/>
    <w:rsid w:val="00E60843"/>
    <w:rsid w:val="00E61598"/>
    <w:rsid w:val="00E62C1B"/>
    <w:rsid w:val="00E6317B"/>
    <w:rsid w:val="00E63252"/>
    <w:rsid w:val="00E63AD5"/>
    <w:rsid w:val="00E6514D"/>
    <w:rsid w:val="00E6553C"/>
    <w:rsid w:val="00E658D0"/>
    <w:rsid w:val="00E66055"/>
    <w:rsid w:val="00E6678D"/>
    <w:rsid w:val="00E667A6"/>
    <w:rsid w:val="00E66B8B"/>
    <w:rsid w:val="00E66C57"/>
    <w:rsid w:val="00E7186D"/>
    <w:rsid w:val="00E71F33"/>
    <w:rsid w:val="00E72A3B"/>
    <w:rsid w:val="00E7300F"/>
    <w:rsid w:val="00E73332"/>
    <w:rsid w:val="00E73709"/>
    <w:rsid w:val="00E742D8"/>
    <w:rsid w:val="00E75062"/>
    <w:rsid w:val="00E75387"/>
    <w:rsid w:val="00E75B6C"/>
    <w:rsid w:val="00E76745"/>
    <w:rsid w:val="00E7741B"/>
    <w:rsid w:val="00E77706"/>
    <w:rsid w:val="00E77A2A"/>
    <w:rsid w:val="00E80634"/>
    <w:rsid w:val="00E81EB6"/>
    <w:rsid w:val="00E825F5"/>
    <w:rsid w:val="00E82F88"/>
    <w:rsid w:val="00E84173"/>
    <w:rsid w:val="00E851DF"/>
    <w:rsid w:val="00E85263"/>
    <w:rsid w:val="00E85EE2"/>
    <w:rsid w:val="00E866E5"/>
    <w:rsid w:val="00E86725"/>
    <w:rsid w:val="00E86F11"/>
    <w:rsid w:val="00E87132"/>
    <w:rsid w:val="00E871FC"/>
    <w:rsid w:val="00E875A0"/>
    <w:rsid w:val="00E87758"/>
    <w:rsid w:val="00E92AEC"/>
    <w:rsid w:val="00E9324C"/>
    <w:rsid w:val="00E93EF3"/>
    <w:rsid w:val="00E9509E"/>
    <w:rsid w:val="00E95249"/>
    <w:rsid w:val="00E95C3C"/>
    <w:rsid w:val="00E96EBF"/>
    <w:rsid w:val="00E96F04"/>
    <w:rsid w:val="00E97217"/>
    <w:rsid w:val="00E97408"/>
    <w:rsid w:val="00EA035B"/>
    <w:rsid w:val="00EA042F"/>
    <w:rsid w:val="00EA057A"/>
    <w:rsid w:val="00EA0D18"/>
    <w:rsid w:val="00EA49FF"/>
    <w:rsid w:val="00EA755C"/>
    <w:rsid w:val="00EA7588"/>
    <w:rsid w:val="00EAC541"/>
    <w:rsid w:val="00EB036B"/>
    <w:rsid w:val="00EB0E58"/>
    <w:rsid w:val="00EB10D1"/>
    <w:rsid w:val="00EB20EB"/>
    <w:rsid w:val="00EB2910"/>
    <w:rsid w:val="00EB46E0"/>
    <w:rsid w:val="00EB48CF"/>
    <w:rsid w:val="00EB4A65"/>
    <w:rsid w:val="00EB6183"/>
    <w:rsid w:val="00EB6740"/>
    <w:rsid w:val="00EB75FD"/>
    <w:rsid w:val="00EC02A3"/>
    <w:rsid w:val="00EC05B7"/>
    <w:rsid w:val="00EC0EC6"/>
    <w:rsid w:val="00EC310D"/>
    <w:rsid w:val="00EC317B"/>
    <w:rsid w:val="00EC335F"/>
    <w:rsid w:val="00EC3F7E"/>
    <w:rsid w:val="00EC4B2C"/>
    <w:rsid w:val="00EC4CC3"/>
    <w:rsid w:val="00EC4F3F"/>
    <w:rsid w:val="00EC55B6"/>
    <w:rsid w:val="00EC6A0C"/>
    <w:rsid w:val="00EC70E5"/>
    <w:rsid w:val="00EC78A4"/>
    <w:rsid w:val="00ED066E"/>
    <w:rsid w:val="00ED0698"/>
    <w:rsid w:val="00ED086B"/>
    <w:rsid w:val="00ED10D1"/>
    <w:rsid w:val="00ED1509"/>
    <w:rsid w:val="00ED1C6C"/>
    <w:rsid w:val="00ED51CC"/>
    <w:rsid w:val="00ED5C27"/>
    <w:rsid w:val="00ED5C8E"/>
    <w:rsid w:val="00ED61E1"/>
    <w:rsid w:val="00ED6407"/>
    <w:rsid w:val="00ED6AA2"/>
    <w:rsid w:val="00ED6BCD"/>
    <w:rsid w:val="00ED72BD"/>
    <w:rsid w:val="00ED745E"/>
    <w:rsid w:val="00ED7C25"/>
    <w:rsid w:val="00EDD12E"/>
    <w:rsid w:val="00EE1C20"/>
    <w:rsid w:val="00EE2040"/>
    <w:rsid w:val="00EE26DF"/>
    <w:rsid w:val="00EE2A8F"/>
    <w:rsid w:val="00EE3448"/>
    <w:rsid w:val="00EE3BA1"/>
    <w:rsid w:val="00EE402A"/>
    <w:rsid w:val="00EE5370"/>
    <w:rsid w:val="00EE6332"/>
    <w:rsid w:val="00EE6550"/>
    <w:rsid w:val="00EE6EB6"/>
    <w:rsid w:val="00EE6FF2"/>
    <w:rsid w:val="00EE7FCA"/>
    <w:rsid w:val="00EF0CCE"/>
    <w:rsid w:val="00EF3608"/>
    <w:rsid w:val="00EF369D"/>
    <w:rsid w:val="00EF3B77"/>
    <w:rsid w:val="00EF419B"/>
    <w:rsid w:val="00EF543F"/>
    <w:rsid w:val="00EF63A9"/>
    <w:rsid w:val="00EF6CF7"/>
    <w:rsid w:val="00EF708F"/>
    <w:rsid w:val="00EF7E06"/>
    <w:rsid w:val="00F00474"/>
    <w:rsid w:val="00F004DE"/>
    <w:rsid w:val="00F00BC9"/>
    <w:rsid w:val="00F01656"/>
    <w:rsid w:val="00F0204A"/>
    <w:rsid w:val="00F03424"/>
    <w:rsid w:val="00F03D22"/>
    <w:rsid w:val="00F05268"/>
    <w:rsid w:val="00F0643C"/>
    <w:rsid w:val="00F07754"/>
    <w:rsid w:val="00F1019D"/>
    <w:rsid w:val="00F10E7E"/>
    <w:rsid w:val="00F11023"/>
    <w:rsid w:val="00F1133F"/>
    <w:rsid w:val="00F11B13"/>
    <w:rsid w:val="00F122B0"/>
    <w:rsid w:val="00F1234F"/>
    <w:rsid w:val="00F12EB0"/>
    <w:rsid w:val="00F13A8B"/>
    <w:rsid w:val="00F14CDB"/>
    <w:rsid w:val="00F201F7"/>
    <w:rsid w:val="00F21968"/>
    <w:rsid w:val="00F21F28"/>
    <w:rsid w:val="00F224E1"/>
    <w:rsid w:val="00F22B2E"/>
    <w:rsid w:val="00F23E72"/>
    <w:rsid w:val="00F2465F"/>
    <w:rsid w:val="00F2495D"/>
    <w:rsid w:val="00F25D57"/>
    <w:rsid w:val="00F260E0"/>
    <w:rsid w:val="00F27681"/>
    <w:rsid w:val="00F27E55"/>
    <w:rsid w:val="00F30B50"/>
    <w:rsid w:val="00F32494"/>
    <w:rsid w:val="00F32D18"/>
    <w:rsid w:val="00F33B36"/>
    <w:rsid w:val="00F34056"/>
    <w:rsid w:val="00F3520A"/>
    <w:rsid w:val="00F35899"/>
    <w:rsid w:val="00F3732A"/>
    <w:rsid w:val="00F37475"/>
    <w:rsid w:val="00F3F1F5"/>
    <w:rsid w:val="00F40307"/>
    <w:rsid w:val="00F41A2D"/>
    <w:rsid w:val="00F41FBF"/>
    <w:rsid w:val="00F428B5"/>
    <w:rsid w:val="00F4300E"/>
    <w:rsid w:val="00F43DCF"/>
    <w:rsid w:val="00F44878"/>
    <w:rsid w:val="00F449BA"/>
    <w:rsid w:val="00F450C0"/>
    <w:rsid w:val="00F4549E"/>
    <w:rsid w:val="00F46A51"/>
    <w:rsid w:val="00F47419"/>
    <w:rsid w:val="00F528B7"/>
    <w:rsid w:val="00F5362F"/>
    <w:rsid w:val="00F53CBC"/>
    <w:rsid w:val="00F53FFE"/>
    <w:rsid w:val="00F54A97"/>
    <w:rsid w:val="00F55678"/>
    <w:rsid w:val="00F55DDD"/>
    <w:rsid w:val="00F566A7"/>
    <w:rsid w:val="00F56CEA"/>
    <w:rsid w:val="00F5759B"/>
    <w:rsid w:val="00F57B70"/>
    <w:rsid w:val="00F57B79"/>
    <w:rsid w:val="00F607CB"/>
    <w:rsid w:val="00F62313"/>
    <w:rsid w:val="00F62F03"/>
    <w:rsid w:val="00F63139"/>
    <w:rsid w:val="00F644DB"/>
    <w:rsid w:val="00F64702"/>
    <w:rsid w:val="00F64A4A"/>
    <w:rsid w:val="00F64AD2"/>
    <w:rsid w:val="00F64C25"/>
    <w:rsid w:val="00F64F55"/>
    <w:rsid w:val="00F67843"/>
    <w:rsid w:val="00F70353"/>
    <w:rsid w:val="00F70A0E"/>
    <w:rsid w:val="00F70B86"/>
    <w:rsid w:val="00F71802"/>
    <w:rsid w:val="00F7227F"/>
    <w:rsid w:val="00F72469"/>
    <w:rsid w:val="00F72558"/>
    <w:rsid w:val="00F7274E"/>
    <w:rsid w:val="00F73279"/>
    <w:rsid w:val="00F7332D"/>
    <w:rsid w:val="00F73A87"/>
    <w:rsid w:val="00F73B15"/>
    <w:rsid w:val="00F73C39"/>
    <w:rsid w:val="00F748D5"/>
    <w:rsid w:val="00F75487"/>
    <w:rsid w:val="00F7697D"/>
    <w:rsid w:val="00F76FB7"/>
    <w:rsid w:val="00F77B3D"/>
    <w:rsid w:val="00F77B60"/>
    <w:rsid w:val="00F8195B"/>
    <w:rsid w:val="00F8264B"/>
    <w:rsid w:val="00F82E1F"/>
    <w:rsid w:val="00F83656"/>
    <w:rsid w:val="00F8389B"/>
    <w:rsid w:val="00F83EE2"/>
    <w:rsid w:val="00F84032"/>
    <w:rsid w:val="00F85358"/>
    <w:rsid w:val="00F8567A"/>
    <w:rsid w:val="00F8593B"/>
    <w:rsid w:val="00F8651F"/>
    <w:rsid w:val="00F90021"/>
    <w:rsid w:val="00F901F1"/>
    <w:rsid w:val="00F90363"/>
    <w:rsid w:val="00F91B88"/>
    <w:rsid w:val="00F92EBF"/>
    <w:rsid w:val="00F930BE"/>
    <w:rsid w:val="00F9329E"/>
    <w:rsid w:val="00F95190"/>
    <w:rsid w:val="00F958E2"/>
    <w:rsid w:val="00F95E82"/>
    <w:rsid w:val="00F96327"/>
    <w:rsid w:val="00F96804"/>
    <w:rsid w:val="00F96D5E"/>
    <w:rsid w:val="00FA06C9"/>
    <w:rsid w:val="00FA0865"/>
    <w:rsid w:val="00FA1F3C"/>
    <w:rsid w:val="00FA1F71"/>
    <w:rsid w:val="00FA2422"/>
    <w:rsid w:val="00FA2A04"/>
    <w:rsid w:val="00FA5029"/>
    <w:rsid w:val="00FA6C2C"/>
    <w:rsid w:val="00FA721E"/>
    <w:rsid w:val="00FA74D6"/>
    <w:rsid w:val="00FA7852"/>
    <w:rsid w:val="00FB0432"/>
    <w:rsid w:val="00FB081D"/>
    <w:rsid w:val="00FB0D19"/>
    <w:rsid w:val="00FB18BC"/>
    <w:rsid w:val="00FB2600"/>
    <w:rsid w:val="00FB2A0C"/>
    <w:rsid w:val="00FB3196"/>
    <w:rsid w:val="00FB3A1A"/>
    <w:rsid w:val="00FB3ACD"/>
    <w:rsid w:val="00FB4005"/>
    <w:rsid w:val="00FB4C37"/>
    <w:rsid w:val="00FB541D"/>
    <w:rsid w:val="00FB5650"/>
    <w:rsid w:val="00FB5EDF"/>
    <w:rsid w:val="00FB60A0"/>
    <w:rsid w:val="00FB69C0"/>
    <w:rsid w:val="00FB6D1D"/>
    <w:rsid w:val="00FB7B3B"/>
    <w:rsid w:val="00FB7D1D"/>
    <w:rsid w:val="00FB7FBC"/>
    <w:rsid w:val="00FC0174"/>
    <w:rsid w:val="00FC13FD"/>
    <w:rsid w:val="00FC20D5"/>
    <w:rsid w:val="00FC21B3"/>
    <w:rsid w:val="00FC2E58"/>
    <w:rsid w:val="00FC2F03"/>
    <w:rsid w:val="00FC3DDA"/>
    <w:rsid w:val="00FC4196"/>
    <w:rsid w:val="00FC45A1"/>
    <w:rsid w:val="00FC4986"/>
    <w:rsid w:val="00FC6352"/>
    <w:rsid w:val="00FC7348"/>
    <w:rsid w:val="00FC73DA"/>
    <w:rsid w:val="00FD0A92"/>
    <w:rsid w:val="00FD0C40"/>
    <w:rsid w:val="00FD28E1"/>
    <w:rsid w:val="00FD2A30"/>
    <w:rsid w:val="00FD2AA3"/>
    <w:rsid w:val="00FD2C6E"/>
    <w:rsid w:val="00FD6453"/>
    <w:rsid w:val="00FD65B8"/>
    <w:rsid w:val="00FE0C11"/>
    <w:rsid w:val="00FE193E"/>
    <w:rsid w:val="00FE208B"/>
    <w:rsid w:val="00FE214D"/>
    <w:rsid w:val="00FE28C3"/>
    <w:rsid w:val="00FE2B22"/>
    <w:rsid w:val="00FE383E"/>
    <w:rsid w:val="00FE3947"/>
    <w:rsid w:val="00FE3CC0"/>
    <w:rsid w:val="00FE44D3"/>
    <w:rsid w:val="00FE480B"/>
    <w:rsid w:val="00FE5A06"/>
    <w:rsid w:val="00FE5F16"/>
    <w:rsid w:val="00FE6575"/>
    <w:rsid w:val="00FF0993"/>
    <w:rsid w:val="00FF195B"/>
    <w:rsid w:val="00FF1B51"/>
    <w:rsid w:val="00FF1F96"/>
    <w:rsid w:val="00FF28D0"/>
    <w:rsid w:val="00FF34B3"/>
    <w:rsid w:val="00FF44FE"/>
    <w:rsid w:val="00FF486C"/>
    <w:rsid w:val="00FF68BE"/>
    <w:rsid w:val="01011F98"/>
    <w:rsid w:val="011714FF"/>
    <w:rsid w:val="0121A975"/>
    <w:rsid w:val="0122AB52"/>
    <w:rsid w:val="01288FD2"/>
    <w:rsid w:val="012C7AE9"/>
    <w:rsid w:val="012CAB4F"/>
    <w:rsid w:val="012CBCAC"/>
    <w:rsid w:val="012D8966"/>
    <w:rsid w:val="0132C6DD"/>
    <w:rsid w:val="013E942D"/>
    <w:rsid w:val="01412693"/>
    <w:rsid w:val="0141AE63"/>
    <w:rsid w:val="014274E3"/>
    <w:rsid w:val="01585356"/>
    <w:rsid w:val="0160D83E"/>
    <w:rsid w:val="0173B2DF"/>
    <w:rsid w:val="0178A9D9"/>
    <w:rsid w:val="0184BCBC"/>
    <w:rsid w:val="019677A7"/>
    <w:rsid w:val="019A7805"/>
    <w:rsid w:val="019C608C"/>
    <w:rsid w:val="01B05043"/>
    <w:rsid w:val="01B59513"/>
    <w:rsid w:val="01B6F628"/>
    <w:rsid w:val="01BAE7F4"/>
    <w:rsid w:val="01C01925"/>
    <w:rsid w:val="01D30F79"/>
    <w:rsid w:val="01D32125"/>
    <w:rsid w:val="01D8296D"/>
    <w:rsid w:val="01DD29CE"/>
    <w:rsid w:val="01EE4330"/>
    <w:rsid w:val="01EE5CD1"/>
    <w:rsid w:val="01EFC8CB"/>
    <w:rsid w:val="01FBEA2E"/>
    <w:rsid w:val="01FD17F6"/>
    <w:rsid w:val="01FF9FC9"/>
    <w:rsid w:val="02003C86"/>
    <w:rsid w:val="02274317"/>
    <w:rsid w:val="0233E1A7"/>
    <w:rsid w:val="0239FD5C"/>
    <w:rsid w:val="023A711C"/>
    <w:rsid w:val="0240D061"/>
    <w:rsid w:val="02475F47"/>
    <w:rsid w:val="024DBB0C"/>
    <w:rsid w:val="026710A7"/>
    <w:rsid w:val="026CC5DA"/>
    <w:rsid w:val="0276B1B8"/>
    <w:rsid w:val="027A4B06"/>
    <w:rsid w:val="027E5E21"/>
    <w:rsid w:val="027F6A47"/>
    <w:rsid w:val="02851E7A"/>
    <w:rsid w:val="028695A2"/>
    <w:rsid w:val="02AAA4AA"/>
    <w:rsid w:val="02B2CBE4"/>
    <w:rsid w:val="02BE59D7"/>
    <w:rsid w:val="02D3C34F"/>
    <w:rsid w:val="02D546A0"/>
    <w:rsid w:val="02DB9E38"/>
    <w:rsid w:val="02E01FF4"/>
    <w:rsid w:val="02E557D6"/>
    <w:rsid w:val="02F56FD3"/>
    <w:rsid w:val="02FDC947"/>
    <w:rsid w:val="03008EC6"/>
    <w:rsid w:val="0307F865"/>
    <w:rsid w:val="0316D96F"/>
    <w:rsid w:val="031A00B3"/>
    <w:rsid w:val="03208D1D"/>
    <w:rsid w:val="03279B35"/>
    <w:rsid w:val="032BEC41"/>
    <w:rsid w:val="03395F88"/>
    <w:rsid w:val="033A1D7A"/>
    <w:rsid w:val="033CC3C0"/>
    <w:rsid w:val="033DD700"/>
    <w:rsid w:val="03413F1D"/>
    <w:rsid w:val="0358AFE2"/>
    <w:rsid w:val="03592D01"/>
    <w:rsid w:val="036B66F7"/>
    <w:rsid w:val="036C443C"/>
    <w:rsid w:val="036D9A6B"/>
    <w:rsid w:val="0376F2D2"/>
    <w:rsid w:val="0377302C"/>
    <w:rsid w:val="037F3639"/>
    <w:rsid w:val="037FD963"/>
    <w:rsid w:val="03A70177"/>
    <w:rsid w:val="03B46183"/>
    <w:rsid w:val="03B5C5F0"/>
    <w:rsid w:val="03BB6116"/>
    <w:rsid w:val="03BE27FD"/>
    <w:rsid w:val="03D21000"/>
    <w:rsid w:val="03D3F259"/>
    <w:rsid w:val="03E75885"/>
    <w:rsid w:val="03E84A9E"/>
    <w:rsid w:val="03EA274F"/>
    <w:rsid w:val="03EDFFC6"/>
    <w:rsid w:val="03F500AB"/>
    <w:rsid w:val="03F75693"/>
    <w:rsid w:val="03FDD697"/>
    <w:rsid w:val="0402C17D"/>
    <w:rsid w:val="04064910"/>
    <w:rsid w:val="040B5D92"/>
    <w:rsid w:val="040CF233"/>
    <w:rsid w:val="041D9D84"/>
    <w:rsid w:val="041F7C63"/>
    <w:rsid w:val="0423E619"/>
    <w:rsid w:val="04264DDC"/>
    <w:rsid w:val="0439B6E1"/>
    <w:rsid w:val="044343A4"/>
    <w:rsid w:val="044E9C45"/>
    <w:rsid w:val="045342E6"/>
    <w:rsid w:val="045DF466"/>
    <w:rsid w:val="0461DA70"/>
    <w:rsid w:val="04643EB2"/>
    <w:rsid w:val="0466905F"/>
    <w:rsid w:val="04744007"/>
    <w:rsid w:val="048A13DC"/>
    <w:rsid w:val="0493215D"/>
    <w:rsid w:val="04A146E0"/>
    <w:rsid w:val="04ACC2D3"/>
    <w:rsid w:val="04AF8AB6"/>
    <w:rsid w:val="04AFBC3D"/>
    <w:rsid w:val="04B1A9F5"/>
    <w:rsid w:val="04B90A42"/>
    <w:rsid w:val="04BDF269"/>
    <w:rsid w:val="04D8D650"/>
    <w:rsid w:val="04E8C39E"/>
    <w:rsid w:val="04F15958"/>
    <w:rsid w:val="04F6A1D2"/>
    <w:rsid w:val="04F83177"/>
    <w:rsid w:val="050D3E29"/>
    <w:rsid w:val="050F6AE1"/>
    <w:rsid w:val="050FC81C"/>
    <w:rsid w:val="0518C0FA"/>
    <w:rsid w:val="053BF12E"/>
    <w:rsid w:val="053C19C4"/>
    <w:rsid w:val="0541B6F0"/>
    <w:rsid w:val="0543BEDE"/>
    <w:rsid w:val="0547D04F"/>
    <w:rsid w:val="0549F7AE"/>
    <w:rsid w:val="05534004"/>
    <w:rsid w:val="05573177"/>
    <w:rsid w:val="055D0872"/>
    <w:rsid w:val="055EE3D9"/>
    <w:rsid w:val="0563F7A1"/>
    <w:rsid w:val="056FAC6F"/>
    <w:rsid w:val="0586C63A"/>
    <w:rsid w:val="058FB2EC"/>
    <w:rsid w:val="05913C6F"/>
    <w:rsid w:val="0593CA8C"/>
    <w:rsid w:val="059BD908"/>
    <w:rsid w:val="05A875A7"/>
    <w:rsid w:val="05B9FC14"/>
    <w:rsid w:val="05D63F60"/>
    <w:rsid w:val="05D8FA7C"/>
    <w:rsid w:val="05DEC702"/>
    <w:rsid w:val="05E1DEAF"/>
    <w:rsid w:val="05E97AA5"/>
    <w:rsid w:val="05EBAAA0"/>
    <w:rsid w:val="0600064A"/>
    <w:rsid w:val="0602C065"/>
    <w:rsid w:val="060EB434"/>
    <w:rsid w:val="06357F41"/>
    <w:rsid w:val="064547C3"/>
    <w:rsid w:val="0647F31A"/>
    <w:rsid w:val="065A2082"/>
    <w:rsid w:val="066EEE37"/>
    <w:rsid w:val="0673F5FA"/>
    <w:rsid w:val="0681620D"/>
    <w:rsid w:val="0683E454"/>
    <w:rsid w:val="068523C2"/>
    <w:rsid w:val="0688459D"/>
    <w:rsid w:val="068CF73C"/>
    <w:rsid w:val="0699FCBB"/>
    <w:rsid w:val="069D218E"/>
    <w:rsid w:val="06AC73BE"/>
    <w:rsid w:val="06BA8693"/>
    <w:rsid w:val="06BE29EA"/>
    <w:rsid w:val="06C327D0"/>
    <w:rsid w:val="06CB7A1D"/>
    <w:rsid w:val="06D23BFA"/>
    <w:rsid w:val="06D3301C"/>
    <w:rsid w:val="06DE8DBC"/>
    <w:rsid w:val="06DF8F3F"/>
    <w:rsid w:val="06E17885"/>
    <w:rsid w:val="06E18036"/>
    <w:rsid w:val="06E3A0B0"/>
    <w:rsid w:val="06E4DBB2"/>
    <w:rsid w:val="06E544AA"/>
    <w:rsid w:val="06E60C0C"/>
    <w:rsid w:val="06F21FB4"/>
    <w:rsid w:val="06F9E67E"/>
    <w:rsid w:val="06FEBD05"/>
    <w:rsid w:val="070346E1"/>
    <w:rsid w:val="071DB8A0"/>
    <w:rsid w:val="071FB963"/>
    <w:rsid w:val="07331075"/>
    <w:rsid w:val="0736FE98"/>
    <w:rsid w:val="073D6B1E"/>
    <w:rsid w:val="074158E4"/>
    <w:rsid w:val="074C9524"/>
    <w:rsid w:val="0753401A"/>
    <w:rsid w:val="075555D8"/>
    <w:rsid w:val="075C3C64"/>
    <w:rsid w:val="07630AAD"/>
    <w:rsid w:val="07744879"/>
    <w:rsid w:val="0776469D"/>
    <w:rsid w:val="0776E7F5"/>
    <w:rsid w:val="077C5659"/>
    <w:rsid w:val="07858D15"/>
    <w:rsid w:val="0795F737"/>
    <w:rsid w:val="079BD6AB"/>
    <w:rsid w:val="07AA43B3"/>
    <w:rsid w:val="07AE1934"/>
    <w:rsid w:val="07B17D3A"/>
    <w:rsid w:val="07B607B2"/>
    <w:rsid w:val="07B66941"/>
    <w:rsid w:val="07B6B646"/>
    <w:rsid w:val="07BC214C"/>
    <w:rsid w:val="07D3FFE9"/>
    <w:rsid w:val="07DE283F"/>
    <w:rsid w:val="07E163D0"/>
    <w:rsid w:val="07E4C525"/>
    <w:rsid w:val="07E6D6E1"/>
    <w:rsid w:val="07E86BA9"/>
    <w:rsid w:val="07EA65F4"/>
    <w:rsid w:val="07EB9539"/>
    <w:rsid w:val="07EF2689"/>
    <w:rsid w:val="07F1180F"/>
    <w:rsid w:val="07F1E64D"/>
    <w:rsid w:val="07F5B32B"/>
    <w:rsid w:val="07F7AE42"/>
    <w:rsid w:val="0800D463"/>
    <w:rsid w:val="080B4F09"/>
    <w:rsid w:val="082E4294"/>
    <w:rsid w:val="084C1F78"/>
    <w:rsid w:val="084CBE94"/>
    <w:rsid w:val="084E87E3"/>
    <w:rsid w:val="0854C4B4"/>
    <w:rsid w:val="08593435"/>
    <w:rsid w:val="0868FEE7"/>
    <w:rsid w:val="086A9C7C"/>
    <w:rsid w:val="086C42CC"/>
    <w:rsid w:val="0870A62F"/>
    <w:rsid w:val="08762E03"/>
    <w:rsid w:val="087B5FA0"/>
    <w:rsid w:val="08889F1A"/>
    <w:rsid w:val="08A2C10F"/>
    <w:rsid w:val="08A4B20D"/>
    <w:rsid w:val="08ABC1B9"/>
    <w:rsid w:val="08B5BFC3"/>
    <w:rsid w:val="08BB0FC4"/>
    <w:rsid w:val="08C115D6"/>
    <w:rsid w:val="08C3A00A"/>
    <w:rsid w:val="08D6E2DC"/>
    <w:rsid w:val="08DD1BE5"/>
    <w:rsid w:val="08E7AC25"/>
    <w:rsid w:val="08ECFA02"/>
    <w:rsid w:val="08F0D42D"/>
    <w:rsid w:val="08FBCFC1"/>
    <w:rsid w:val="08FFCF73"/>
    <w:rsid w:val="08FFE91A"/>
    <w:rsid w:val="090AA636"/>
    <w:rsid w:val="09114A6E"/>
    <w:rsid w:val="09133758"/>
    <w:rsid w:val="091985D1"/>
    <w:rsid w:val="09235E16"/>
    <w:rsid w:val="0926159F"/>
    <w:rsid w:val="0933BEBF"/>
    <w:rsid w:val="09419414"/>
    <w:rsid w:val="09421337"/>
    <w:rsid w:val="0946C25E"/>
    <w:rsid w:val="094A347A"/>
    <w:rsid w:val="094ABA2E"/>
    <w:rsid w:val="0955A059"/>
    <w:rsid w:val="0957192D"/>
    <w:rsid w:val="095CEABB"/>
    <w:rsid w:val="095DFB01"/>
    <w:rsid w:val="09606D77"/>
    <w:rsid w:val="0960FEF7"/>
    <w:rsid w:val="09610975"/>
    <w:rsid w:val="09632A11"/>
    <w:rsid w:val="096A7C08"/>
    <w:rsid w:val="096B1BA9"/>
    <w:rsid w:val="096DDAC6"/>
    <w:rsid w:val="0973346B"/>
    <w:rsid w:val="097A387D"/>
    <w:rsid w:val="09824965"/>
    <w:rsid w:val="09854838"/>
    <w:rsid w:val="0996BDA8"/>
    <w:rsid w:val="099B0CE1"/>
    <w:rsid w:val="09A55786"/>
    <w:rsid w:val="09A8CEC5"/>
    <w:rsid w:val="09AA888B"/>
    <w:rsid w:val="09ACBAEE"/>
    <w:rsid w:val="09BB9F07"/>
    <w:rsid w:val="09C50AAD"/>
    <w:rsid w:val="09CC0676"/>
    <w:rsid w:val="09CFFF0B"/>
    <w:rsid w:val="09D84B5F"/>
    <w:rsid w:val="09E47A2B"/>
    <w:rsid w:val="09E68EC6"/>
    <w:rsid w:val="09F6A8E6"/>
    <w:rsid w:val="09F79CD1"/>
    <w:rsid w:val="09FDC4FE"/>
    <w:rsid w:val="0A0374B2"/>
    <w:rsid w:val="0A03ADDE"/>
    <w:rsid w:val="0A18949C"/>
    <w:rsid w:val="0A1B6246"/>
    <w:rsid w:val="0A25A7E6"/>
    <w:rsid w:val="0A323DF4"/>
    <w:rsid w:val="0A3254FC"/>
    <w:rsid w:val="0A398453"/>
    <w:rsid w:val="0A3DE661"/>
    <w:rsid w:val="0A447B30"/>
    <w:rsid w:val="0A4B6CB6"/>
    <w:rsid w:val="0A5395E1"/>
    <w:rsid w:val="0A59ECE9"/>
    <w:rsid w:val="0A699615"/>
    <w:rsid w:val="0A6F4A2B"/>
    <w:rsid w:val="0A818CDE"/>
    <w:rsid w:val="0A86B6FE"/>
    <w:rsid w:val="0A9222C2"/>
    <w:rsid w:val="0A9C50C2"/>
    <w:rsid w:val="0AA68C1A"/>
    <w:rsid w:val="0AAE88B7"/>
    <w:rsid w:val="0AB3A4D7"/>
    <w:rsid w:val="0ABBF194"/>
    <w:rsid w:val="0ABD9B35"/>
    <w:rsid w:val="0ABFF3D1"/>
    <w:rsid w:val="0AC7ED74"/>
    <w:rsid w:val="0ACE2EA8"/>
    <w:rsid w:val="0ACE754A"/>
    <w:rsid w:val="0ADD8DE8"/>
    <w:rsid w:val="0ADFDF32"/>
    <w:rsid w:val="0AF407B4"/>
    <w:rsid w:val="0AFC455F"/>
    <w:rsid w:val="0B0130B8"/>
    <w:rsid w:val="0B01D077"/>
    <w:rsid w:val="0B0AE5D7"/>
    <w:rsid w:val="0B1302D3"/>
    <w:rsid w:val="0B18EA9A"/>
    <w:rsid w:val="0B31349F"/>
    <w:rsid w:val="0B3A18C4"/>
    <w:rsid w:val="0B3B550D"/>
    <w:rsid w:val="0B5173A5"/>
    <w:rsid w:val="0B5E23C7"/>
    <w:rsid w:val="0B633CC5"/>
    <w:rsid w:val="0B6A5437"/>
    <w:rsid w:val="0B6B059C"/>
    <w:rsid w:val="0B796135"/>
    <w:rsid w:val="0B8B8C30"/>
    <w:rsid w:val="0B8DBEB5"/>
    <w:rsid w:val="0B91C564"/>
    <w:rsid w:val="0B93C601"/>
    <w:rsid w:val="0BA86497"/>
    <w:rsid w:val="0BAD6115"/>
    <w:rsid w:val="0BBAEDE8"/>
    <w:rsid w:val="0BBE8575"/>
    <w:rsid w:val="0BC4183A"/>
    <w:rsid w:val="0BC427B1"/>
    <w:rsid w:val="0BCA0415"/>
    <w:rsid w:val="0BD07B14"/>
    <w:rsid w:val="0BD2CCBA"/>
    <w:rsid w:val="0BD50D8C"/>
    <w:rsid w:val="0BD8C94E"/>
    <w:rsid w:val="0BD9CBEB"/>
    <w:rsid w:val="0BE0A46C"/>
    <w:rsid w:val="0BE0C94D"/>
    <w:rsid w:val="0BE6EA33"/>
    <w:rsid w:val="0BE8A3D0"/>
    <w:rsid w:val="0BEDA81B"/>
    <w:rsid w:val="0BF911AB"/>
    <w:rsid w:val="0BFA945E"/>
    <w:rsid w:val="0BFC0113"/>
    <w:rsid w:val="0C10D602"/>
    <w:rsid w:val="0C11C641"/>
    <w:rsid w:val="0C1CD666"/>
    <w:rsid w:val="0C1FD2F3"/>
    <w:rsid w:val="0C372482"/>
    <w:rsid w:val="0C39674F"/>
    <w:rsid w:val="0C42CA08"/>
    <w:rsid w:val="0C50E4A7"/>
    <w:rsid w:val="0C524A8F"/>
    <w:rsid w:val="0C58B766"/>
    <w:rsid w:val="0C5ABE5E"/>
    <w:rsid w:val="0C5E54CB"/>
    <w:rsid w:val="0C63CE46"/>
    <w:rsid w:val="0C7418BE"/>
    <w:rsid w:val="0C807608"/>
    <w:rsid w:val="0C83BCEA"/>
    <w:rsid w:val="0C883D35"/>
    <w:rsid w:val="0C8C9FBE"/>
    <w:rsid w:val="0C9979FC"/>
    <w:rsid w:val="0CAF3AEB"/>
    <w:rsid w:val="0CBA77B7"/>
    <w:rsid w:val="0CCCECD3"/>
    <w:rsid w:val="0CDF7EFA"/>
    <w:rsid w:val="0CF1A74D"/>
    <w:rsid w:val="0CF4E878"/>
    <w:rsid w:val="0CF616AE"/>
    <w:rsid w:val="0D0B08C4"/>
    <w:rsid w:val="0D21945F"/>
    <w:rsid w:val="0D2867A1"/>
    <w:rsid w:val="0D2C1665"/>
    <w:rsid w:val="0D34F47A"/>
    <w:rsid w:val="0D377998"/>
    <w:rsid w:val="0D4158B5"/>
    <w:rsid w:val="0D45B276"/>
    <w:rsid w:val="0D4ED0C3"/>
    <w:rsid w:val="0D56BE49"/>
    <w:rsid w:val="0D5E41FA"/>
    <w:rsid w:val="0D607E4A"/>
    <w:rsid w:val="0D62435C"/>
    <w:rsid w:val="0D6BDD59"/>
    <w:rsid w:val="0D780632"/>
    <w:rsid w:val="0D816F65"/>
    <w:rsid w:val="0D849B7D"/>
    <w:rsid w:val="0D872062"/>
    <w:rsid w:val="0D8D3681"/>
    <w:rsid w:val="0D907B66"/>
    <w:rsid w:val="0D985B39"/>
    <w:rsid w:val="0D9D9D0C"/>
    <w:rsid w:val="0DA1CC63"/>
    <w:rsid w:val="0DAAF49E"/>
    <w:rsid w:val="0DAD894B"/>
    <w:rsid w:val="0DAF3B9B"/>
    <w:rsid w:val="0DAFC18E"/>
    <w:rsid w:val="0DB0BFC8"/>
    <w:rsid w:val="0DC20FB4"/>
    <w:rsid w:val="0DCB253A"/>
    <w:rsid w:val="0DD9BC51"/>
    <w:rsid w:val="0DDA7166"/>
    <w:rsid w:val="0DDF4556"/>
    <w:rsid w:val="0DE0B982"/>
    <w:rsid w:val="0DE440ED"/>
    <w:rsid w:val="0DF487C7"/>
    <w:rsid w:val="0DFBBF81"/>
    <w:rsid w:val="0E016126"/>
    <w:rsid w:val="0E04325B"/>
    <w:rsid w:val="0E0FE91F"/>
    <w:rsid w:val="0E114738"/>
    <w:rsid w:val="0E1306E4"/>
    <w:rsid w:val="0E1C558D"/>
    <w:rsid w:val="0E2A01B0"/>
    <w:rsid w:val="0E35AD79"/>
    <w:rsid w:val="0E3BD5E0"/>
    <w:rsid w:val="0E3C1AD0"/>
    <w:rsid w:val="0E4508AD"/>
    <w:rsid w:val="0E4B8D37"/>
    <w:rsid w:val="0E5423DC"/>
    <w:rsid w:val="0E5BD252"/>
    <w:rsid w:val="0E5C1501"/>
    <w:rsid w:val="0E5C5AA6"/>
    <w:rsid w:val="0E64777F"/>
    <w:rsid w:val="0E6A1F2F"/>
    <w:rsid w:val="0E767D87"/>
    <w:rsid w:val="0E76D61A"/>
    <w:rsid w:val="0E79B059"/>
    <w:rsid w:val="0E80E7B4"/>
    <w:rsid w:val="0E9D7406"/>
    <w:rsid w:val="0E9EB850"/>
    <w:rsid w:val="0EC3E022"/>
    <w:rsid w:val="0EC4AB47"/>
    <w:rsid w:val="0ECBD208"/>
    <w:rsid w:val="0ED293C6"/>
    <w:rsid w:val="0ED3BFCC"/>
    <w:rsid w:val="0ED58A38"/>
    <w:rsid w:val="0ED59DBE"/>
    <w:rsid w:val="0ED94A1B"/>
    <w:rsid w:val="0EE91EC5"/>
    <w:rsid w:val="0EEB8668"/>
    <w:rsid w:val="0EEEFDFD"/>
    <w:rsid w:val="0EF62637"/>
    <w:rsid w:val="0F03AFC6"/>
    <w:rsid w:val="0F126953"/>
    <w:rsid w:val="0F2469CF"/>
    <w:rsid w:val="0F3367CC"/>
    <w:rsid w:val="0F42BB4E"/>
    <w:rsid w:val="0F536D0E"/>
    <w:rsid w:val="0F5C53FB"/>
    <w:rsid w:val="0F5E7822"/>
    <w:rsid w:val="0F69EAB0"/>
    <w:rsid w:val="0F76E3CA"/>
    <w:rsid w:val="0F7B7301"/>
    <w:rsid w:val="0F832415"/>
    <w:rsid w:val="0F91470B"/>
    <w:rsid w:val="0F9ACA11"/>
    <w:rsid w:val="0F9C4106"/>
    <w:rsid w:val="0F9F5CAD"/>
    <w:rsid w:val="0FA5A12A"/>
    <w:rsid w:val="0FC0CC0C"/>
    <w:rsid w:val="0FC44080"/>
    <w:rsid w:val="0FD3E05F"/>
    <w:rsid w:val="0FDC8466"/>
    <w:rsid w:val="0FF467BB"/>
    <w:rsid w:val="0FF9F8F0"/>
    <w:rsid w:val="0FFEA00C"/>
    <w:rsid w:val="1006AC94"/>
    <w:rsid w:val="101A6269"/>
    <w:rsid w:val="101CF618"/>
    <w:rsid w:val="1021EB2F"/>
    <w:rsid w:val="103BA332"/>
    <w:rsid w:val="103F1D26"/>
    <w:rsid w:val="105FB80D"/>
    <w:rsid w:val="1061ECDE"/>
    <w:rsid w:val="106D5D6A"/>
    <w:rsid w:val="108ACE5E"/>
    <w:rsid w:val="10927305"/>
    <w:rsid w:val="109649B6"/>
    <w:rsid w:val="10986536"/>
    <w:rsid w:val="109AC0FC"/>
    <w:rsid w:val="109DB356"/>
    <w:rsid w:val="10A0DD39"/>
    <w:rsid w:val="10A19680"/>
    <w:rsid w:val="10A40C75"/>
    <w:rsid w:val="10AD0A49"/>
    <w:rsid w:val="10B09D88"/>
    <w:rsid w:val="10BB4F81"/>
    <w:rsid w:val="10BEFC2D"/>
    <w:rsid w:val="10CD2447"/>
    <w:rsid w:val="10D8700B"/>
    <w:rsid w:val="10E8608A"/>
    <w:rsid w:val="10EA0B1B"/>
    <w:rsid w:val="1100B231"/>
    <w:rsid w:val="1105ECF1"/>
    <w:rsid w:val="110E4662"/>
    <w:rsid w:val="111183E1"/>
    <w:rsid w:val="1116AF22"/>
    <w:rsid w:val="11174362"/>
    <w:rsid w:val="111990DE"/>
    <w:rsid w:val="111C7D06"/>
    <w:rsid w:val="11215C0F"/>
    <w:rsid w:val="11281B0A"/>
    <w:rsid w:val="112D8FCB"/>
    <w:rsid w:val="1148E8D0"/>
    <w:rsid w:val="114D107D"/>
    <w:rsid w:val="114ECF10"/>
    <w:rsid w:val="1153C6DF"/>
    <w:rsid w:val="115DF960"/>
    <w:rsid w:val="11639599"/>
    <w:rsid w:val="118AB521"/>
    <w:rsid w:val="118D76F7"/>
    <w:rsid w:val="119DB16C"/>
    <w:rsid w:val="11A35DDE"/>
    <w:rsid w:val="11A69662"/>
    <w:rsid w:val="11B99432"/>
    <w:rsid w:val="11BE43F5"/>
    <w:rsid w:val="11C88743"/>
    <w:rsid w:val="11CBEAD6"/>
    <w:rsid w:val="11D7DBC5"/>
    <w:rsid w:val="11D99591"/>
    <w:rsid w:val="11E1277C"/>
    <w:rsid w:val="11EFAE86"/>
    <w:rsid w:val="11F056B8"/>
    <w:rsid w:val="12059F25"/>
    <w:rsid w:val="1206E20D"/>
    <w:rsid w:val="120880DF"/>
    <w:rsid w:val="120D4C9F"/>
    <w:rsid w:val="120E4C3E"/>
    <w:rsid w:val="121A02BA"/>
    <w:rsid w:val="121EEF5D"/>
    <w:rsid w:val="123D690D"/>
    <w:rsid w:val="12461656"/>
    <w:rsid w:val="1270D12D"/>
    <w:rsid w:val="12715198"/>
    <w:rsid w:val="1271BCF8"/>
    <w:rsid w:val="1279DF38"/>
    <w:rsid w:val="127B1DEA"/>
    <w:rsid w:val="128430EB"/>
    <w:rsid w:val="129CAB62"/>
    <w:rsid w:val="129E19D0"/>
    <w:rsid w:val="12A4CCA1"/>
    <w:rsid w:val="12B921BA"/>
    <w:rsid w:val="12C022B7"/>
    <w:rsid w:val="12D1F439"/>
    <w:rsid w:val="12DAEC8C"/>
    <w:rsid w:val="12E74930"/>
    <w:rsid w:val="12E98F1F"/>
    <w:rsid w:val="12EC1FCE"/>
    <w:rsid w:val="12F587BB"/>
    <w:rsid w:val="12FD3073"/>
    <w:rsid w:val="13024CA9"/>
    <w:rsid w:val="130AE58D"/>
    <w:rsid w:val="131E9E58"/>
    <w:rsid w:val="13224584"/>
    <w:rsid w:val="132C616E"/>
    <w:rsid w:val="13412A9A"/>
    <w:rsid w:val="13559B67"/>
    <w:rsid w:val="135F8F4F"/>
    <w:rsid w:val="136F2FA2"/>
    <w:rsid w:val="13821B7E"/>
    <w:rsid w:val="13841CC3"/>
    <w:rsid w:val="1387F015"/>
    <w:rsid w:val="1388252E"/>
    <w:rsid w:val="139BD1C2"/>
    <w:rsid w:val="13A37CE1"/>
    <w:rsid w:val="13A8A14C"/>
    <w:rsid w:val="13B247ED"/>
    <w:rsid w:val="13B75238"/>
    <w:rsid w:val="13B85C83"/>
    <w:rsid w:val="13B9F385"/>
    <w:rsid w:val="13BFB065"/>
    <w:rsid w:val="13CD2134"/>
    <w:rsid w:val="13D9396E"/>
    <w:rsid w:val="13E30F0A"/>
    <w:rsid w:val="13E56DAC"/>
    <w:rsid w:val="13F22167"/>
    <w:rsid w:val="13FEBD85"/>
    <w:rsid w:val="14079CBD"/>
    <w:rsid w:val="14258F74"/>
    <w:rsid w:val="142A921D"/>
    <w:rsid w:val="142EEC8E"/>
    <w:rsid w:val="1439A834"/>
    <w:rsid w:val="143F8FC0"/>
    <w:rsid w:val="14407753"/>
    <w:rsid w:val="1441E0E9"/>
    <w:rsid w:val="144A4CE6"/>
    <w:rsid w:val="144CA944"/>
    <w:rsid w:val="1464B82E"/>
    <w:rsid w:val="146B8169"/>
    <w:rsid w:val="146F9E5E"/>
    <w:rsid w:val="147268E9"/>
    <w:rsid w:val="1475BB23"/>
    <w:rsid w:val="1481C3D1"/>
    <w:rsid w:val="14822073"/>
    <w:rsid w:val="1482E949"/>
    <w:rsid w:val="1484ABDC"/>
    <w:rsid w:val="14918229"/>
    <w:rsid w:val="1493948B"/>
    <w:rsid w:val="149708C4"/>
    <w:rsid w:val="1497AFC8"/>
    <w:rsid w:val="14A12473"/>
    <w:rsid w:val="14A431F0"/>
    <w:rsid w:val="14AC4B08"/>
    <w:rsid w:val="14BBD4C2"/>
    <w:rsid w:val="14BC0D9A"/>
    <w:rsid w:val="14C3A95F"/>
    <w:rsid w:val="14C498CD"/>
    <w:rsid w:val="14D9864C"/>
    <w:rsid w:val="14E5292E"/>
    <w:rsid w:val="14FAA719"/>
    <w:rsid w:val="15020177"/>
    <w:rsid w:val="1505AB89"/>
    <w:rsid w:val="1506F1BB"/>
    <w:rsid w:val="15077B31"/>
    <w:rsid w:val="1511218D"/>
    <w:rsid w:val="151B9D43"/>
    <w:rsid w:val="151F8FD9"/>
    <w:rsid w:val="1524DD40"/>
    <w:rsid w:val="15281CA3"/>
    <w:rsid w:val="15297C21"/>
    <w:rsid w:val="152BEEDA"/>
    <w:rsid w:val="15359C49"/>
    <w:rsid w:val="1543B519"/>
    <w:rsid w:val="1543B740"/>
    <w:rsid w:val="15480CC2"/>
    <w:rsid w:val="154860A6"/>
    <w:rsid w:val="154B314F"/>
    <w:rsid w:val="154E23C7"/>
    <w:rsid w:val="1558EED9"/>
    <w:rsid w:val="1561AE82"/>
    <w:rsid w:val="1561D02E"/>
    <w:rsid w:val="156D2CD5"/>
    <w:rsid w:val="156E010F"/>
    <w:rsid w:val="156EDEA2"/>
    <w:rsid w:val="1579A426"/>
    <w:rsid w:val="1582A2D6"/>
    <w:rsid w:val="159D98A9"/>
    <w:rsid w:val="15AA01CD"/>
    <w:rsid w:val="15AA2FB8"/>
    <w:rsid w:val="15B7B848"/>
    <w:rsid w:val="15B9398B"/>
    <w:rsid w:val="15CF6C0D"/>
    <w:rsid w:val="15D29533"/>
    <w:rsid w:val="15D58109"/>
    <w:rsid w:val="15E0643A"/>
    <w:rsid w:val="15EA4193"/>
    <w:rsid w:val="15F6590A"/>
    <w:rsid w:val="15FE6700"/>
    <w:rsid w:val="160641D4"/>
    <w:rsid w:val="1606D4F8"/>
    <w:rsid w:val="161AF801"/>
    <w:rsid w:val="161BE787"/>
    <w:rsid w:val="1629765E"/>
    <w:rsid w:val="162A392A"/>
    <w:rsid w:val="162E126B"/>
    <w:rsid w:val="162E2DD6"/>
    <w:rsid w:val="16342361"/>
    <w:rsid w:val="1644E25A"/>
    <w:rsid w:val="164BFDB9"/>
    <w:rsid w:val="16528DD6"/>
    <w:rsid w:val="1655BFEB"/>
    <w:rsid w:val="165B1FF7"/>
    <w:rsid w:val="16612CE3"/>
    <w:rsid w:val="166502E5"/>
    <w:rsid w:val="1668CA96"/>
    <w:rsid w:val="166AB231"/>
    <w:rsid w:val="166CCCDD"/>
    <w:rsid w:val="16736788"/>
    <w:rsid w:val="1686E430"/>
    <w:rsid w:val="16922E61"/>
    <w:rsid w:val="16A2D85B"/>
    <w:rsid w:val="16ACDF8F"/>
    <w:rsid w:val="16B7D49C"/>
    <w:rsid w:val="16BC8625"/>
    <w:rsid w:val="16BF3F34"/>
    <w:rsid w:val="16C1206A"/>
    <w:rsid w:val="16CE9ADC"/>
    <w:rsid w:val="16D0DC43"/>
    <w:rsid w:val="16D12AD5"/>
    <w:rsid w:val="16D7943D"/>
    <w:rsid w:val="16E5C173"/>
    <w:rsid w:val="16E6D986"/>
    <w:rsid w:val="16E7B079"/>
    <w:rsid w:val="16EF5F31"/>
    <w:rsid w:val="16F08B82"/>
    <w:rsid w:val="16F1F030"/>
    <w:rsid w:val="16F4A5C7"/>
    <w:rsid w:val="16F6962C"/>
    <w:rsid w:val="16F75127"/>
    <w:rsid w:val="16F8C77A"/>
    <w:rsid w:val="16F98B00"/>
    <w:rsid w:val="170EBDF7"/>
    <w:rsid w:val="1712B617"/>
    <w:rsid w:val="17146DDB"/>
    <w:rsid w:val="171820F1"/>
    <w:rsid w:val="1718996C"/>
    <w:rsid w:val="17420B9B"/>
    <w:rsid w:val="17420D46"/>
    <w:rsid w:val="17421645"/>
    <w:rsid w:val="174D996F"/>
    <w:rsid w:val="17516997"/>
    <w:rsid w:val="17575C7F"/>
    <w:rsid w:val="1766C547"/>
    <w:rsid w:val="17682F2A"/>
    <w:rsid w:val="17720A5F"/>
    <w:rsid w:val="1783FDC0"/>
    <w:rsid w:val="17868436"/>
    <w:rsid w:val="1793698D"/>
    <w:rsid w:val="1795DAA7"/>
    <w:rsid w:val="17971DD0"/>
    <w:rsid w:val="179C58F0"/>
    <w:rsid w:val="17A272FC"/>
    <w:rsid w:val="17A327E9"/>
    <w:rsid w:val="17A4A4D2"/>
    <w:rsid w:val="17AE4F18"/>
    <w:rsid w:val="17C00DBF"/>
    <w:rsid w:val="17C59171"/>
    <w:rsid w:val="17C78A5E"/>
    <w:rsid w:val="17C7CC2C"/>
    <w:rsid w:val="17D45F10"/>
    <w:rsid w:val="17D6C38D"/>
    <w:rsid w:val="17D863C6"/>
    <w:rsid w:val="17E8A7A6"/>
    <w:rsid w:val="17EB3021"/>
    <w:rsid w:val="17EB66F3"/>
    <w:rsid w:val="17FA7715"/>
    <w:rsid w:val="17FB9249"/>
    <w:rsid w:val="17FC8E8C"/>
    <w:rsid w:val="17FEA09F"/>
    <w:rsid w:val="1813E8FE"/>
    <w:rsid w:val="18144466"/>
    <w:rsid w:val="181760D2"/>
    <w:rsid w:val="181BF331"/>
    <w:rsid w:val="1828D5B6"/>
    <w:rsid w:val="182E2D85"/>
    <w:rsid w:val="18306699"/>
    <w:rsid w:val="1831EC2F"/>
    <w:rsid w:val="183E04A3"/>
    <w:rsid w:val="1855445E"/>
    <w:rsid w:val="185FE44A"/>
    <w:rsid w:val="1863F354"/>
    <w:rsid w:val="186C3589"/>
    <w:rsid w:val="18712D27"/>
    <w:rsid w:val="187C8E23"/>
    <w:rsid w:val="188CA095"/>
    <w:rsid w:val="188DCAFC"/>
    <w:rsid w:val="189AC9F0"/>
    <w:rsid w:val="18A08BEB"/>
    <w:rsid w:val="18A4F603"/>
    <w:rsid w:val="18B013D0"/>
    <w:rsid w:val="18B083DC"/>
    <w:rsid w:val="18B1E1D1"/>
    <w:rsid w:val="18BD0A95"/>
    <w:rsid w:val="18D0ADAC"/>
    <w:rsid w:val="18DFC26D"/>
    <w:rsid w:val="18E31E71"/>
    <w:rsid w:val="18EE86B8"/>
    <w:rsid w:val="18F6778B"/>
    <w:rsid w:val="190011B4"/>
    <w:rsid w:val="190F8129"/>
    <w:rsid w:val="1926A0D4"/>
    <w:rsid w:val="1926F65B"/>
    <w:rsid w:val="1928FB2C"/>
    <w:rsid w:val="1932CD05"/>
    <w:rsid w:val="1944070B"/>
    <w:rsid w:val="194CE17D"/>
    <w:rsid w:val="194CF4E9"/>
    <w:rsid w:val="195BF618"/>
    <w:rsid w:val="1961BC90"/>
    <w:rsid w:val="19749596"/>
    <w:rsid w:val="19764A7A"/>
    <w:rsid w:val="197892A5"/>
    <w:rsid w:val="1996925B"/>
    <w:rsid w:val="1997B7E2"/>
    <w:rsid w:val="19B4512D"/>
    <w:rsid w:val="19BC5A85"/>
    <w:rsid w:val="19BDC353"/>
    <w:rsid w:val="19BE3BDE"/>
    <w:rsid w:val="19C0E9B1"/>
    <w:rsid w:val="19C1264C"/>
    <w:rsid w:val="19C1A672"/>
    <w:rsid w:val="19C5D705"/>
    <w:rsid w:val="19C71A3A"/>
    <w:rsid w:val="19C899DB"/>
    <w:rsid w:val="19C9E42F"/>
    <w:rsid w:val="19CD962B"/>
    <w:rsid w:val="19CF03C9"/>
    <w:rsid w:val="19D67D81"/>
    <w:rsid w:val="19E13666"/>
    <w:rsid w:val="19E7B73D"/>
    <w:rsid w:val="19F0E9EE"/>
    <w:rsid w:val="19F842AD"/>
    <w:rsid w:val="1A12CBC8"/>
    <w:rsid w:val="1A14091B"/>
    <w:rsid w:val="1A230583"/>
    <w:rsid w:val="1A240E6A"/>
    <w:rsid w:val="1A261F1F"/>
    <w:rsid w:val="1A2BEA31"/>
    <w:rsid w:val="1A41A24C"/>
    <w:rsid w:val="1A47BECF"/>
    <w:rsid w:val="1A4B5D2F"/>
    <w:rsid w:val="1A4D1434"/>
    <w:rsid w:val="1A559BF8"/>
    <w:rsid w:val="1A60FF86"/>
    <w:rsid w:val="1A6240C2"/>
    <w:rsid w:val="1A7DDFEC"/>
    <w:rsid w:val="1A8DCBFD"/>
    <w:rsid w:val="1A90F9D6"/>
    <w:rsid w:val="1A98EE31"/>
    <w:rsid w:val="1A9B8763"/>
    <w:rsid w:val="1A9E3904"/>
    <w:rsid w:val="1AA60DA1"/>
    <w:rsid w:val="1AA6C128"/>
    <w:rsid w:val="1AACCF37"/>
    <w:rsid w:val="1AAF420F"/>
    <w:rsid w:val="1AC68D80"/>
    <w:rsid w:val="1ACA3D8D"/>
    <w:rsid w:val="1AD3F79F"/>
    <w:rsid w:val="1AD8A565"/>
    <w:rsid w:val="1ADE9216"/>
    <w:rsid w:val="1AE13F3B"/>
    <w:rsid w:val="1AE178A4"/>
    <w:rsid w:val="1AF1EF4D"/>
    <w:rsid w:val="1AFBBC3C"/>
    <w:rsid w:val="1B02E14B"/>
    <w:rsid w:val="1B079484"/>
    <w:rsid w:val="1B1EB3F7"/>
    <w:rsid w:val="1B36CEBB"/>
    <w:rsid w:val="1B3E5D0D"/>
    <w:rsid w:val="1B4B5C83"/>
    <w:rsid w:val="1B4BBF92"/>
    <w:rsid w:val="1B5178D7"/>
    <w:rsid w:val="1B757367"/>
    <w:rsid w:val="1B80274E"/>
    <w:rsid w:val="1B8B739B"/>
    <w:rsid w:val="1B8BD402"/>
    <w:rsid w:val="1B90D0FC"/>
    <w:rsid w:val="1B97AEE7"/>
    <w:rsid w:val="1B9DC3E3"/>
    <w:rsid w:val="1BA0FE15"/>
    <w:rsid w:val="1BA5E12C"/>
    <w:rsid w:val="1BAC7396"/>
    <w:rsid w:val="1BB2DD99"/>
    <w:rsid w:val="1BB44EDF"/>
    <w:rsid w:val="1BB4C4A1"/>
    <w:rsid w:val="1BB70F32"/>
    <w:rsid w:val="1BC04EBC"/>
    <w:rsid w:val="1BC573B5"/>
    <w:rsid w:val="1BC63BB4"/>
    <w:rsid w:val="1BC77E02"/>
    <w:rsid w:val="1BCA76F8"/>
    <w:rsid w:val="1BD6DA25"/>
    <w:rsid w:val="1BEFF3FC"/>
    <w:rsid w:val="1BF5DEAF"/>
    <w:rsid w:val="1BF7AA6A"/>
    <w:rsid w:val="1BFD05AD"/>
    <w:rsid w:val="1BFED224"/>
    <w:rsid w:val="1BFF331F"/>
    <w:rsid w:val="1C03A87C"/>
    <w:rsid w:val="1C0DC626"/>
    <w:rsid w:val="1C0F21B4"/>
    <w:rsid w:val="1C1D1ADC"/>
    <w:rsid w:val="1C25618C"/>
    <w:rsid w:val="1C31F016"/>
    <w:rsid w:val="1C364F0D"/>
    <w:rsid w:val="1C36FFE8"/>
    <w:rsid w:val="1C3C8AD5"/>
    <w:rsid w:val="1C40EC91"/>
    <w:rsid w:val="1C51AD95"/>
    <w:rsid w:val="1C5B43DE"/>
    <w:rsid w:val="1C6604E9"/>
    <w:rsid w:val="1C778A53"/>
    <w:rsid w:val="1C78E240"/>
    <w:rsid w:val="1C7B033A"/>
    <w:rsid w:val="1C85F7D9"/>
    <w:rsid w:val="1C87A51C"/>
    <w:rsid w:val="1C8C292D"/>
    <w:rsid w:val="1C96E110"/>
    <w:rsid w:val="1CA17BA0"/>
    <w:rsid w:val="1CB423DE"/>
    <w:rsid w:val="1CB84C9C"/>
    <w:rsid w:val="1CBCC4BE"/>
    <w:rsid w:val="1CBEAF4B"/>
    <w:rsid w:val="1CC0CCC1"/>
    <w:rsid w:val="1CC0E711"/>
    <w:rsid w:val="1CC5029E"/>
    <w:rsid w:val="1CC71A96"/>
    <w:rsid w:val="1CD8EB13"/>
    <w:rsid w:val="1CDA5B40"/>
    <w:rsid w:val="1CEDC9D8"/>
    <w:rsid w:val="1CF2BE53"/>
    <w:rsid w:val="1CF4A937"/>
    <w:rsid w:val="1CF613B0"/>
    <w:rsid w:val="1CFC46D9"/>
    <w:rsid w:val="1D03A36A"/>
    <w:rsid w:val="1D09BBB5"/>
    <w:rsid w:val="1D0B2164"/>
    <w:rsid w:val="1D18E3AC"/>
    <w:rsid w:val="1D1FEDC4"/>
    <w:rsid w:val="1D2B1F23"/>
    <w:rsid w:val="1D34909F"/>
    <w:rsid w:val="1D471F1E"/>
    <w:rsid w:val="1D4A64A9"/>
    <w:rsid w:val="1D501F40"/>
    <w:rsid w:val="1D58B3A3"/>
    <w:rsid w:val="1D5AA645"/>
    <w:rsid w:val="1D636DE4"/>
    <w:rsid w:val="1D68675A"/>
    <w:rsid w:val="1D7DF6EA"/>
    <w:rsid w:val="1D937ACB"/>
    <w:rsid w:val="1D9556A6"/>
    <w:rsid w:val="1D96C6A6"/>
    <w:rsid w:val="1D9ED4C1"/>
    <w:rsid w:val="1DB5669B"/>
    <w:rsid w:val="1DBD287B"/>
    <w:rsid w:val="1DC699ED"/>
    <w:rsid w:val="1DCBC552"/>
    <w:rsid w:val="1DCE6A21"/>
    <w:rsid w:val="1DD396F2"/>
    <w:rsid w:val="1DE092EE"/>
    <w:rsid w:val="1DEAF24C"/>
    <w:rsid w:val="1DEDC81C"/>
    <w:rsid w:val="1DF2E06B"/>
    <w:rsid w:val="1DFA5F9D"/>
    <w:rsid w:val="1DFC5181"/>
    <w:rsid w:val="1DFC6C4F"/>
    <w:rsid w:val="1E03E2A3"/>
    <w:rsid w:val="1E09D34E"/>
    <w:rsid w:val="1E0B049D"/>
    <w:rsid w:val="1E11DD65"/>
    <w:rsid w:val="1E1385E7"/>
    <w:rsid w:val="1E210A0C"/>
    <w:rsid w:val="1E2E5DEE"/>
    <w:rsid w:val="1E3D57A7"/>
    <w:rsid w:val="1E4F047D"/>
    <w:rsid w:val="1E548440"/>
    <w:rsid w:val="1E5CB7EF"/>
    <w:rsid w:val="1E6B2138"/>
    <w:rsid w:val="1E6B7B13"/>
    <w:rsid w:val="1E7AC4AA"/>
    <w:rsid w:val="1E7D1B41"/>
    <w:rsid w:val="1E995190"/>
    <w:rsid w:val="1E9A8BC5"/>
    <w:rsid w:val="1E9FF48B"/>
    <w:rsid w:val="1EB02347"/>
    <w:rsid w:val="1EB03808"/>
    <w:rsid w:val="1EB1A4FA"/>
    <w:rsid w:val="1EB9CB29"/>
    <w:rsid w:val="1ED06950"/>
    <w:rsid w:val="1ED5C230"/>
    <w:rsid w:val="1EE21788"/>
    <w:rsid w:val="1EE62D00"/>
    <w:rsid w:val="1EFC0831"/>
    <w:rsid w:val="1F0E2B9E"/>
    <w:rsid w:val="1F10FF73"/>
    <w:rsid w:val="1F146392"/>
    <w:rsid w:val="1F14CBF6"/>
    <w:rsid w:val="1F1883B1"/>
    <w:rsid w:val="1F1FB627"/>
    <w:rsid w:val="1F23A0F9"/>
    <w:rsid w:val="1F28256C"/>
    <w:rsid w:val="1F2FB7A0"/>
    <w:rsid w:val="1F2FE638"/>
    <w:rsid w:val="1F3134BA"/>
    <w:rsid w:val="1F34A338"/>
    <w:rsid w:val="1F49AB54"/>
    <w:rsid w:val="1F4FFF04"/>
    <w:rsid w:val="1F536766"/>
    <w:rsid w:val="1F5E1DD3"/>
    <w:rsid w:val="1F62A767"/>
    <w:rsid w:val="1F62B7B5"/>
    <w:rsid w:val="1F62F432"/>
    <w:rsid w:val="1F63E047"/>
    <w:rsid w:val="1F6508E4"/>
    <w:rsid w:val="1F69B2DE"/>
    <w:rsid w:val="1F7F2C65"/>
    <w:rsid w:val="1F808530"/>
    <w:rsid w:val="1F83EDA2"/>
    <w:rsid w:val="1F8FE956"/>
    <w:rsid w:val="1F9F43BB"/>
    <w:rsid w:val="1FA27B21"/>
    <w:rsid w:val="1FB20339"/>
    <w:rsid w:val="1FBF0A33"/>
    <w:rsid w:val="1FD91240"/>
    <w:rsid w:val="1FE34D0A"/>
    <w:rsid w:val="1FE545A7"/>
    <w:rsid w:val="1FE75EE8"/>
    <w:rsid w:val="1FEE4761"/>
    <w:rsid w:val="1FF4544B"/>
    <w:rsid w:val="1FF8DA36"/>
    <w:rsid w:val="1FFBEE2C"/>
    <w:rsid w:val="20043FC1"/>
    <w:rsid w:val="200494BE"/>
    <w:rsid w:val="200BDA26"/>
    <w:rsid w:val="200C178B"/>
    <w:rsid w:val="2016CADC"/>
    <w:rsid w:val="20226387"/>
    <w:rsid w:val="20393065"/>
    <w:rsid w:val="203E4E64"/>
    <w:rsid w:val="203EF85F"/>
    <w:rsid w:val="20478944"/>
    <w:rsid w:val="20518547"/>
    <w:rsid w:val="205E962C"/>
    <w:rsid w:val="206BD303"/>
    <w:rsid w:val="206F92B4"/>
    <w:rsid w:val="2076108D"/>
    <w:rsid w:val="207AB22A"/>
    <w:rsid w:val="207B3EB7"/>
    <w:rsid w:val="208AE8C5"/>
    <w:rsid w:val="20A193F8"/>
    <w:rsid w:val="20A34907"/>
    <w:rsid w:val="20AB3178"/>
    <w:rsid w:val="20B9CF86"/>
    <w:rsid w:val="20C53CBE"/>
    <w:rsid w:val="20C5FE53"/>
    <w:rsid w:val="20C6FB88"/>
    <w:rsid w:val="20CCD950"/>
    <w:rsid w:val="20D2E13C"/>
    <w:rsid w:val="20DD58FE"/>
    <w:rsid w:val="20E10DB7"/>
    <w:rsid w:val="20ECCE68"/>
    <w:rsid w:val="20FD7AF9"/>
    <w:rsid w:val="2103894E"/>
    <w:rsid w:val="21051E4D"/>
    <w:rsid w:val="2108F585"/>
    <w:rsid w:val="2116823D"/>
    <w:rsid w:val="211833B0"/>
    <w:rsid w:val="2123769B"/>
    <w:rsid w:val="2125D5DC"/>
    <w:rsid w:val="2133B0B8"/>
    <w:rsid w:val="213AF949"/>
    <w:rsid w:val="2140D2EB"/>
    <w:rsid w:val="21481DB4"/>
    <w:rsid w:val="214DEBC7"/>
    <w:rsid w:val="21586202"/>
    <w:rsid w:val="215ADA94"/>
    <w:rsid w:val="215BCE3C"/>
    <w:rsid w:val="2160CA41"/>
    <w:rsid w:val="21649432"/>
    <w:rsid w:val="2169B629"/>
    <w:rsid w:val="21754220"/>
    <w:rsid w:val="218C9FD4"/>
    <w:rsid w:val="21923DD8"/>
    <w:rsid w:val="2198CE03"/>
    <w:rsid w:val="21A1EB5B"/>
    <w:rsid w:val="21A21466"/>
    <w:rsid w:val="21A38FB4"/>
    <w:rsid w:val="21AEE2BC"/>
    <w:rsid w:val="21B3AE22"/>
    <w:rsid w:val="21B8DA88"/>
    <w:rsid w:val="21B981A8"/>
    <w:rsid w:val="21C07257"/>
    <w:rsid w:val="21C323F3"/>
    <w:rsid w:val="21C448CF"/>
    <w:rsid w:val="21C60BC7"/>
    <w:rsid w:val="21C8222F"/>
    <w:rsid w:val="21D1452C"/>
    <w:rsid w:val="21D3ABC0"/>
    <w:rsid w:val="21D91EEA"/>
    <w:rsid w:val="21DDFE2A"/>
    <w:rsid w:val="21DFD991"/>
    <w:rsid w:val="21E9830B"/>
    <w:rsid w:val="21EB210E"/>
    <w:rsid w:val="21F16BEB"/>
    <w:rsid w:val="21F2D405"/>
    <w:rsid w:val="21F52873"/>
    <w:rsid w:val="21F8C85E"/>
    <w:rsid w:val="22026212"/>
    <w:rsid w:val="2204A996"/>
    <w:rsid w:val="2212E586"/>
    <w:rsid w:val="221BB43D"/>
    <w:rsid w:val="221F8BA0"/>
    <w:rsid w:val="221FE87B"/>
    <w:rsid w:val="222E957C"/>
    <w:rsid w:val="22438E36"/>
    <w:rsid w:val="225B4765"/>
    <w:rsid w:val="225E27CD"/>
    <w:rsid w:val="2269258C"/>
    <w:rsid w:val="227A9AA0"/>
    <w:rsid w:val="2296E25F"/>
    <w:rsid w:val="22997DFF"/>
    <w:rsid w:val="229AB517"/>
    <w:rsid w:val="22A2A93C"/>
    <w:rsid w:val="22A71230"/>
    <w:rsid w:val="22A8B792"/>
    <w:rsid w:val="22B6716F"/>
    <w:rsid w:val="22B689C6"/>
    <w:rsid w:val="22C1A5BC"/>
    <w:rsid w:val="22C4EB62"/>
    <w:rsid w:val="22C6A109"/>
    <w:rsid w:val="22C78A18"/>
    <w:rsid w:val="22CBFF3A"/>
    <w:rsid w:val="22DE125C"/>
    <w:rsid w:val="22E0E11D"/>
    <w:rsid w:val="22E35970"/>
    <w:rsid w:val="22F923FD"/>
    <w:rsid w:val="22FDE8E5"/>
    <w:rsid w:val="23023451"/>
    <w:rsid w:val="23038E96"/>
    <w:rsid w:val="23090F83"/>
    <w:rsid w:val="2318C8F5"/>
    <w:rsid w:val="232A0B7E"/>
    <w:rsid w:val="232AEED5"/>
    <w:rsid w:val="232B5D91"/>
    <w:rsid w:val="232CC367"/>
    <w:rsid w:val="233DBEC6"/>
    <w:rsid w:val="2351F3F0"/>
    <w:rsid w:val="235A57D4"/>
    <w:rsid w:val="2363ABAD"/>
    <w:rsid w:val="23650220"/>
    <w:rsid w:val="2365E24F"/>
    <w:rsid w:val="236B06DC"/>
    <w:rsid w:val="23700454"/>
    <w:rsid w:val="237B7062"/>
    <w:rsid w:val="2380062B"/>
    <w:rsid w:val="2387039C"/>
    <w:rsid w:val="238FD3C1"/>
    <w:rsid w:val="239C10A3"/>
    <w:rsid w:val="23B2DF79"/>
    <w:rsid w:val="23B45ED1"/>
    <w:rsid w:val="23BE3C98"/>
    <w:rsid w:val="23D5BBB4"/>
    <w:rsid w:val="23E7448C"/>
    <w:rsid w:val="23E93F08"/>
    <w:rsid w:val="23F4440B"/>
    <w:rsid w:val="23FA22A4"/>
    <w:rsid w:val="2401A240"/>
    <w:rsid w:val="2407D8BC"/>
    <w:rsid w:val="240E1BD1"/>
    <w:rsid w:val="240E46EA"/>
    <w:rsid w:val="240F3ACF"/>
    <w:rsid w:val="24111C2B"/>
    <w:rsid w:val="2423CFCF"/>
    <w:rsid w:val="24242130"/>
    <w:rsid w:val="2433B8E2"/>
    <w:rsid w:val="2435AA9D"/>
    <w:rsid w:val="243A11D7"/>
    <w:rsid w:val="24426A63"/>
    <w:rsid w:val="244E0F00"/>
    <w:rsid w:val="244FC2EA"/>
    <w:rsid w:val="24527EC9"/>
    <w:rsid w:val="245B1F9F"/>
    <w:rsid w:val="24794216"/>
    <w:rsid w:val="247B4B0A"/>
    <w:rsid w:val="247D6356"/>
    <w:rsid w:val="247E07C0"/>
    <w:rsid w:val="247EEBE9"/>
    <w:rsid w:val="247F42A6"/>
    <w:rsid w:val="24897C81"/>
    <w:rsid w:val="248D1F39"/>
    <w:rsid w:val="248DD920"/>
    <w:rsid w:val="249BFD43"/>
    <w:rsid w:val="24B14F04"/>
    <w:rsid w:val="24B217A2"/>
    <w:rsid w:val="24B32D80"/>
    <w:rsid w:val="24B35D60"/>
    <w:rsid w:val="24BA32AA"/>
    <w:rsid w:val="24BAAF67"/>
    <w:rsid w:val="24BF35C3"/>
    <w:rsid w:val="24C618E8"/>
    <w:rsid w:val="24C8299D"/>
    <w:rsid w:val="24C9DE9A"/>
    <w:rsid w:val="24C9F5A2"/>
    <w:rsid w:val="24D17380"/>
    <w:rsid w:val="24DDED27"/>
    <w:rsid w:val="24DE1231"/>
    <w:rsid w:val="24E59425"/>
    <w:rsid w:val="24F03787"/>
    <w:rsid w:val="24F057D6"/>
    <w:rsid w:val="24F49289"/>
    <w:rsid w:val="24F99E47"/>
    <w:rsid w:val="25006614"/>
    <w:rsid w:val="25021B4C"/>
    <w:rsid w:val="2515110E"/>
    <w:rsid w:val="251638E4"/>
    <w:rsid w:val="252E4C13"/>
    <w:rsid w:val="25348C6D"/>
    <w:rsid w:val="253C0259"/>
    <w:rsid w:val="2540124F"/>
    <w:rsid w:val="254188F2"/>
    <w:rsid w:val="2563357D"/>
    <w:rsid w:val="256B7716"/>
    <w:rsid w:val="25856453"/>
    <w:rsid w:val="259E3248"/>
    <w:rsid w:val="25A2089E"/>
    <w:rsid w:val="25A51D18"/>
    <w:rsid w:val="25A8461E"/>
    <w:rsid w:val="25A9993B"/>
    <w:rsid w:val="25CF8943"/>
    <w:rsid w:val="25E68BF9"/>
    <w:rsid w:val="25F4A11D"/>
    <w:rsid w:val="25F8686A"/>
    <w:rsid w:val="2608932E"/>
    <w:rsid w:val="260D9A5E"/>
    <w:rsid w:val="2612923B"/>
    <w:rsid w:val="26281CE5"/>
    <w:rsid w:val="262C4141"/>
    <w:rsid w:val="262E9506"/>
    <w:rsid w:val="2640884D"/>
    <w:rsid w:val="2656DFA5"/>
    <w:rsid w:val="26599122"/>
    <w:rsid w:val="266050D7"/>
    <w:rsid w:val="267869F3"/>
    <w:rsid w:val="2678F33F"/>
    <w:rsid w:val="2679E292"/>
    <w:rsid w:val="26848A7B"/>
    <w:rsid w:val="2684E968"/>
    <w:rsid w:val="268F4E4B"/>
    <w:rsid w:val="2690B251"/>
    <w:rsid w:val="26938652"/>
    <w:rsid w:val="269C33C8"/>
    <w:rsid w:val="26A45648"/>
    <w:rsid w:val="26A876A8"/>
    <w:rsid w:val="26AD53DB"/>
    <w:rsid w:val="26B701F6"/>
    <w:rsid w:val="26B771DA"/>
    <w:rsid w:val="26BE83D4"/>
    <w:rsid w:val="26CB5FC2"/>
    <w:rsid w:val="26CE7FC0"/>
    <w:rsid w:val="26D63475"/>
    <w:rsid w:val="26D9DBBC"/>
    <w:rsid w:val="26E2C5B0"/>
    <w:rsid w:val="26E30CA8"/>
    <w:rsid w:val="26E892D1"/>
    <w:rsid w:val="26F22158"/>
    <w:rsid w:val="26F5F571"/>
    <w:rsid w:val="26F73AB9"/>
    <w:rsid w:val="2712D08A"/>
    <w:rsid w:val="2716540F"/>
    <w:rsid w:val="271FDDDB"/>
    <w:rsid w:val="2721FD6B"/>
    <w:rsid w:val="272FE50B"/>
    <w:rsid w:val="2739BE98"/>
    <w:rsid w:val="273A5D11"/>
    <w:rsid w:val="27442672"/>
    <w:rsid w:val="2753517D"/>
    <w:rsid w:val="27535C1D"/>
    <w:rsid w:val="27553C2B"/>
    <w:rsid w:val="2759F275"/>
    <w:rsid w:val="275A81DB"/>
    <w:rsid w:val="275A8C9A"/>
    <w:rsid w:val="275DB97F"/>
    <w:rsid w:val="275F9FDB"/>
    <w:rsid w:val="276067B2"/>
    <w:rsid w:val="276A2A8F"/>
    <w:rsid w:val="276A5382"/>
    <w:rsid w:val="277BA3D9"/>
    <w:rsid w:val="27922D03"/>
    <w:rsid w:val="27A27186"/>
    <w:rsid w:val="27A773E5"/>
    <w:rsid w:val="27BE4B52"/>
    <w:rsid w:val="27BE86CE"/>
    <w:rsid w:val="27C57E27"/>
    <w:rsid w:val="27CBC343"/>
    <w:rsid w:val="27D3A403"/>
    <w:rsid w:val="27D502F5"/>
    <w:rsid w:val="27DFB1BF"/>
    <w:rsid w:val="27E5379B"/>
    <w:rsid w:val="27F2B305"/>
    <w:rsid w:val="280039A9"/>
    <w:rsid w:val="2803540C"/>
    <w:rsid w:val="2803B345"/>
    <w:rsid w:val="2804560F"/>
    <w:rsid w:val="2812675A"/>
    <w:rsid w:val="2812D780"/>
    <w:rsid w:val="28151E8A"/>
    <w:rsid w:val="28158DE9"/>
    <w:rsid w:val="2825D4E5"/>
    <w:rsid w:val="282999A4"/>
    <w:rsid w:val="282C1FC6"/>
    <w:rsid w:val="28458A15"/>
    <w:rsid w:val="2845E022"/>
    <w:rsid w:val="28500254"/>
    <w:rsid w:val="2865505D"/>
    <w:rsid w:val="286C9A9B"/>
    <w:rsid w:val="287E2C25"/>
    <w:rsid w:val="287F83B6"/>
    <w:rsid w:val="2887DD86"/>
    <w:rsid w:val="2895923A"/>
    <w:rsid w:val="28966328"/>
    <w:rsid w:val="28996B63"/>
    <w:rsid w:val="28A85C8B"/>
    <w:rsid w:val="28B12FFE"/>
    <w:rsid w:val="28B13C05"/>
    <w:rsid w:val="28C45706"/>
    <w:rsid w:val="28CAB9B5"/>
    <w:rsid w:val="28D83C05"/>
    <w:rsid w:val="28E9F5E9"/>
    <w:rsid w:val="28F003C2"/>
    <w:rsid w:val="28F0C524"/>
    <w:rsid w:val="28F222EB"/>
    <w:rsid w:val="28F8A5B3"/>
    <w:rsid w:val="28FB3A05"/>
    <w:rsid w:val="290E71DA"/>
    <w:rsid w:val="29116684"/>
    <w:rsid w:val="2913F66F"/>
    <w:rsid w:val="2915CFF3"/>
    <w:rsid w:val="2916E968"/>
    <w:rsid w:val="292457AB"/>
    <w:rsid w:val="2931BB4A"/>
    <w:rsid w:val="29419822"/>
    <w:rsid w:val="2942BF6E"/>
    <w:rsid w:val="294A24C4"/>
    <w:rsid w:val="294BCDF5"/>
    <w:rsid w:val="2950257C"/>
    <w:rsid w:val="2952B3C9"/>
    <w:rsid w:val="29533C30"/>
    <w:rsid w:val="296A5991"/>
    <w:rsid w:val="296C0DF2"/>
    <w:rsid w:val="296C33A9"/>
    <w:rsid w:val="296C6C6D"/>
    <w:rsid w:val="29722910"/>
    <w:rsid w:val="2985BC46"/>
    <w:rsid w:val="298CAF64"/>
    <w:rsid w:val="299D244C"/>
    <w:rsid w:val="29A056CE"/>
    <w:rsid w:val="29A73BE6"/>
    <w:rsid w:val="29A9C89E"/>
    <w:rsid w:val="29AAC966"/>
    <w:rsid w:val="29AC8A73"/>
    <w:rsid w:val="29B70C0F"/>
    <w:rsid w:val="29D21669"/>
    <w:rsid w:val="29D37163"/>
    <w:rsid w:val="29D8CD5C"/>
    <w:rsid w:val="29D938EA"/>
    <w:rsid w:val="29D9A7D4"/>
    <w:rsid w:val="29E07679"/>
    <w:rsid w:val="29F19E50"/>
    <w:rsid w:val="2A05C704"/>
    <w:rsid w:val="2A0A5764"/>
    <w:rsid w:val="2A0E2195"/>
    <w:rsid w:val="2A128870"/>
    <w:rsid w:val="2A1AD291"/>
    <w:rsid w:val="2A22988B"/>
    <w:rsid w:val="2A27F8CE"/>
    <w:rsid w:val="2A2C238D"/>
    <w:rsid w:val="2A37C7D6"/>
    <w:rsid w:val="2A39CCF2"/>
    <w:rsid w:val="2A3C3962"/>
    <w:rsid w:val="2A438ADA"/>
    <w:rsid w:val="2A4DDEA6"/>
    <w:rsid w:val="2A541E78"/>
    <w:rsid w:val="2A5D614E"/>
    <w:rsid w:val="2A65CE3F"/>
    <w:rsid w:val="2A665071"/>
    <w:rsid w:val="2A66FE97"/>
    <w:rsid w:val="2A80101D"/>
    <w:rsid w:val="2A9085BA"/>
    <w:rsid w:val="2A911D3D"/>
    <w:rsid w:val="2A93F903"/>
    <w:rsid w:val="2A984951"/>
    <w:rsid w:val="2A9B469C"/>
    <w:rsid w:val="2A9C4668"/>
    <w:rsid w:val="2AACEC28"/>
    <w:rsid w:val="2AAD0E91"/>
    <w:rsid w:val="2AAD2160"/>
    <w:rsid w:val="2AB13A44"/>
    <w:rsid w:val="2AB3090C"/>
    <w:rsid w:val="2AB42E4B"/>
    <w:rsid w:val="2AB599E0"/>
    <w:rsid w:val="2AC2BFED"/>
    <w:rsid w:val="2AD4929D"/>
    <w:rsid w:val="2AE12E87"/>
    <w:rsid w:val="2AE3C8D5"/>
    <w:rsid w:val="2AE4991C"/>
    <w:rsid w:val="2AE4D1B0"/>
    <w:rsid w:val="2AEB02D7"/>
    <w:rsid w:val="2AEE842A"/>
    <w:rsid w:val="2AF14110"/>
    <w:rsid w:val="2AF4AB5F"/>
    <w:rsid w:val="2AF51286"/>
    <w:rsid w:val="2AF54AD4"/>
    <w:rsid w:val="2AF8A5AC"/>
    <w:rsid w:val="2AFBA61F"/>
    <w:rsid w:val="2B0721DC"/>
    <w:rsid w:val="2B0BA853"/>
    <w:rsid w:val="2B0D2A9D"/>
    <w:rsid w:val="2B0D2DD4"/>
    <w:rsid w:val="2B0DD38A"/>
    <w:rsid w:val="2B13C7F2"/>
    <w:rsid w:val="2B194BA0"/>
    <w:rsid w:val="2B23124E"/>
    <w:rsid w:val="2B3184C4"/>
    <w:rsid w:val="2B3600BA"/>
    <w:rsid w:val="2B36B94C"/>
    <w:rsid w:val="2B393726"/>
    <w:rsid w:val="2B4613A2"/>
    <w:rsid w:val="2B47325A"/>
    <w:rsid w:val="2B473B91"/>
    <w:rsid w:val="2B4BDB16"/>
    <w:rsid w:val="2B4D2EAB"/>
    <w:rsid w:val="2B513295"/>
    <w:rsid w:val="2B58967B"/>
    <w:rsid w:val="2B596F8E"/>
    <w:rsid w:val="2B67B8EA"/>
    <w:rsid w:val="2B6B3386"/>
    <w:rsid w:val="2B756172"/>
    <w:rsid w:val="2B793842"/>
    <w:rsid w:val="2B7DCD03"/>
    <w:rsid w:val="2B951FF9"/>
    <w:rsid w:val="2B9D8D97"/>
    <w:rsid w:val="2BA3A212"/>
    <w:rsid w:val="2BA5258F"/>
    <w:rsid w:val="2BA5D404"/>
    <w:rsid w:val="2BADEB80"/>
    <w:rsid w:val="2BC29683"/>
    <w:rsid w:val="2BC3F6C1"/>
    <w:rsid w:val="2BCE0D1F"/>
    <w:rsid w:val="2BD6A85C"/>
    <w:rsid w:val="2BDB98B7"/>
    <w:rsid w:val="2BDF3275"/>
    <w:rsid w:val="2BDF3FE0"/>
    <w:rsid w:val="2C0590FC"/>
    <w:rsid w:val="2C08079A"/>
    <w:rsid w:val="2C10530E"/>
    <w:rsid w:val="2C13EF72"/>
    <w:rsid w:val="2C1DF64D"/>
    <w:rsid w:val="2C1FF0A8"/>
    <w:rsid w:val="2C20C1C8"/>
    <w:rsid w:val="2C21A65B"/>
    <w:rsid w:val="2C226985"/>
    <w:rsid w:val="2C3376A6"/>
    <w:rsid w:val="2C3ADDF1"/>
    <w:rsid w:val="2C3B9781"/>
    <w:rsid w:val="2C4A24BD"/>
    <w:rsid w:val="2C4E471C"/>
    <w:rsid w:val="2C537FC1"/>
    <w:rsid w:val="2C5B9A5C"/>
    <w:rsid w:val="2C63D3E7"/>
    <w:rsid w:val="2C6EEE1B"/>
    <w:rsid w:val="2C78CDF7"/>
    <w:rsid w:val="2C8F07E6"/>
    <w:rsid w:val="2C9B32DD"/>
    <w:rsid w:val="2C9C2447"/>
    <w:rsid w:val="2CA0C441"/>
    <w:rsid w:val="2CA1839B"/>
    <w:rsid w:val="2CA25863"/>
    <w:rsid w:val="2CA4ED45"/>
    <w:rsid w:val="2CA5D63B"/>
    <w:rsid w:val="2CA904CA"/>
    <w:rsid w:val="2CAB3133"/>
    <w:rsid w:val="2CB79244"/>
    <w:rsid w:val="2CBE7DC1"/>
    <w:rsid w:val="2CE4A1D7"/>
    <w:rsid w:val="2CF04E18"/>
    <w:rsid w:val="2CF5DBCB"/>
    <w:rsid w:val="2CFE8FCF"/>
    <w:rsid w:val="2CFFA008"/>
    <w:rsid w:val="2D04FD4E"/>
    <w:rsid w:val="2D06D199"/>
    <w:rsid w:val="2D1A32B3"/>
    <w:rsid w:val="2D1C5C56"/>
    <w:rsid w:val="2D227637"/>
    <w:rsid w:val="2D2D27FB"/>
    <w:rsid w:val="2D31A076"/>
    <w:rsid w:val="2D3B274D"/>
    <w:rsid w:val="2D3C9BD4"/>
    <w:rsid w:val="2D40BAEE"/>
    <w:rsid w:val="2D40E262"/>
    <w:rsid w:val="2D4286A3"/>
    <w:rsid w:val="2D4AB469"/>
    <w:rsid w:val="2D4E4676"/>
    <w:rsid w:val="2D535776"/>
    <w:rsid w:val="2D622DA3"/>
    <w:rsid w:val="2D636595"/>
    <w:rsid w:val="2D65D970"/>
    <w:rsid w:val="2D65FE12"/>
    <w:rsid w:val="2D663A06"/>
    <w:rsid w:val="2D711AC0"/>
    <w:rsid w:val="2D80364A"/>
    <w:rsid w:val="2D83D22A"/>
    <w:rsid w:val="2D87AFAC"/>
    <w:rsid w:val="2D8B3973"/>
    <w:rsid w:val="2D8DE7BE"/>
    <w:rsid w:val="2D92FF5A"/>
    <w:rsid w:val="2D97965E"/>
    <w:rsid w:val="2D9A60B6"/>
    <w:rsid w:val="2DA0FEF9"/>
    <w:rsid w:val="2DA6205A"/>
    <w:rsid w:val="2DAB8412"/>
    <w:rsid w:val="2DB1AC73"/>
    <w:rsid w:val="2DCD5B49"/>
    <w:rsid w:val="2DD340E2"/>
    <w:rsid w:val="2DD67E7A"/>
    <w:rsid w:val="2DDF33BB"/>
    <w:rsid w:val="2DE4AF53"/>
    <w:rsid w:val="2DFB59AF"/>
    <w:rsid w:val="2DFEEABD"/>
    <w:rsid w:val="2E0E61D8"/>
    <w:rsid w:val="2E0EB928"/>
    <w:rsid w:val="2E135BE2"/>
    <w:rsid w:val="2E254C74"/>
    <w:rsid w:val="2E29A9B1"/>
    <w:rsid w:val="2E39DEBE"/>
    <w:rsid w:val="2E459943"/>
    <w:rsid w:val="2E527A20"/>
    <w:rsid w:val="2E588205"/>
    <w:rsid w:val="2E7DE006"/>
    <w:rsid w:val="2E81D72E"/>
    <w:rsid w:val="2E8685FC"/>
    <w:rsid w:val="2E922FA8"/>
    <w:rsid w:val="2EB12BE0"/>
    <w:rsid w:val="2EB6288A"/>
    <w:rsid w:val="2EB890D5"/>
    <w:rsid w:val="2EB8DA2F"/>
    <w:rsid w:val="2EC29BBF"/>
    <w:rsid w:val="2EC9644E"/>
    <w:rsid w:val="2ECD690C"/>
    <w:rsid w:val="2ECD73A4"/>
    <w:rsid w:val="2ED50865"/>
    <w:rsid w:val="2EE9FB6E"/>
    <w:rsid w:val="2EEDE2A4"/>
    <w:rsid w:val="2EF7F64E"/>
    <w:rsid w:val="2EFB7561"/>
    <w:rsid w:val="2F01F573"/>
    <w:rsid w:val="2F056335"/>
    <w:rsid w:val="2F109D9D"/>
    <w:rsid w:val="2F113BA3"/>
    <w:rsid w:val="2F13D4D0"/>
    <w:rsid w:val="2F13F832"/>
    <w:rsid w:val="2F19B4E9"/>
    <w:rsid w:val="2F2EB90B"/>
    <w:rsid w:val="2F3234DD"/>
    <w:rsid w:val="2F398CD7"/>
    <w:rsid w:val="2F46B1F2"/>
    <w:rsid w:val="2F4FCB4E"/>
    <w:rsid w:val="2F5302C7"/>
    <w:rsid w:val="2F593A87"/>
    <w:rsid w:val="2F5D4155"/>
    <w:rsid w:val="2F73F95A"/>
    <w:rsid w:val="2F77FB72"/>
    <w:rsid w:val="2F7B9829"/>
    <w:rsid w:val="2F7BFEFC"/>
    <w:rsid w:val="2F8D60BD"/>
    <w:rsid w:val="2F9812CF"/>
    <w:rsid w:val="2FA19BE0"/>
    <w:rsid w:val="2FA37861"/>
    <w:rsid w:val="2FA61FF8"/>
    <w:rsid w:val="2FA9ECDF"/>
    <w:rsid w:val="2FAA3239"/>
    <w:rsid w:val="2FB199EF"/>
    <w:rsid w:val="2FBE47D3"/>
    <w:rsid w:val="2FC1400F"/>
    <w:rsid w:val="2FCCBA80"/>
    <w:rsid w:val="2FD17EC7"/>
    <w:rsid w:val="2FD94AFF"/>
    <w:rsid w:val="2FE96279"/>
    <w:rsid w:val="2FEBCD8A"/>
    <w:rsid w:val="2FF14185"/>
    <w:rsid w:val="2FF20E9B"/>
    <w:rsid w:val="2FF561EE"/>
    <w:rsid w:val="2FF970D4"/>
    <w:rsid w:val="3004A20D"/>
    <w:rsid w:val="3004AD9E"/>
    <w:rsid w:val="300B761A"/>
    <w:rsid w:val="30146FD0"/>
    <w:rsid w:val="30244EFF"/>
    <w:rsid w:val="3029D336"/>
    <w:rsid w:val="302A255A"/>
    <w:rsid w:val="3039F9E0"/>
    <w:rsid w:val="303C50EE"/>
    <w:rsid w:val="304362EA"/>
    <w:rsid w:val="30506B1F"/>
    <w:rsid w:val="30512657"/>
    <w:rsid w:val="3051F8EB"/>
    <w:rsid w:val="306D21AF"/>
    <w:rsid w:val="3070478C"/>
    <w:rsid w:val="30718481"/>
    <w:rsid w:val="30759FD6"/>
    <w:rsid w:val="307E0B0A"/>
    <w:rsid w:val="308765CC"/>
    <w:rsid w:val="30890277"/>
    <w:rsid w:val="3092B28E"/>
    <w:rsid w:val="3097A04B"/>
    <w:rsid w:val="30AD0355"/>
    <w:rsid w:val="30BA15BB"/>
    <w:rsid w:val="30BCA569"/>
    <w:rsid w:val="30CA8715"/>
    <w:rsid w:val="30CB59B9"/>
    <w:rsid w:val="30E714BF"/>
    <w:rsid w:val="30E85E81"/>
    <w:rsid w:val="30EA220F"/>
    <w:rsid w:val="30F037CC"/>
    <w:rsid w:val="30F52E05"/>
    <w:rsid w:val="3104A482"/>
    <w:rsid w:val="310E349E"/>
    <w:rsid w:val="310E4F14"/>
    <w:rsid w:val="310F34DB"/>
    <w:rsid w:val="31118645"/>
    <w:rsid w:val="31122F2D"/>
    <w:rsid w:val="3116C757"/>
    <w:rsid w:val="311C5015"/>
    <w:rsid w:val="3128427E"/>
    <w:rsid w:val="312EE0FE"/>
    <w:rsid w:val="31393571"/>
    <w:rsid w:val="3145C86D"/>
    <w:rsid w:val="31482216"/>
    <w:rsid w:val="314949E7"/>
    <w:rsid w:val="314A2DF2"/>
    <w:rsid w:val="31530A59"/>
    <w:rsid w:val="315A7285"/>
    <w:rsid w:val="315B1952"/>
    <w:rsid w:val="315D847C"/>
    <w:rsid w:val="3181AB54"/>
    <w:rsid w:val="3185F326"/>
    <w:rsid w:val="318AE620"/>
    <w:rsid w:val="318EF1CD"/>
    <w:rsid w:val="318F0DD4"/>
    <w:rsid w:val="3199256E"/>
    <w:rsid w:val="31A83631"/>
    <w:rsid w:val="31A86807"/>
    <w:rsid w:val="31A93B22"/>
    <w:rsid w:val="31B67D15"/>
    <w:rsid w:val="31B90162"/>
    <w:rsid w:val="31BD5F86"/>
    <w:rsid w:val="31BE6087"/>
    <w:rsid w:val="31C0073B"/>
    <w:rsid w:val="31C37B58"/>
    <w:rsid w:val="31CBECC6"/>
    <w:rsid w:val="31DD0F78"/>
    <w:rsid w:val="31DD59F7"/>
    <w:rsid w:val="31E4FA94"/>
    <w:rsid w:val="31E68768"/>
    <w:rsid w:val="31ED5B5F"/>
    <w:rsid w:val="31FA85E7"/>
    <w:rsid w:val="31FB1CFA"/>
    <w:rsid w:val="3201370A"/>
    <w:rsid w:val="32075884"/>
    <w:rsid w:val="3207945B"/>
    <w:rsid w:val="3209045E"/>
    <w:rsid w:val="321AD322"/>
    <w:rsid w:val="3222414F"/>
    <w:rsid w:val="322487CB"/>
    <w:rsid w:val="3233F15F"/>
    <w:rsid w:val="324DCAAE"/>
    <w:rsid w:val="324E6C0B"/>
    <w:rsid w:val="3253ED5D"/>
    <w:rsid w:val="32544390"/>
    <w:rsid w:val="3268140A"/>
    <w:rsid w:val="326933A6"/>
    <w:rsid w:val="3276D2B2"/>
    <w:rsid w:val="32795280"/>
    <w:rsid w:val="32803860"/>
    <w:rsid w:val="3284C8EE"/>
    <w:rsid w:val="3288A340"/>
    <w:rsid w:val="3288D9F3"/>
    <w:rsid w:val="328F60F3"/>
    <w:rsid w:val="32A03D5A"/>
    <w:rsid w:val="32A03DE4"/>
    <w:rsid w:val="32AE4607"/>
    <w:rsid w:val="32B1F2F1"/>
    <w:rsid w:val="32B32C8C"/>
    <w:rsid w:val="32B36201"/>
    <w:rsid w:val="32B85CC9"/>
    <w:rsid w:val="32BC160A"/>
    <w:rsid w:val="32C5643D"/>
    <w:rsid w:val="32C66CCC"/>
    <w:rsid w:val="32D6F554"/>
    <w:rsid w:val="32E22A4B"/>
    <w:rsid w:val="32E459BA"/>
    <w:rsid w:val="32FDED7E"/>
    <w:rsid w:val="33091422"/>
    <w:rsid w:val="330C1D4C"/>
    <w:rsid w:val="3311F0CF"/>
    <w:rsid w:val="3332A2B9"/>
    <w:rsid w:val="333834B8"/>
    <w:rsid w:val="333DB0B9"/>
    <w:rsid w:val="33477F68"/>
    <w:rsid w:val="334CB665"/>
    <w:rsid w:val="33540966"/>
    <w:rsid w:val="3355DE93"/>
    <w:rsid w:val="3359682A"/>
    <w:rsid w:val="3363A860"/>
    <w:rsid w:val="336C9017"/>
    <w:rsid w:val="33776809"/>
    <w:rsid w:val="3386F9B0"/>
    <w:rsid w:val="338C01F8"/>
    <w:rsid w:val="339AC273"/>
    <w:rsid w:val="33A6B647"/>
    <w:rsid w:val="33A88885"/>
    <w:rsid w:val="33AD4098"/>
    <w:rsid w:val="33AF0201"/>
    <w:rsid w:val="33BE9701"/>
    <w:rsid w:val="33CDA868"/>
    <w:rsid w:val="33CE748B"/>
    <w:rsid w:val="33D2F2C9"/>
    <w:rsid w:val="33D7BF5E"/>
    <w:rsid w:val="33DAC6D2"/>
    <w:rsid w:val="33E2AF30"/>
    <w:rsid w:val="33FAFB65"/>
    <w:rsid w:val="33FF1943"/>
    <w:rsid w:val="33FFB7BC"/>
    <w:rsid w:val="340CCE10"/>
    <w:rsid w:val="341A96D6"/>
    <w:rsid w:val="3420E7B8"/>
    <w:rsid w:val="34258240"/>
    <w:rsid w:val="34380BFE"/>
    <w:rsid w:val="343888EB"/>
    <w:rsid w:val="3441928A"/>
    <w:rsid w:val="3451F8AE"/>
    <w:rsid w:val="345A7A8F"/>
    <w:rsid w:val="34720619"/>
    <w:rsid w:val="3476DFE9"/>
    <w:rsid w:val="34850B12"/>
    <w:rsid w:val="3489D868"/>
    <w:rsid w:val="3496E840"/>
    <w:rsid w:val="349A5B34"/>
    <w:rsid w:val="349AB7A1"/>
    <w:rsid w:val="34AD2762"/>
    <w:rsid w:val="34AECB1F"/>
    <w:rsid w:val="34C73D80"/>
    <w:rsid w:val="34CDE6B5"/>
    <w:rsid w:val="34D376EA"/>
    <w:rsid w:val="34E6460D"/>
    <w:rsid w:val="34F63912"/>
    <w:rsid w:val="34FF5791"/>
    <w:rsid w:val="350A8934"/>
    <w:rsid w:val="350D6205"/>
    <w:rsid w:val="353A962F"/>
    <w:rsid w:val="353F024C"/>
    <w:rsid w:val="35594D3C"/>
    <w:rsid w:val="355BB618"/>
    <w:rsid w:val="355F0E03"/>
    <w:rsid w:val="355F86F4"/>
    <w:rsid w:val="355FC976"/>
    <w:rsid w:val="35732576"/>
    <w:rsid w:val="35746106"/>
    <w:rsid w:val="3574EF65"/>
    <w:rsid w:val="35753ED7"/>
    <w:rsid w:val="3579172A"/>
    <w:rsid w:val="3588DD3B"/>
    <w:rsid w:val="3599F069"/>
    <w:rsid w:val="359A043C"/>
    <w:rsid w:val="359B8B89"/>
    <w:rsid w:val="359BD146"/>
    <w:rsid w:val="359E9A22"/>
    <w:rsid w:val="35AF51EE"/>
    <w:rsid w:val="35B69A08"/>
    <w:rsid w:val="35BD390C"/>
    <w:rsid w:val="35C8289B"/>
    <w:rsid w:val="35D03038"/>
    <w:rsid w:val="35D138F0"/>
    <w:rsid w:val="35D35F60"/>
    <w:rsid w:val="35D472DD"/>
    <w:rsid w:val="35DF2F74"/>
    <w:rsid w:val="35F8EAF9"/>
    <w:rsid w:val="35F98F4A"/>
    <w:rsid w:val="35FA2F36"/>
    <w:rsid w:val="3605C142"/>
    <w:rsid w:val="36176FEC"/>
    <w:rsid w:val="361F5C45"/>
    <w:rsid w:val="36231441"/>
    <w:rsid w:val="362726E2"/>
    <w:rsid w:val="362864D5"/>
    <w:rsid w:val="362A1C23"/>
    <w:rsid w:val="363832D0"/>
    <w:rsid w:val="363932DC"/>
    <w:rsid w:val="363AC312"/>
    <w:rsid w:val="36443D39"/>
    <w:rsid w:val="36494B2F"/>
    <w:rsid w:val="364F89FB"/>
    <w:rsid w:val="36517A67"/>
    <w:rsid w:val="3654B5F0"/>
    <w:rsid w:val="3657B2BF"/>
    <w:rsid w:val="367CEEA5"/>
    <w:rsid w:val="36833639"/>
    <w:rsid w:val="3686F65D"/>
    <w:rsid w:val="36872A22"/>
    <w:rsid w:val="368A3283"/>
    <w:rsid w:val="3692D14C"/>
    <w:rsid w:val="369ACAE6"/>
    <w:rsid w:val="36A30BDD"/>
    <w:rsid w:val="36A5B4BE"/>
    <w:rsid w:val="36A8CDBB"/>
    <w:rsid w:val="36AC388E"/>
    <w:rsid w:val="36B756DF"/>
    <w:rsid w:val="36C17160"/>
    <w:rsid w:val="36C2C815"/>
    <w:rsid w:val="36D0CDD9"/>
    <w:rsid w:val="36D1AE2C"/>
    <w:rsid w:val="36D27EAD"/>
    <w:rsid w:val="36DA8DF3"/>
    <w:rsid w:val="36E31A1E"/>
    <w:rsid w:val="36EC4105"/>
    <w:rsid w:val="36FBCA7F"/>
    <w:rsid w:val="37015C1E"/>
    <w:rsid w:val="37046517"/>
    <w:rsid w:val="37061A9E"/>
    <w:rsid w:val="370CDC21"/>
    <w:rsid w:val="3710BFC6"/>
    <w:rsid w:val="3722F17C"/>
    <w:rsid w:val="3724083D"/>
    <w:rsid w:val="372C547D"/>
    <w:rsid w:val="37300624"/>
    <w:rsid w:val="37317DD0"/>
    <w:rsid w:val="37346363"/>
    <w:rsid w:val="373A3146"/>
    <w:rsid w:val="374114D3"/>
    <w:rsid w:val="3747EC31"/>
    <w:rsid w:val="375641EA"/>
    <w:rsid w:val="3759D2BE"/>
    <w:rsid w:val="3760C8B3"/>
    <w:rsid w:val="376181E0"/>
    <w:rsid w:val="3762D216"/>
    <w:rsid w:val="3763F8FC"/>
    <w:rsid w:val="376E7C6C"/>
    <w:rsid w:val="3778DA59"/>
    <w:rsid w:val="3779D1C5"/>
    <w:rsid w:val="378EF01F"/>
    <w:rsid w:val="3798D560"/>
    <w:rsid w:val="3799019A"/>
    <w:rsid w:val="37A42393"/>
    <w:rsid w:val="37BF4A01"/>
    <w:rsid w:val="37C0CF0A"/>
    <w:rsid w:val="37C1A6FF"/>
    <w:rsid w:val="37C24BDD"/>
    <w:rsid w:val="37CBBA8E"/>
    <w:rsid w:val="37CC3145"/>
    <w:rsid w:val="37DDFA81"/>
    <w:rsid w:val="37E5BBD5"/>
    <w:rsid w:val="37F0C574"/>
    <w:rsid w:val="37F950C6"/>
    <w:rsid w:val="380ABF10"/>
    <w:rsid w:val="380D90B9"/>
    <w:rsid w:val="38128956"/>
    <w:rsid w:val="38194C24"/>
    <w:rsid w:val="381EAAB5"/>
    <w:rsid w:val="381F97C6"/>
    <w:rsid w:val="3822FA83"/>
    <w:rsid w:val="382B4E42"/>
    <w:rsid w:val="382EA1AD"/>
    <w:rsid w:val="384226B5"/>
    <w:rsid w:val="3843A5DC"/>
    <w:rsid w:val="384C9239"/>
    <w:rsid w:val="385044F6"/>
    <w:rsid w:val="385FD941"/>
    <w:rsid w:val="386C1AF9"/>
    <w:rsid w:val="386C3F9C"/>
    <w:rsid w:val="3870AA60"/>
    <w:rsid w:val="38783394"/>
    <w:rsid w:val="387F2D2A"/>
    <w:rsid w:val="38824ED0"/>
    <w:rsid w:val="38825CB0"/>
    <w:rsid w:val="38A35E4F"/>
    <w:rsid w:val="38AB97DF"/>
    <w:rsid w:val="38B28305"/>
    <w:rsid w:val="38B5EEDF"/>
    <w:rsid w:val="38BED459"/>
    <w:rsid w:val="38C59B15"/>
    <w:rsid w:val="38E4B0CC"/>
    <w:rsid w:val="38E70319"/>
    <w:rsid w:val="38E8B195"/>
    <w:rsid w:val="38F36E6C"/>
    <w:rsid w:val="38F4DBBA"/>
    <w:rsid w:val="38F8A798"/>
    <w:rsid w:val="38FC1080"/>
    <w:rsid w:val="3908F120"/>
    <w:rsid w:val="390DC794"/>
    <w:rsid w:val="390E22D2"/>
    <w:rsid w:val="390F7F68"/>
    <w:rsid w:val="3910D3CA"/>
    <w:rsid w:val="3917B995"/>
    <w:rsid w:val="391BE4EF"/>
    <w:rsid w:val="391D4112"/>
    <w:rsid w:val="3921C8CE"/>
    <w:rsid w:val="3939D486"/>
    <w:rsid w:val="393F9FE5"/>
    <w:rsid w:val="39564AC8"/>
    <w:rsid w:val="3956D1F0"/>
    <w:rsid w:val="3958C842"/>
    <w:rsid w:val="395F04A6"/>
    <w:rsid w:val="39602314"/>
    <w:rsid w:val="3964823E"/>
    <w:rsid w:val="3968D9CF"/>
    <w:rsid w:val="3976F6CF"/>
    <w:rsid w:val="39839047"/>
    <w:rsid w:val="3989B43B"/>
    <w:rsid w:val="39909178"/>
    <w:rsid w:val="3995B113"/>
    <w:rsid w:val="3997EAF6"/>
    <w:rsid w:val="399907D6"/>
    <w:rsid w:val="399A1FB9"/>
    <w:rsid w:val="399A6D3C"/>
    <w:rsid w:val="39ACCC68"/>
    <w:rsid w:val="39B57DBD"/>
    <w:rsid w:val="39B672E4"/>
    <w:rsid w:val="39C1BED7"/>
    <w:rsid w:val="39CA720E"/>
    <w:rsid w:val="39D31ECB"/>
    <w:rsid w:val="39D514F3"/>
    <w:rsid w:val="39D89E09"/>
    <w:rsid w:val="39DAF889"/>
    <w:rsid w:val="39E2778F"/>
    <w:rsid w:val="39E5A288"/>
    <w:rsid w:val="39ECB656"/>
    <w:rsid w:val="39F25D02"/>
    <w:rsid w:val="39F86D44"/>
    <w:rsid w:val="39F9A99A"/>
    <w:rsid w:val="39FA7ED5"/>
    <w:rsid w:val="39FF359A"/>
    <w:rsid w:val="3A020F5F"/>
    <w:rsid w:val="3A09E405"/>
    <w:rsid w:val="3A0D58FF"/>
    <w:rsid w:val="3A0EF28B"/>
    <w:rsid w:val="3A1B4880"/>
    <w:rsid w:val="3A1E85D4"/>
    <w:rsid w:val="3A1F511A"/>
    <w:rsid w:val="3A217A31"/>
    <w:rsid w:val="3A24C4BE"/>
    <w:rsid w:val="3A277A3E"/>
    <w:rsid w:val="3A2BFF1E"/>
    <w:rsid w:val="3A3A8268"/>
    <w:rsid w:val="3A44D772"/>
    <w:rsid w:val="3A4580D5"/>
    <w:rsid w:val="3A4E2CA1"/>
    <w:rsid w:val="3A55C007"/>
    <w:rsid w:val="3A5774BA"/>
    <w:rsid w:val="3A5F7356"/>
    <w:rsid w:val="3A6EC5D8"/>
    <w:rsid w:val="3A74BA4F"/>
    <w:rsid w:val="3A8229E3"/>
    <w:rsid w:val="3A972A61"/>
    <w:rsid w:val="3AA851EB"/>
    <w:rsid w:val="3AB21F55"/>
    <w:rsid w:val="3AC47F4A"/>
    <w:rsid w:val="3ACC90BA"/>
    <w:rsid w:val="3ACD66F1"/>
    <w:rsid w:val="3AD3228C"/>
    <w:rsid w:val="3ADA23FD"/>
    <w:rsid w:val="3ADFACFB"/>
    <w:rsid w:val="3AE6D66E"/>
    <w:rsid w:val="3AFC1F37"/>
    <w:rsid w:val="3B03D207"/>
    <w:rsid w:val="3B09F6DF"/>
    <w:rsid w:val="3B270C8F"/>
    <w:rsid w:val="3B363D9D"/>
    <w:rsid w:val="3B366DB7"/>
    <w:rsid w:val="3B389779"/>
    <w:rsid w:val="3B3C0E3C"/>
    <w:rsid w:val="3B49042D"/>
    <w:rsid w:val="3B49E0D2"/>
    <w:rsid w:val="3B4A3945"/>
    <w:rsid w:val="3B509AE2"/>
    <w:rsid w:val="3B657A9D"/>
    <w:rsid w:val="3B694C9B"/>
    <w:rsid w:val="3B6C7513"/>
    <w:rsid w:val="3B6CA89F"/>
    <w:rsid w:val="3B6D8550"/>
    <w:rsid w:val="3B744A1F"/>
    <w:rsid w:val="3B746B0D"/>
    <w:rsid w:val="3B7638C1"/>
    <w:rsid w:val="3B772839"/>
    <w:rsid w:val="3B8070C1"/>
    <w:rsid w:val="3B8886B7"/>
    <w:rsid w:val="3B89F5CA"/>
    <w:rsid w:val="3B90DC6B"/>
    <w:rsid w:val="3B943DA5"/>
    <w:rsid w:val="3B9799C1"/>
    <w:rsid w:val="3B9879EB"/>
    <w:rsid w:val="3B997323"/>
    <w:rsid w:val="3B9DDFC0"/>
    <w:rsid w:val="3BA6EE8B"/>
    <w:rsid w:val="3BA719F0"/>
    <w:rsid w:val="3BA92960"/>
    <w:rsid w:val="3BAAF650"/>
    <w:rsid w:val="3BB0F56E"/>
    <w:rsid w:val="3BBEECFA"/>
    <w:rsid w:val="3BC0BE10"/>
    <w:rsid w:val="3BC7D293"/>
    <w:rsid w:val="3BC998FB"/>
    <w:rsid w:val="3BE171E7"/>
    <w:rsid w:val="3BE2F21F"/>
    <w:rsid w:val="3BE36EC6"/>
    <w:rsid w:val="3BEB2307"/>
    <w:rsid w:val="3BEEE99D"/>
    <w:rsid w:val="3BF29D28"/>
    <w:rsid w:val="3BF2F71B"/>
    <w:rsid w:val="3BF84F50"/>
    <w:rsid w:val="3C056C40"/>
    <w:rsid w:val="3C16BE11"/>
    <w:rsid w:val="3C23919E"/>
    <w:rsid w:val="3C3BFFF0"/>
    <w:rsid w:val="3C3D9959"/>
    <w:rsid w:val="3C421DAD"/>
    <w:rsid w:val="3C47202A"/>
    <w:rsid w:val="3C4F6B96"/>
    <w:rsid w:val="3C556CE2"/>
    <w:rsid w:val="3C5AC499"/>
    <w:rsid w:val="3C5CC5B3"/>
    <w:rsid w:val="3C6EC8A8"/>
    <w:rsid w:val="3C7510F2"/>
    <w:rsid w:val="3C7B7D99"/>
    <w:rsid w:val="3C7E9C48"/>
    <w:rsid w:val="3C86921D"/>
    <w:rsid w:val="3C9255C5"/>
    <w:rsid w:val="3CA89409"/>
    <w:rsid w:val="3CABCCE1"/>
    <w:rsid w:val="3CAE9791"/>
    <w:rsid w:val="3CB354E3"/>
    <w:rsid w:val="3CB4576B"/>
    <w:rsid w:val="3CB5E67F"/>
    <w:rsid w:val="3CBA4DCB"/>
    <w:rsid w:val="3CC26A49"/>
    <w:rsid w:val="3CC55935"/>
    <w:rsid w:val="3CD9AE01"/>
    <w:rsid w:val="3CDD8FA6"/>
    <w:rsid w:val="3CE0BE8A"/>
    <w:rsid w:val="3CE43279"/>
    <w:rsid w:val="3CF91733"/>
    <w:rsid w:val="3D037B67"/>
    <w:rsid w:val="3D0F512B"/>
    <w:rsid w:val="3D1CA11F"/>
    <w:rsid w:val="3D21FEF6"/>
    <w:rsid w:val="3D22C17C"/>
    <w:rsid w:val="3D2BBCE4"/>
    <w:rsid w:val="3D306518"/>
    <w:rsid w:val="3D366148"/>
    <w:rsid w:val="3D3C3FB0"/>
    <w:rsid w:val="3D3DC905"/>
    <w:rsid w:val="3D40A3F0"/>
    <w:rsid w:val="3D4BC008"/>
    <w:rsid w:val="3D50A98C"/>
    <w:rsid w:val="3D659DC3"/>
    <w:rsid w:val="3D7E97B0"/>
    <w:rsid w:val="3D842BF7"/>
    <w:rsid w:val="3D85C585"/>
    <w:rsid w:val="3D8834E0"/>
    <w:rsid w:val="3D897FF3"/>
    <w:rsid w:val="3D8CB1B9"/>
    <w:rsid w:val="3D8FE5F3"/>
    <w:rsid w:val="3D913EDB"/>
    <w:rsid w:val="3D943B48"/>
    <w:rsid w:val="3D963921"/>
    <w:rsid w:val="3D9E5A7A"/>
    <w:rsid w:val="3DA1DDAB"/>
    <w:rsid w:val="3DA6144D"/>
    <w:rsid w:val="3DB07116"/>
    <w:rsid w:val="3DDD6439"/>
    <w:rsid w:val="3DDE4D2A"/>
    <w:rsid w:val="3E0B1689"/>
    <w:rsid w:val="3E189640"/>
    <w:rsid w:val="3E2BE0C6"/>
    <w:rsid w:val="3E3157C2"/>
    <w:rsid w:val="3E3275C9"/>
    <w:rsid w:val="3E3383B3"/>
    <w:rsid w:val="3E3817BD"/>
    <w:rsid w:val="3E40EF81"/>
    <w:rsid w:val="3E4C0931"/>
    <w:rsid w:val="3E5E0B10"/>
    <w:rsid w:val="3E5F50F6"/>
    <w:rsid w:val="3E64D9BF"/>
    <w:rsid w:val="3E6ECC11"/>
    <w:rsid w:val="3E771E7B"/>
    <w:rsid w:val="3E81FD4F"/>
    <w:rsid w:val="3E88EEE0"/>
    <w:rsid w:val="3E907314"/>
    <w:rsid w:val="3EA9DE68"/>
    <w:rsid w:val="3EB87180"/>
    <w:rsid w:val="3ECA5366"/>
    <w:rsid w:val="3ECC3579"/>
    <w:rsid w:val="3ED89517"/>
    <w:rsid w:val="3EDB2F94"/>
    <w:rsid w:val="3EDD5528"/>
    <w:rsid w:val="3EE0F5F1"/>
    <w:rsid w:val="3EE345F4"/>
    <w:rsid w:val="3EE4DF6D"/>
    <w:rsid w:val="3EED56AE"/>
    <w:rsid w:val="3EEEB3A6"/>
    <w:rsid w:val="3EF24BFD"/>
    <w:rsid w:val="3EF33BD7"/>
    <w:rsid w:val="3EF609CB"/>
    <w:rsid w:val="3EFE362B"/>
    <w:rsid w:val="3F01D14B"/>
    <w:rsid w:val="3F07808F"/>
    <w:rsid w:val="3F0EBF32"/>
    <w:rsid w:val="3F0EFFCF"/>
    <w:rsid w:val="3F2004E4"/>
    <w:rsid w:val="3F343961"/>
    <w:rsid w:val="3F47356B"/>
    <w:rsid w:val="3F509C1F"/>
    <w:rsid w:val="3F617438"/>
    <w:rsid w:val="3F6C2111"/>
    <w:rsid w:val="3F6F9AB3"/>
    <w:rsid w:val="3F718468"/>
    <w:rsid w:val="3F7310C0"/>
    <w:rsid w:val="3F7D1158"/>
    <w:rsid w:val="3F7F91D3"/>
    <w:rsid w:val="3F82AC2B"/>
    <w:rsid w:val="3F8ABEE8"/>
    <w:rsid w:val="3F9B7101"/>
    <w:rsid w:val="3F9CA499"/>
    <w:rsid w:val="3FA3E745"/>
    <w:rsid w:val="3FA48836"/>
    <w:rsid w:val="3FA5981D"/>
    <w:rsid w:val="3FA5E006"/>
    <w:rsid w:val="3FA6096A"/>
    <w:rsid w:val="3FA7D411"/>
    <w:rsid w:val="3FACB1B4"/>
    <w:rsid w:val="3FAF5562"/>
    <w:rsid w:val="3FB5723C"/>
    <w:rsid w:val="3FB5CCFA"/>
    <w:rsid w:val="3FB7DD63"/>
    <w:rsid w:val="3FB954F2"/>
    <w:rsid w:val="3FC27792"/>
    <w:rsid w:val="3FCFAB3F"/>
    <w:rsid w:val="3FDA27F0"/>
    <w:rsid w:val="3FE63853"/>
    <w:rsid w:val="3FF438D2"/>
    <w:rsid w:val="4001D478"/>
    <w:rsid w:val="400C7E5A"/>
    <w:rsid w:val="4010C8B3"/>
    <w:rsid w:val="4017B40D"/>
    <w:rsid w:val="404E866B"/>
    <w:rsid w:val="4057872B"/>
    <w:rsid w:val="4061A07D"/>
    <w:rsid w:val="4064B832"/>
    <w:rsid w:val="4064D4E1"/>
    <w:rsid w:val="406CCB0A"/>
    <w:rsid w:val="40713D4B"/>
    <w:rsid w:val="407A0C0E"/>
    <w:rsid w:val="4085B2D7"/>
    <w:rsid w:val="40863F71"/>
    <w:rsid w:val="408FC27D"/>
    <w:rsid w:val="40A01005"/>
    <w:rsid w:val="40B7849D"/>
    <w:rsid w:val="40B8FD86"/>
    <w:rsid w:val="40D27A4A"/>
    <w:rsid w:val="40DDBA46"/>
    <w:rsid w:val="40DF7F40"/>
    <w:rsid w:val="40E6284A"/>
    <w:rsid w:val="40E7F55A"/>
    <w:rsid w:val="40EE2261"/>
    <w:rsid w:val="40F60063"/>
    <w:rsid w:val="410DFD6A"/>
    <w:rsid w:val="4112CE8B"/>
    <w:rsid w:val="41194FD7"/>
    <w:rsid w:val="411A914D"/>
    <w:rsid w:val="411EF1F3"/>
    <w:rsid w:val="412A03AB"/>
    <w:rsid w:val="412BCC24"/>
    <w:rsid w:val="412FD88E"/>
    <w:rsid w:val="413ACAC0"/>
    <w:rsid w:val="413B5CFA"/>
    <w:rsid w:val="4147B10C"/>
    <w:rsid w:val="414C6F76"/>
    <w:rsid w:val="4154621A"/>
    <w:rsid w:val="415701C0"/>
    <w:rsid w:val="415E6FC3"/>
    <w:rsid w:val="41677E1E"/>
    <w:rsid w:val="418208B4"/>
    <w:rsid w:val="41825FB6"/>
    <w:rsid w:val="4188AD95"/>
    <w:rsid w:val="41B19D70"/>
    <w:rsid w:val="41BDB748"/>
    <w:rsid w:val="41C48EC1"/>
    <w:rsid w:val="41D12521"/>
    <w:rsid w:val="41DDFEDF"/>
    <w:rsid w:val="41E60190"/>
    <w:rsid w:val="41E794E9"/>
    <w:rsid w:val="41EA56CC"/>
    <w:rsid w:val="41ECE830"/>
    <w:rsid w:val="41F08C2E"/>
    <w:rsid w:val="4201F091"/>
    <w:rsid w:val="4202155E"/>
    <w:rsid w:val="42027575"/>
    <w:rsid w:val="4202FA4A"/>
    <w:rsid w:val="42061D40"/>
    <w:rsid w:val="420D2144"/>
    <w:rsid w:val="420E756E"/>
    <w:rsid w:val="420FB0D3"/>
    <w:rsid w:val="420FE813"/>
    <w:rsid w:val="42160446"/>
    <w:rsid w:val="422ABD0B"/>
    <w:rsid w:val="422B8BD1"/>
    <w:rsid w:val="422E2E87"/>
    <w:rsid w:val="423773AB"/>
    <w:rsid w:val="42393DED"/>
    <w:rsid w:val="4239FA9E"/>
    <w:rsid w:val="423D2324"/>
    <w:rsid w:val="42490EEF"/>
    <w:rsid w:val="424F2541"/>
    <w:rsid w:val="42537016"/>
    <w:rsid w:val="42637D7E"/>
    <w:rsid w:val="4265E8F5"/>
    <w:rsid w:val="426730B7"/>
    <w:rsid w:val="4267D9C8"/>
    <w:rsid w:val="426F259C"/>
    <w:rsid w:val="427FE488"/>
    <w:rsid w:val="4287EEE3"/>
    <w:rsid w:val="429AD9C2"/>
    <w:rsid w:val="429B5154"/>
    <w:rsid w:val="42A0BF15"/>
    <w:rsid w:val="42CF8A0B"/>
    <w:rsid w:val="42D1D8DA"/>
    <w:rsid w:val="42D2B894"/>
    <w:rsid w:val="42D92A24"/>
    <w:rsid w:val="42DAC0A2"/>
    <w:rsid w:val="42DB6853"/>
    <w:rsid w:val="42E09163"/>
    <w:rsid w:val="42EBBF56"/>
    <w:rsid w:val="42F43573"/>
    <w:rsid w:val="42FD5D05"/>
    <w:rsid w:val="4308B8DD"/>
    <w:rsid w:val="430B88E0"/>
    <w:rsid w:val="4313814E"/>
    <w:rsid w:val="431B47E2"/>
    <w:rsid w:val="431DF1D2"/>
    <w:rsid w:val="43265F59"/>
    <w:rsid w:val="43268C0F"/>
    <w:rsid w:val="43294E61"/>
    <w:rsid w:val="43322616"/>
    <w:rsid w:val="433269DC"/>
    <w:rsid w:val="43330DCE"/>
    <w:rsid w:val="4336ED2D"/>
    <w:rsid w:val="433E721F"/>
    <w:rsid w:val="43417F9C"/>
    <w:rsid w:val="434A36A6"/>
    <w:rsid w:val="43502282"/>
    <w:rsid w:val="4354F5B5"/>
    <w:rsid w:val="436D5843"/>
    <w:rsid w:val="4379A5F1"/>
    <w:rsid w:val="43826969"/>
    <w:rsid w:val="4384B6D0"/>
    <w:rsid w:val="438DE7CC"/>
    <w:rsid w:val="43929E1F"/>
    <w:rsid w:val="439506C9"/>
    <w:rsid w:val="439645B7"/>
    <w:rsid w:val="439D9F6D"/>
    <w:rsid w:val="439DC489"/>
    <w:rsid w:val="43A0879B"/>
    <w:rsid w:val="43AA42CB"/>
    <w:rsid w:val="43ABCC15"/>
    <w:rsid w:val="43B164EC"/>
    <w:rsid w:val="43B8E515"/>
    <w:rsid w:val="43B99D5C"/>
    <w:rsid w:val="43BA9707"/>
    <w:rsid w:val="43BD5399"/>
    <w:rsid w:val="43BEDEE0"/>
    <w:rsid w:val="43C272C2"/>
    <w:rsid w:val="43C8F472"/>
    <w:rsid w:val="43C9D4C1"/>
    <w:rsid w:val="43D4B2EA"/>
    <w:rsid w:val="43D6B2D4"/>
    <w:rsid w:val="43D798E5"/>
    <w:rsid w:val="43E4E9BF"/>
    <w:rsid w:val="43FB82A9"/>
    <w:rsid w:val="440FC7CD"/>
    <w:rsid w:val="44111F2F"/>
    <w:rsid w:val="4419639A"/>
    <w:rsid w:val="443A688A"/>
    <w:rsid w:val="443BFDC1"/>
    <w:rsid w:val="444B188D"/>
    <w:rsid w:val="444E2163"/>
    <w:rsid w:val="445022F6"/>
    <w:rsid w:val="44517EA6"/>
    <w:rsid w:val="4459DA9D"/>
    <w:rsid w:val="445B3199"/>
    <w:rsid w:val="445EE145"/>
    <w:rsid w:val="446946A8"/>
    <w:rsid w:val="4470984A"/>
    <w:rsid w:val="447BCAEA"/>
    <w:rsid w:val="447C27C8"/>
    <w:rsid w:val="448ADE1C"/>
    <w:rsid w:val="449152DE"/>
    <w:rsid w:val="449BD7F7"/>
    <w:rsid w:val="44A17E20"/>
    <w:rsid w:val="44B05B50"/>
    <w:rsid w:val="44C82815"/>
    <w:rsid w:val="44CD950E"/>
    <w:rsid w:val="44D32CA6"/>
    <w:rsid w:val="44D4B03F"/>
    <w:rsid w:val="44D8EACF"/>
    <w:rsid w:val="44DA2B07"/>
    <w:rsid w:val="44DD611E"/>
    <w:rsid w:val="44E76523"/>
    <w:rsid w:val="44FA3BC5"/>
    <w:rsid w:val="4502E0C0"/>
    <w:rsid w:val="45072ABF"/>
    <w:rsid w:val="450755FB"/>
    <w:rsid w:val="450B8807"/>
    <w:rsid w:val="451486D7"/>
    <w:rsid w:val="45159FA1"/>
    <w:rsid w:val="4518295A"/>
    <w:rsid w:val="451E0A7F"/>
    <w:rsid w:val="452E79E5"/>
    <w:rsid w:val="452F79B6"/>
    <w:rsid w:val="45310137"/>
    <w:rsid w:val="453B1DE6"/>
    <w:rsid w:val="454152A4"/>
    <w:rsid w:val="4545F125"/>
    <w:rsid w:val="454F9C2B"/>
    <w:rsid w:val="4555D5EA"/>
    <w:rsid w:val="4556CA0D"/>
    <w:rsid w:val="455752E4"/>
    <w:rsid w:val="4559300A"/>
    <w:rsid w:val="455A30A0"/>
    <w:rsid w:val="455AC678"/>
    <w:rsid w:val="455C5919"/>
    <w:rsid w:val="45680D01"/>
    <w:rsid w:val="4569182D"/>
    <w:rsid w:val="4576518B"/>
    <w:rsid w:val="4577462E"/>
    <w:rsid w:val="457A8230"/>
    <w:rsid w:val="457B3B68"/>
    <w:rsid w:val="458F92C7"/>
    <w:rsid w:val="45995D80"/>
    <w:rsid w:val="459FA81C"/>
    <w:rsid w:val="45A8F3D8"/>
    <w:rsid w:val="45AA197B"/>
    <w:rsid w:val="45AC079B"/>
    <w:rsid w:val="45ADFF92"/>
    <w:rsid w:val="45B61453"/>
    <w:rsid w:val="45B6386D"/>
    <w:rsid w:val="45BB3D13"/>
    <w:rsid w:val="45D2D64F"/>
    <w:rsid w:val="45D5FBF3"/>
    <w:rsid w:val="45DEBBA4"/>
    <w:rsid w:val="45E37BBC"/>
    <w:rsid w:val="45EB7A5C"/>
    <w:rsid w:val="45ED83EB"/>
    <w:rsid w:val="45EFD0C3"/>
    <w:rsid w:val="45F036F9"/>
    <w:rsid w:val="45F564BC"/>
    <w:rsid w:val="45F5EFF6"/>
    <w:rsid w:val="45F8F802"/>
    <w:rsid w:val="45FC821F"/>
    <w:rsid w:val="45FD0A5F"/>
    <w:rsid w:val="460BCFBD"/>
    <w:rsid w:val="460E4E4D"/>
    <w:rsid w:val="46123E4E"/>
    <w:rsid w:val="461482A4"/>
    <w:rsid w:val="461FA8CD"/>
    <w:rsid w:val="4634AFD4"/>
    <w:rsid w:val="46360C5C"/>
    <w:rsid w:val="463B42B8"/>
    <w:rsid w:val="463C2E00"/>
    <w:rsid w:val="4641A239"/>
    <w:rsid w:val="4647AC8F"/>
    <w:rsid w:val="4648624D"/>
    <w:rsid w:val="464E0CEE"/>
    <w:rsid w:val="464F4821"/>
    <w:rsid w:val="4654D1A3"/>
    <w:rsid w:val="465B8756"/>
    <w:rsid w:val="4668F4C0"/>
    <w:rsid w:val="466F1AB2"/>
    <w:rsid w:val="4670968E"/>
    <w:rsid w:val="467132D8"/>
    <w:rsid w:val="467612E1"/>
    <w:rsid w:val="46818147"/>
    <w:rsid w:val="468899F5"/>
    <w:rsid w:val="468D87D7"/>
    <w:rsid w:val="46A4B1B0"/>
    <w:rsid w:val="46BC9AF2"/>
    <w:rsid w:val="46BF6700"/>
    <w:rsid w:val="46C753D7"/>
    <w:rsid w:val="46D0E872"/>
    <w:rsid w:val="46D394B8"/>
    <w:rsid w:val="46D5654B"/>
    <w:rsid w:val="46D800EB"/>
    <w:rsid w:val="46DF85D6"/>
    <w:rsid w:val="46DFEE71"/>
    <w:rsid w:val="46E1E47B"/>
    <w:rsid w:val="46F4F45B"/>
    <w:rsid w:val="46F61589"/>
    <w:rsid w:val="46FEE21C"/>
    <w:rsid w:val="4705F19F"/>
    <w:rsid w:val="4707B0AB"/>
    <w:rsid w:val="4709C0D9"/>
    <w:rsid w:val="470E269A"/>
    <w:rsid w:val="4710EA17"/>
    <w:rsid w:val="47143BB0"/>
    <w:rsid w:val="471739DC"/>
    <w:rsid w:val="4719CF6E"/>
    <w:rsid w:val="471BC8EA"/>
    <w:rsid w:val="4721A49A"/>
    <w:rsid w:val="47249F84"/>
    <w:rsid w:val="4727EFF4"/>
    <w:rsid w:val="47282637"/>
    <w:rsid w:val="4729164B"/>
    <w:rsid w:val="472CFAFE"/>
    <w:rsid w:val="47311707"/>
    <w:rsid w:val="473ED9ED"/>
    <w:rsid w:val="474113B9"/>
    <w:rsid w:val="475FF4F5"/>
    <w:rsid w:val="476D0FBB"/>
    <w:rsid w:val="47703275"/>
    <w:rsid w:val="4774D577"/>
    <w:rsid w:val="477DA6B7"/>
    <w:rsid w:val="477F4C1D"/>
    <w:rsid w:val="477F5FD0"/>
    <w:rsid w:val="478781E3"/>
    <w:rsid w:val="478AE5DC"/>
    <w:rsid w:val="478F4619"/>
    <w:rsid w:val="478F9681"/>
    <w:rsid w:val="47A32643"/>
    <w:rsid w:val="47B70CC1"/>
    <w:rsid w:val="47B989A8"/>
    <w:rsid w:val="47D59FBA"/>
    <w:rsid w:val="47E1C5BC"/>
    <w:rsid w:val="47EF463A"/>
    <w:rsid w:val="47EFA519"/>
    <w:rsid w:val="47F05F19"/>
    <w:rsid w:val="47F0ACC8"/>
    <w:rsid w:val="47F4F6E6"/>
    <w:rsid w:val="47FCBBA5"/>
    <w:rsid w:val="480010EF"/>
    <w:rsid w:val="4810A602"/>
    <w:rsid w:val="48128EB6"/>
    <w:rsid w:val="4820897C"/>
    <w:rsid w:val="483489E9"/>
    <w:rsid w:val="483C0276"/>
    <w:rsid w:val="4846661D"/>
    <w:rsid w:val="485809B8"/>
    <w:rsid w:val="485DDDC5"/>
    <w:rsid w:val="485F53C6"/>
    <w:rsid w:val="48692850"/>
    <w:rsid w:val="486BF3CB"/>
    <w:rsid w:val="48731888"/>
    <w:rsid w:val="4873BD75"/>
    <w:rsid w:val="4892848A"/>
    <w:rsid w:val="48943BA6"/>
    <w:rsid w:val="489C22A0"/>
    <w:rsid w:val="489F7908"/>
    <w:rsid w:val="48AA2193"/>
    <w:rsid w:val="48AC9ACA"/>
    <w:rsid w:val="48AE1B3A"/>
    <w:rsid w:val="48AEE6F0"/>
    <w:rsid w:val="48B2378A"/>
    <w:rsid w:val="48BA88EC"/>
    <w:rsid w:val="48BF2EF3"/>
    <w:rsid w:val="48C29682"/>
    <w:rsid w:val="48C64285"/>
    <w:rsid w:val="48CF0CDC"/>
    <w:rsid w:val="48DBBEDF"/>
    <w:rsid w:val="48E61AE6"/>
    <w:rsid w:val="48ED5830"/>
    <w:rsid w:val="48EE258D"/>
    <w:rsid w:val="48FFCEC3"/>
    <w:rsid w:val="49086631"/>
    <w:rsid w:val="4912C64F"/>
    <w:rsid w:val="491DA95F"/>
    <w:rsid w:val="492D90B8"/>
    <w:rsid w:val="493842B5"/>
    <w:rsid w:val="49391647"/>
    <w:rsid w:val="49400EB9"/>
    <w:rsid w:val="494D6A2F"/>
    <w:rsid w:val="4950317B"/>
    <w:rsid w:val="495259A4"/>
    <w:rsid w:val="495B1CDE"/>
    <w:rsid w:val="495CAA2A"/>
    <w:rsid w:val="496D6FEF"/>
    <w:rsid w:val="4990258E"/>
    <w:rsid w:val="4991C6D0"/>
    <w:rsid w:val="49998868"/>
    <w:rsid w:val="499E54C8"/>
    <w:rsid w:val="49A0D990"/>
    <w:rsid w:val="49A53C0D"/>
    <w:rsid w:val="49AE15BF"/>
    <w:rsid w:val="49B38823"/>
    <w:rsid w:val="49B6AB79"/>
    <w:rsid w:val="49BBD160"/>
    <w:rsid w:val="49BEAA7A"/>
    <w:rsid w:val="49C977D1"/>
    <w:rsid w:val="49DCEE05"/>
    <w:rsid w:val="49DEF92A"/>
    <w:rsid w:val="49E451E5"/>
    <w:rsid w:val="49E6D8FD"/>
    <w:rsid w:val="49F24742"/>
    <w:rsid w:val="49F79CD9"/>
    <w:rsid w:val="4A16B1CE"/>
    <w:rsid w:val="4A17535C"/>
    <w:rsid w:val="4A17F43E"/>
    <w:rsid w:val="4A204195"/>
    <w:rsid w:val="4A22C1A1"/>
    <w:rsid w:val="4A246A04"/>
    <w:rsid w:val="4A2A1334"/>
    <w:rsid w:val="4A2CC16E"/>
    <w:rsid w:val="4A324E6F"/>
    <w:rsid w:val="4A35732F"/>
    <w:rsid w:val="4A3BB6B5"/>
    <w:rsid w:val="4A43F46E"/>
    <w:rsid w:val="4A46CFAC"/>
    <w:rsid w:val="4A4723EC"/>
    <w:rsid w:val="4A62AEFF"/>
    <w:rsid w:val="4A67B52F"/>
    <w:rsid w:val="4A69198A"/>
    <w:rsid w:val="4A6D425E"/>
    <w:rsid w:val="4A6E4838"/>
    <w:rsid w:val="4A73885D"/>
    <w:rsid w:val="4A778F40"/>
    <w:rsid w:val="4A800031"/>
    <w:rsid w:val="4A884E39"/>
    <w:rsid w:val="4A907B45"/>
    <w:rsid w:val="4A96C6E5"/>
    <w:rsid w:val="4A97EE3F"/>
    <w:rsid w:val="4AA9903B"/>
    <w:rsid w:val="4AAA39D7"/>
    <w:rsid w:val="4AAAF847"/>
    <w:rsid w:val="4AB71481"/>
    <w:rsid w:val="4ABF647A"/>
    <w:rsid w:val="4AC8F61E"/>
    <w:rsid w:val="4ACE0E5F"/>
    <w:rsid w:val="4AD4D022"/>
    <w:rsid w:val="4ADD0588"/>
    <w:rsid w:val="4AE0032B"/>
    <w:rsid w:val="4AEB12F9"/>
    <w:rsid w:val="4AF55D37"/>
    <w:rsid w:val="4B068B3B"/>
    <w:rsid w:val="4B08BAFA"/>
    <w:rsid w:val="4B125DE6"/>
    <w:rsid w:val="4B13382A"/>
    <w:rsid w:val="4B391EE8"/>
    <w:rsid w:val="4B3B047E"/>
    <w:rsid w:val="4B3EFAF5"/>
    <w:rsid w:val="4B40324B"/>
    <w:rsid w:val="4B420422"/>
    <w:rsid w:val="4B44A3FB"/>
    <w:rsid w:val="4B4B5273"/>
    <w:rsid w:val="4B52171E"/>
    <w:rsid w:val="4B533EBB"/>
    <w:rsid w:val="4B54C0D0"/>
    <w:rsid w:val="4B5B4D91"/>
    <w:rsid w:val="4B7C2AF6"/>
    <w:rsid w:val="4B82F27F"/>
    <w:rsid w:val="4B90B433"/>
    <w:rsid w:val="4BA09059"/>
    <w:rsid w:val="4BAA5842"/>
    <w:rsid w:val="4BAEA84D"/>
    <w:rsid w:val="4BB0DF9F"/>
    <w:rsid w:val="4BB40E51"/>
    <w:rsid w:val="4BC8B85E"/>
    <w:rsid w:val="4BE0FC82"/>
    <w:rsid w:val="4BE222B5"/>
    <w:rsid w:val="4BE4DF4C"/>
    <w:rsid w:val="4BE7A66A"/>
    <w:rsid w:val="4BEF1ADD"/>
    <w:rsid w:val="4BF56654"/>
    <w:rsid w:val="4BFB6760"/>
    <w:rsid w:val="4BFCCE3E"/>
    <w:rsid w:val="4BFD6E7A"/>
    <w:rsid w:val="4C038590"/>
    <w:rsid w:val="4C170519"/>
    <w:rsid w:val="4C17F3E5"/>
    <w:rsid w:val="4C22EFB2"/>
    <w:rsid w:val="4C241E9A"/>
    <w:rsid w:val="4C36DDD7"/>
    <w:rsid w:val="4C3CE2E4"/>
    <w:rsid w:val="4C3D303A"/>
    <w:rsid w:val="4C4495DD"/>
    <w:rsid w:val="4C449C6D"/>
    <w:rsid w:val="4C4552D2"/>
    <w:rsid w:val="4C49EE71"/>
    <w:rsid w:val="4C560B41"/>
    <w:rsid w:val="4C60E4BF"/>
    <w:rsid w:val="4C64E6DB"/>
    <w:rsid w:val="4C6844E4"/>
    <w:rsid w:val="4C72F324"/>
    <w:rsid w:val="4C7884CB"/>
    <w:rsid w:val="4C89A02B"/>
    <w:rsid w:val="4C9977C8"/>
    <w:rsid w:val="4CA25BE9"/>
    <w:rsid w:val="4CB2F718"/>
    <w:rsid w:val="4CC3A57A"/>
    <w:rsid w:val="4CC9645A"/>
    <w:rsid w:val="4CCD2CD5"/>
    <w:rsid w:val="4CCFD0F6"/>
    <w:rsid w:val="4CD7DA79"/>
    <w:rsid w:val="4CDECDC6"/>
    <w:rsid w:val="4CE8474C"/>
    <w:rsid w:val="4CED86C2"/>
    <w:rsid w:val="4CFBD12A"/>
    <w:rsid w:val="4CFC61F7"/>
    <w:rsid w:val="4CFF1E07"/>
    <w:rsid w:val="4D19FDEA"/>
    <w:rsid w:val="4D33AA51"/>
    <w:rsid w:val="4D39EF5A"/>
    <w:rsid w:val="4D3AC472"/>
    <w:rsid w:val="4D41C01B"/>
    <w:rsid w:val="4D4B82F9"/>
    <w:rsid w:val="4D5C0AC6"/>
    <w:rsid w:val="4D721865"/>
    <w:rsid w:val="4D735291"/>
    <w:rsid w:val="4D76917D"/>
    <w:rsid w:val="4D77C03C"/>
    <w:rsid w:val="4D7F8017"/>
    <w:rsid w:val="4D9136B5"/>
    <w:rsid w:val="4D9C3C82"/>
    <w:rsid w:val="4D9DB458"/>
    <w:rsid w:val="4DCC8D2C"/>
    <w:rsid w:val="4DD8B345"/>
    <w:rsid w:val="4DDDDCDF"/>
    <w:rsid w:val="4DDF8980"/>
    <w:rsid w:val="4DE23607"/>
    <w:rsid w:val="4DE3BDFE"/>
    <w:rsid w:val="4DE3D737"/>
    <w:rsid w:val="4DECB721"/>
    <w:rsid w:val="4DEDF3C7"/>
    <w:rsid w:val="4DEEF3E7"/>
    <w:rsid w:val="4DF02CB3"/>
    <w:rsid w:val="4DF433EE"/>
    <w:rsid w:val="4DFC9C0D"/>
    <w:rsid w:val="4E00540C"/>
    <w:rsid w:val="4E0964FE"/>
    <w:rsid w:val="4E098515"/>
    <w:rsid w:val="4E0E4B1B"/>
    <w:rsid w:val="4E15EE4C"/>
    <w:rsid w:val="4E1FA9CD"/>
    <w:rsid w:val="4E2B9024"/>
    <w:rsid w:val="4E2EF2A3"/>
    <w:rsid w:val="4E30D64B"/>
    <w:rsid w:val="4E36F04F"/>
    <w:rsid w:val="4E372B22"/>
    <w:rsid w:val="4E37DF4D"/>
    <w:rsid w:val="4E405BBC"/>
    <w:rsid w:val="4E46266D"/>
    <w:rsid w:val="4E4F6912"/>
    <w:rsid w:val="4E56F5FD"/>
    <w:rsid w:val="4E711024"/>
    <w:rsid w:val="4E7D9E0B"/>
    <w:rsid w:val="4E898A66"/>
    <w:rsid w:val="4E91BB89"/>
    <w:rsid w:val="4E9B752A"/>
    <w:rsid w:val="4EA5D8AA"/>
    <w:rsid w:val="4EAA6134"/>
    <w:rsid w:val="4EB625C7"/>
    <w:rsid w:val="4EBA4A20"/>
    <w:rsid w:val="4EC236EB"/>
    <w:rsid w:val="4EC2D0D6"/>
    <w:rsid w:val="4EEB0056"/>
    <w:rsid w:val="4EF05611"/>
    <w:rsid w:val="4F0842F0"/>
    <w:rsid w:val="4F1905E5"/>
    <w:rsid w:val="4F1DFF42"/>
    <w:rsid w:val="4F1ED382"/>
    <w:rsid w:val="4F224BC1"/>
    <w:rsid w:val="4F2C5F3E"/>
    <w:rsid w:val="4F2E489D"/>
    <w:rsid w:val="4F33FBA7"/>
    <w:rsid w:val="4F36EEAD"/>
    <w:rsid w:val="4F4C0F4B"/>
    <w:rsid w:val="4F4EA961"/>
    <w:rsid w:val="4F4F87F2"/>
    <w:rsid w:val="4F52FF50"/>
    <w:rsid w:val="4F585F96"/>
    <w:rsid w:val="4F5E33A9"/>
    <w:rsid w:val="4F5E4F3C"/>
    <w:rsid w:val="4F66036C"/>
    <w:rsid w:val="4F81FD4F"/>
    <w:rsid w:val="4F8295CC"/>
    <w:rsid w:val="4F859F60"/>
    <w:rsid w:val="4F913D24"/>
    <w:rsid w:val="4F94DBFE"/>
    <w:rsid w:val="4F963E38"/>
    <w:rsid w:val="4F96B345"/>
    <w:rsid w:val="4F9E6383"/>
    <w:rsid w:val="4FA0E2B2"/>
    <w:rsid w:val="4FA396D3"/>
    <w:rsid w:val="4FA45689"/>
    <w:rsid w:val="4FA6A805"/>
    <w:rsid w:val="4FAF503D"/>
    <w:rsid w:val="4FB5559D"/>
    <w:rsid w:val="4FBA6AB7"/>
    <w:rsid w:val="4FBE7095"/>
    <w:rsid w:val="4FD9F418"/>
    <w:rsid w:val="4FDBAD42"/>
    <w:rsid w:val="4FDBEB3A"/>
    <w:rsid w:val="4FF20808"/>
    <w:rsid w:val="4FF259C4"/>
    <w:rsid w:val="4FF6FE40"/>
    <w:rsid w:val="4FF79E44"/>
    <w:rsid w:val="4FFBFF9B"/>
    <w:rsid w:val="4FFDDEB2"/>
    <w:rsid w:val="50025C75"/>
    <w:rsid w:val="500EACD9"/>
    <w:rsid w:val="502352D0"/>
    <w:rsid w:val="502DEBFE"/>
    <w:rsid w:val="502E786E"/>
    <w:rsid w:val="5031F843"/>
    <w:rsid w:val="5038CEE8"/>
    <w:rsid w:val="503F1D33"/>
    <w:rsid w:val="50434D2B"/>
    <w:rsid w:val="5046527E"/>
    <w:rsid w:val="5049E3D4"/>
    <w:rsid w:val="504BABC7"/>
    <w:rsid w:val="504F1E3C"/>
    <w:rsid w:val="50540E8F"/>
    <w:rsid w:val="505DDFBA"/>
    <w:rsid w:val="50676034"/>
    <w:rsid w:val="506A65AB"/>
    <w:rsid w:val="507CEE80"/>
    <w:rsid w:val="508583EB"/>
    <w:rsid w:val="5097D76B"/>
    <w:rsid w:val="50A72646"/>
    <w:rsid w:val="50B148D5"/>
    <w:rsid w:val="50BD496F"/>
    <w:rsid w:val="50BFDC0D"/>
    <w:rsid w:val="50C4A67E"/>
    <w:rsid w:val="50DDAC76"/>
    <w:rsid w:val="50E1062C"/>
    <w:rsid w:val="50E2853E"/>
    <w:rsid w:val="50EEE751"/>
    <w:rsid w:val="50F78FBD"/>
    <w:rsid w:val="50F96A88"/>
    <w:rsid w:val="510F7C6B"/>
    <w:rsid w:val="5128833C"/>
    <w:rsid w:val="512A318D"/>
    <w:rsid w:val="5134A056"/>
    <w:rsid w:val="5135D3B2"/>
    <w:rsid w:val="51392149"/>
    <w:rsid w:val="5141FDA1"/>
    <w:rsid w:val="5142FD4F"/>
    <w:rsid w:val="514309B3"/>
    <w:rsid w:val="51516251"/>
    <w:rsid w:val="51561581"/>
    <w:rsid w:val="515D8E36"/>
    <w:rsid w:val="51648446"/>
    <w:rsid w:val="51694ED2"/>
    <w:rsid w:val="516DBD8A"/>
    <w:rsid w:val="517524F1"/>
    <w:rsid w:val="51766D63"/>
    <w:rsid w:val="518709D4"/>
    <w:rsid w:val="51A65C97"/>
    <w:rsid w:val="51A7C8E8"/>
    <w:rsid w:val="51ABA767"/>
    <w:rsid w:val="51AF73CF"/>
    <w:rsid w:val="51B07BEB"/>
    <w:rsid w:val="51B34E6E"/>
    <w:rsid w:val="51C40254"/>
    <w:rsid w:val="51C412E6"/>
    <w:rsid w:val="51D0719F"/>
    <w:rsid w:val="51DCB6A1"/>
    <w:rsid w:val="51ED1FAE"/>
    <w:rsid w:val="51F19CBA"/>
    <w:rsid w:val="51F2E324"/>
    <w:rsid w:val="51F56802"/>
    <w:rsid w:val="51FC5C1F"/>
    <w:rsid w:val="51FC8853"/>
    <w:rsid w:val="5205C9C2"/>
    <w:rsid w:val="520BE4F0"/>
    <w:rsid w:val="520D5EB5"/>
    <w:rsid w:val="5214CE82"/>
    <w:rsid w:val="52158B4D"/>
    <w:rsid w:val="52188515"/>
    <w:rsid w:val="521EF41C"/>
    <w:rsid w:val="52216A0B"/>
    <w:rsid w:val="5228AC9C"/>
    <w:rsid w:val="52307606"/>
    <w:rsid w:val="52363521"/>
    <w:rsid w:val="523FA367"/>
    <w:rsid w:val="52576318"/>
    <w:rsid w:val="526076DF"/>
    <w:rsid w:val="5260C96F"/>
    <w:rsid w:val="5276A9A1"/>
    <w:rsid w:val="528420BD"/>
    <w:rsid w:val="52875133"/>
    <w:rsid w:val="529DDD84"/>
    <w:rsid w:val="52A37DE3"/>
    <w:rsid w:val="52ACFC1A"/>
    <w:rsid w:val="52B1934E"/>
    <w:rsid w:val="52B310E9"/>
    <w:rsid w:val="52B36ADD"/>
    <w:rsid w:val="52B411EE"/>
    <w:rsid w:val="52B4BAFF"/>
    <w:rsid w:val="52BF5980"/>
    <w:rsid w:val="52C11D7B"/>
    <w:rsid w:val="52C1295D"/>
    <w:rsid w:val="52C3C386"/>
    <w:rsid w:val="52CBBD63"/>
    <w:rsid w:val="52D245F4"/>
    <w:rsid w:val="52D7350E"/>
    <w:rsid w:val="52DB8916"/>
    <w:rsid w:val="52E0D0A2"/>
    <w:rsid w:val="52E5B71A"/>
    <w:rsid w:val="52E9B938"/>
    <w:rsid w:val="52FB72D8"/>
    <w:rsid w:val="53057DDE"/>
    <w:rsid w:val="53062D09"/>
    <w:rsid w:val="530AAC13"/>
    <w:rsid w:val="5315BA11"/>
    <w:rsid w:val="531C9730"/>
    <w:rsid w:val="532E069A"/>
    <w:rsid w:val="53344807"/>
    <w:rsid w:val="5337C618"/>
    <w:rsid w:val="533C0B39"/>
    <w:rsid w:val="533DD5B6"/>
    <w:rsid w:val="53440165"/>
    <w:rsid w:val="534588B2"/>
    <w:rsid w:val="534B4430"/>
    <w:rsid w:val="5353AE87"/>
    <w:rsid w:val="535E1188"/>
    <w:rsid w:val="5375C8CC"/>
    <w:rsid w:val="5376B1B2"/>
    <w:rsid w:val="538305A3"/>
    <w:rsid w:val="538C2C6B"/>
    <w:rsid w:val="538FE652"/>
    <w:rsid w:val="53A7200E"/>
    <w:rsid w:val="53AF4A2C"/>
    <w:rsid w:val="53B454D7"/>
    <w:rsid w:val="53BCD38F"/>
    <w:rsid w:val="53D84F01"/>
    <w:rsid w:val="53D95A65"/>
    <w:rsid w:val="53DA2BA6"/>
    <w:rsid w:val="53F14154"/>
    <w:rsid w:val="53F4883A"/>
    <w:rsid w:val="53F5C217"/>
    <w:rsid w:val="53FBC67C"/>
    <w:rsid w:val="54011835"/>
    <w:rsid w:val="540EAFA2"/>
    <w:rsid w:val="5412DB04"/>
    <w:rsid w:val="541587B4"/>
    <w:rsid w:val="54207470"/>
    <w:rsid w:val="54211268"/>
    <w:rsid w:val="54212FD7"/>
    <w:rsid w:val="542E1227"/>
    <w:rsid w:val="542ECB39"/>
    <w:rsid w:val="543104B7"/>
    <w:rsid w:val="5435C121"/>
    <w:rsid w:val="543BAC77"/>
    <w:rsid w:val="544E7A13"/>
    <w:rsid w:val="544F14FE"/>
    <w:rsid w:val="544FE24F"/>
    <w:rsid w:val="54507A82"/>
    <w:rsid w:val="545B3D61"/>
    <w:rsid w:val="545E356B"/>
    <w:rsid w:val="545EBF49"/>
    <w:rsid w:val="5462268D"/>
    <w:rsid w:val="5469200C"/>
    <w:rsid w:val="5470D361"/>
    <w:rsid w:val="54843989"/>
    <w:rsid w:val="54863DF1"/>
    <w:rsid w:val="54916E43"/>
    <w:rsid w:val="54948FC8"/>
    <w:rsid w:val="549DB78F"/>
    <w:rsid w:val="54BEAA96"/>
    <w:rsid w:val="54D368A5"/>
    <w:rsid w:val="54DB121F"/>
    <w:rsid w:val="54DB454F"/>
    <w:rsid w:val="54E71491"/>
    <w:rsid w:val="54EABE74"/>
    <w:rsid w:val="54EF7EE8"/>
    <w:rsid w:val="5506667E"/>
    <w:rsid w:val="55138DDF"/>
    <w:rsid w:val="5517E3F1"/>
    <w:rsid w:val="5519539E"/>
    <w:rsid w:val="55206BCD"/>
    <w:rsid w:val="5521DC04"/>
    <w:rsid w:val="552D7CF6"/>
    <w:rsid w:val="552F6FFE"/>
    <w:rsid w:val="552FF941"/>
    <w:rsid w:val="5534BBF5"/>
    <w:rsid w:val="553A7FF6"/>
    <w:rsid w:val="5543B844"/>
    <w:rsid w:val="554B19DA"/>
    <w:rsid w:val="55557A4E"/>
    <w:rsid w:val="555ADFC9"/>
    <w:rsid w:val="55622630"/>
    <w:rsid w:val="556588A7"/>
    <w:rsid w:val="5567938F"/>
    <w:rsid w:val="5575C4CF"/>
    <w:rsid w:val="557C170A"/>
    <w:rsid w:val="55860766"/>
    <w:rsid w:val="558AFA05"/>
    <w:rsid w:val="558E3448"/>
    <w:rsid w:val="559820E7"/>
    <w:rsid w:val="559ECA21"/>
    <w:rsid w:val="55A04B7C"/>
    <w:rsid w:val="55A13580"/>
    <w:rsid w:val="55A4F702"/>
    <w:rsid w:val="55AF3BED"/>
    <w:rsid w:val="55B643C9"/>
    <w:rsid w:val="55B9A22C"/>
    <w:rsid w:val="55BEA0D7"/>
    <w:rsid w:val="55C99344"/>
    <w:rsid w:val="55CFA0CE"/>
    <w:rsid w:val="55D371D3"/>
    <w:rsid w:val="55DAF316"/>
    <w:rsid w:val="55DB20A0"/>
    <w:rsid w:val="55DD3E33"/>
    <w:rsid w:val="55DDB4FC"/>
    <w:rsid w:val="55DE15CA"/>
    <w:rsid w:val="55DE57F9"/>
    <w:rsid w:val="55EB2E47"/>
    <w:rsid w:val="55EEE91C"/>
    <w:rsid w:val="55F3F30C"/>
    <w:rsid w:val="55FC4667"/>
    <w:rsid w:val="55FE5CB1"/>
    <w:rsid w:val="560305AB"/>
    <w:rsid w:val="5604263A"/>
    <w:rsid w:val="56056964"/>
    <w:rsid w:val="5609D209"/>
    <w:rsid w:val="560A56A0"/>
    <w:rsid w:val="561127C7"/>
    <w:rsid w:val="56156AB3"/>
    <w:rsid w:val="561B4E24"/>
    <w:rsid w:val="5636B13E"/>
    <w:rsid w:val="564043FC"/>
    <w:rsid w:val="5655DD32"/>
    <w:rsid w:val="5657495B"/>
    <w:rsid w:val="56656A13"/>
    <w:rsid w:val="5672E2F3"/>
    <w:rsid w:val="5675F696"/>
    <w:rsid w:val="56825168"/>
    <w:rsid w:val="56858923"/>
    <w:rsid w:val="568A737D"/>
    <w:rsid w:val="568AB1B9"/>
    <w:rsid w:val="569306F5"/>
    <w:rsid w:val="5697DF7A"/>
    <w:rsid w:val="56A20E37"/>
    <w:rsid w:val="56A79634"/>
    <w:rsid w:val="56A900F4"/>
    <w:rsid w:val="56AADB26"/>
    <w:rsid w:val="56B04710"/>
    <w:rsid w:val="56B19201"/>
    <w:rsid w:val="56C2C872"/>
    <w:rsid w:val="56C905AF"/>
    <w:rsid w:val="56E6EDD8"/>
    <w:rsid w:val="56E720E0"/>
    <w:rsid w:val="56EBCE01"/>
    <w:rsid w:val="56EF6762"/>
    <w:rsid w:val="57047D6B"/>
    <w:rsid w:val="572008A2"/>
    <w:rsid w:val="572737E0"/>
    <w:rsid w:val="57292A79"/>
    <w:rsid w:val="5729904B"/>
    <w:rsid w:val="5735AB00"/>
    <w:rsid w:val="5737039A"/>
    <w:rsid w:val="5740D357"/>
    <w:rsid w:val="57452D2D"/>
    <w:rsid w:val="57463837"/>
    <w:rsid w:val="57467332"/>
    <w:rsid w:val="5748B248"/>
    <w:rsid w:val="574B651F"/>
    <w:rsid w:val="576D8FBB"/>
    <w:rsid w:val="5776C0FB"/>
    <w:rsid w:val="5778502A"/>
    <w:rsid w:val="5780B1EA"/>
    <w:rsid w:val="5786D5FC"/>
    <w:rsid w:val="578E6060"/>
    <w:rsid w:val="57B76374"/>
    <w:rsid w:val="57BA732C"/>
    <w:rsid w:val="57BFFB88"/>
    <w:rsid w:val="57C0B05F"/>
    <w:rsid w:val="57C2F54A"/>
    <w:rsid w:val="57CEAA92"/>
    <w:rsid w:val="57D3709E"/>
    <w:rsid w:val="57D6A1E0"/>
    <w:rsid w:val="57DAD3A8"/>
    <w:rsid w:val="57E3F0FC"/>
    <w:rsid w:val="581A1C60"/>
    <w:rsid w:val="581CED6C"/>
    <w:rsid w:val="58263AF5"/>
    <w:rsid w:val="58320CF4"/>
    <w:rsid w:val="583826EF"/>
    <w:rsid w:val="5838FDE3"/>
    <w:rsid w:val="5846282E"/>
    <w:rsid w:val="5846EF90"/>
    <w:rsid w:val="584FF18F"/>
    <w:rsid w:val="58567AE0"/>
    <w:rsid w:val="585CF640"/>
    <w:rsid w:val="586AB086"/>
    <w:rsid w:val="58718246"/>
    <w:rsid w:val="5872285B"/>
    <w:rsid w:val="587A76C6"/>
    <w:rsid w:val="58933644"/>
    <w:rsid w:val="58A31238"/>
    <w:rsid w:val="58B24DBC"/>
    <w:rsid w:val="58B2FA57"/>
    <w:rsid w:val="58D0CC94"/>
    <w:rsid w:val="58DCA3B8"/>
    <w:rsid w:val="58F4D026"/>
    <w:rsid w:val="5905AF1F"/>
    <w:rsid w:val="590A2B15"/>
    <w:rsid w:val="590BDB98"/>
    <w:rsid w:val="590F6F19"/>
    <w:rsid w:val="5915985A"/>
    <w:rsid w:val="5917C366"/>
    <w:rsid w:val="591F834A"/>
    <w:rsid w:val="59242689"/>
    <w:rsid w:val="5926793B"/>
    <w:rsid w:val="592B8204"/>
    <w:rsid w:val="5933E729"/>
    <w:rsid w:val="5936E402"/>
    <w:rsid w:val="59389448"/>
    <w:rsid w:val="5938D9F1"/>
    <w:rsid w:val="59398582"/>
    <w:rsid w:val="5939A0EB"/>
    <w:rsid w:val="59408447"/>
    <w:rsid w:val="594C4D7E"/>
    <w:rsid w:val="5952FC54"/>
    <w:rsid w:val="595B3982"/>
    <w:rsid w:val="595E9E19"/>
    <w:rsid w:val="595F557E"/>
    <w:rsid w:val="59647A9B"/>
    <w:rsid w:val="59653A05"/>
    <w:rsid w:val="596C50C8"/>
    <w:rsid w:val="597B1C69"/>
    <w:rsid w:val="597F7AC7"/>
    <w:rsid w:val="59925E09"/>
    <w:rsid w:val="599AA7DE"/>
    <w:rsid w:val="59AF3C08"/>
    <w:rsid w:val="59B208B7"/>
    <w:rsid w:val="59BEB47B"/>
    <w:rsid w:val="59C2F912"/>
    <w:rsid w:val="59C77959"/>
    <w:rsid w:val="59C8676E"/>
    <w:rsid w:val="59D1D278"/>
    <w:rsid w:val="59D40C67"/>
    <w:rsid w:val="59EE449A"/>
    <w:rsid w:val="59F621FA"/>
    <w:rsid w:val="5A028184"/>
    <w:rsid w:val="5A0A596E"/>
    <w:rsid w:val="5A14BD08"/>
    <w:rsid w:val="5A195463"/>
    <w:rsid w:val="5A203EE7"/>
    <w:rsid w:val="5A2E37F9"/>
    <w:rsid w:val="5A32EDBD"/>
    <w:rsid w:val="5A35B6E4"/>
    <w:rsid w:val="5A364F40"/>
    <w:rsid w:val="5A38D408"/>
    <w:rsid w:val="5A407F59"/>
    <w:rsid w:val="5A4422F5"/>
    <w:rsid w:val="5A49A43B"/>
    <w:rsid w:val="5A5018E2"/>
    <w:rsid w:val="5A565567"/>
    <w:rsid w:val="5A59C805"/>
    <w:rsid w:val="5A60CB3B"/>
    <w:rsid w:val="5A626459"/>
    <w:rsid w:val="5A81C8C5"/>
    <w:rsid w:val="5A8CCB42"/>
    <w:rsid w:val="5A92944E"/>
    <w:rsid w:val="5A94C7A0"/>
    <w:rsid w:val="5A95FA6D"/>
    <w:rsid w:val="5A9E7203"/>
    <w:rsid w:val="5AACCE85"/>
    <w:rsid w:val="5AB03DFC"/>
    <w:rsid w:val="5ABCC095"/>
    <w:rsid w:val="5ABF23D3"/>
    <w:rsid w:val="5AC2499C"/>
    <w:rsid w:val="5AC2692E"/>
    <w:rsid w:val="5ACA8C38"/>
    <w:rsid w:val="5ACDFF5C"/>
    <w:rsid w:val="5AD23901"/>
    <w:rsid w:val="5AD2D634"/>
    <w:rsid w:val="5AD56475"/>
    <w:rsid w:val="5AD648CE"/>
    <w:rsid w:val="5AD7975D"/>
    <w:rsid w:val="5ADF61D0"/>
    <w:rsid w:val="5ADF84E3"/>
    <w:rsid w:val="5AE2696A"/>
    <w:rsid w:val="5AE7822C"/>
    <w:rsid w:val="5AFFE9BD"/>
    <w:rsid w:val="5B011663"/>
    <w:rsid w:val="5B0A8B04"/>
    <w:rsid w:val="5B10F3FD"/>
    <w:rsid w:val="5B112B90"/>
    <w:rsid w:val="5B12AD09"/>
    <w:rsid w:val="5B1F3898"/>
    <w:rsid w:val="5B26B0B0"/>
    <w:rsid w:val="5B26CC4A"/>
    <w:rsid w:val="5B26F554"/>
    <w:rsid w:val="5B2BC7F4"/>
    <w:rsid w:val="5B2F7D92"/>
    <w:rsid w:val="5B3C22E4"/>
    <w:rsid w:val="5B43CCB0"/>
    <w:rsid w:val="5B446619"/>
    <w:rsid w:val="5B480156"/>
    <w:rsid w:val="5B498CEE"/>
    <w:rsid w:val="5B49A7C4"/>
    <w:rsid w:val="5B4BB99C"/>
    <w:rsid w:val="5B4FD8B1"/>
    <w:rsid w:val="5B5DAEF1"/>
    <w:rsid w:val="5B5EAE1E"/>
    <w:rsid w:val="5B620C09"/>
    <w:rsid w:val="5B6E33EB"/>
    <w:rsid w:val="5B77E4C9"/>
    <w:rsid w:val="5B7858D8"/>
    <w:rsid w:val="5B795DB2"/>
    <w:rsid w:val="5B7BEF3A"/>
    <w:rsid w:val="5B7E63FC"/>
    <w:rsid w:val="5B7F476B"/>
    <w:rsid w:val="5B870231"/>
    <w:rsid w:val="5B94C0D0"/>
    <w:rsid w:val="5B9C2E7F"/>
    <w:rsid w:val="5BA2F275"/>
    <w:rsid w:val="5BB231F3"/>
    <w:rsid w:val="5BBF4C69"/>
    <w:rsid w:val="5BC084CD"/>
    <w:rsid w:val="5BC5E33C"/>
    <w:rsid w:val="5BC7B3FD"/>
    <w:rsid w:val="5BC7E123"/>
    <w:rsid w:val="5BC8C4DE"/>
    <w:rsid w:val="5BD75E17"/>
    <w:rsid w:val="5BE762C2"/>
    <w:rsid w:val="5BE7FADF"/>
    <w:rsid w:val="5BEB6326"/>
    <w:rsid w:val="5C054726"/>
    <w:rsid w:val="5C057070"/>
    <w:rsid w:val="5C0685E9"/>
    <w:rsid w:val="5C16318A"/>
    <w:rsid w:val="5C190126"/>
    <w:rsid w:val="5C1B6FA2"/>
    <w:rsid w:val="5C2078E8"/>
    <w:rsid w:val="5C26D613"/>
    <w:rsid w:val="5C43D1A5"/>
    <w:rsid w:val="5C44BFCA"/>
    <w:rsid w:val="5C46587D"/>
    <w:rsid w:val="5C56EDDC"/>
    <w:rsid w:val="5C5B3955"/>
    <w:rsid w:val="5C65E411"/>
    <w:rsid w:val="5C694655"/>
    <w:rsid w:val="5C751813"/>
    <w:rsid w:val="5C8A149F"/>
    <w:rsid w:val="5C8A384C"/>
    <w:rsid w:val="5C8CA330"/>
    <w:rsid w:val="5C96B568"/>
    <w:rsid w:val="5CAF28A8"/>
    <w:rsid w:val="5CB5C379"/>
    <w:rsid w:val="5CB616DF"/>
    <w:rsid w:val="5CB95A89"/>
    <w:rsid w:val="5CC41991"/>
    <w:rsid w:val="5CC98C78"/>
    <w:rsid w:val="5CCBBC9C"/>
    <w:rsid w:val="5CD8E66F"/>
    <w:rsid w:val="5CDA7485"/>
    <w:rsid w:val="5CE71AD3"/>
    <w:rsid w:val="5CE7593F"/>
    <w:rsid w:val="5D037CA4"/>
    <w:rsid w:val="5D0551CB"/>
    <w:rsid w:val="5D0A5963"/>
    <w:rsid w:val="5D14DCFA"/>
    <w:rsid w:val="5D1A99B7"/>
    <w:rsid w:val="5D22D164"/>
    <w:rsid w:val="5D284D9F"/>
    <w:rsid w:val="5D2A7424"/>
    <w:rsid w:val="5D3F63D5"/>
    <w:rsid w:val="5D436927"/>
    <w:rsid w:val="5D4414D2"/>
    <w:rsid w:val="5D52FABA"/>
    <w:rsid w:val="5D5312C8"/>
    <w:rsid w:val="5D582B92"/>
    <w:rsid w:val="5D583A38"/>
    <w:rsid w:val="5D5A0437"/>
    <w:rsid w:val="5D5F6187"/>
    <w:rsid w:val="5D5FD16B"/>
    <w:rsid w:val="5D762852"/>
    <w:rsid w:val="5D788728"/>
    <w:rsid w:val="5D7A345D"/>
    <w:rsid w:val="5D7D6022"/>
    <w:rsid w:val="5D7E66F3"/>
    <w:rsid w:val="5D8194A2"/>
    <w:rsid w:val="5D8C7E6B"/>
    <w:rsid w:val="5D93909B"/>
    <w:rsid w:val="5D97DC41"/>
    <w:rsid w:val="5D986BFD"/>
    <w:rsid w:val="5D9BD264"/>
    <w:rsid w:val="5D9EF90F"/>
    <w:rsid w:val="5DA28FBA"/>
    <w:rsid w:val="5DA6B1D5"/>
    <w:rsid w:val="5DA7197F"/>
    <w:rsid w:val="5DABD160"/>
    <w:rsid w:val="5DAD1695"/>
    <w:rsid w:val="5DB5EA07"/>
    <w:rsid w:val="5DB97F3A"/>
    <w:rsid w:val="5DC2891C"/>
    <w:rsid w:val="5DC3FE40"/>
    <w:rsid w:val="5DD5A6C0"/>
    <w:rsid w:val="5DDE3659"/>
    <w:rsid w:val="5DE0902B"/>
    <w:rsid w:val="5DE45F74"/>
    <w:rsid w:val="5DF694C9"/>
    <w:rsid w:val="5DF88107"/>
    <w:rsid w:val="5E03F276"/>
    <w:rsid w:val="5E0C6633"/>
    <w:rsid w:val="5E0EB133"/>
    <w:rsid w:val="5E110543"/>
    <w:rsid w:val="5E17FB23"/>
    <w:rsid w:val="5E2080A9"/>
    <w:rsid w:val="5E22DC0B"/>
    <w:rsid w:val="5E25487D"/>
    <w:rsid w:val="5E2A326F"/>
    <w:rsid w:val="5E36C7FC"/>
    <w:rsid w:val="5E3A3460"/>
    <w:rsid w:val="5E4D14C8"/>
    <w:rsid w:val="5E51F2EF"/>
    <w:rsid w:val="5E584652"/>
    <w:rsid w:val="5E5BAC37"/>
    <w:rsid w:val="5E7AE92A"/>
    <w:rsid w:val="5E7CBECE"/>
    <w:rsid w:val="5E8673BA"/>
    <w:rsid w:val="5E8D3057"/>
    <w:rsid w:val="5E9F7193"/>
    <w:rsid w:val="5EAA2616"/>
    <w:rsid w:val="5EAA5FDE"/>
    <w:rsid w:val="5EB330D6"/>
    <w:rsid w:val="5EB5D626"/>
    <w:rsid w:val="5EB5D9DA"/>
    <w:rsid w:val="5EB7A411"/>
    <w:rsid w:val="5EB8FC02"/>
    <w:rsid w:val="5EBCB84D"/>
    <w:rsid w:val="5EC1B5BD"/>
    <w:rsid w:val="5ECA5C01"/>
    <w:rsid w:val="5ECEAD8E"/>
    <w:rsid w:val="5ECFB27F"/>
    <w:rsid w:val="5ED68515"/>
    <w:rsid w:val="5EE59179"/>
    <w:rsid w:val="5EFC0331"/>
    <w:rsid w:val="5EFE352F"/>
    <w:rsid w:val="5F0549E1"/>
    <w:rsid w:val="5F138CCE"/>
    <w:rsid w:val="5F1B9573"/>
    <w:rsid w:val="5F2662D0"/>
    <w:rsid w:val="5F359F9E"/>
    <w:rsid w:val="5F38E610"/>
    <w:rsid w:val="5F3F4FE1"/>
    <w:rsid w:val="5F4CE05E"/>
    <w:rsid w:val="5F52B13C"/>
    <w:rsid w:val="5F59BA95"/>
    <w:rsid w:val="5F5F5763"/>
    <w:rsid w:val="5F7BF139"/>
    <w:rsid w:val="5F8BDFC5"/>
    <w:rsid w:val="5F8EC4CE"/>
    <w:rsid w:val="5F8FE22A"/>
    <w:rsid w:val="5F9118B8"/>
    <w:rsid w:val="5F9FA083"/>
    <w:rsid w:val="5FA3D5A9"/>
    <w:rsid w:val="5FAA6E79"/>
    <w:rsid w:val="5FB0D505"/>
    <w:rsid w:val="5FB75EBE"/>
    <w:rsid w:val="5FC58DD7"/>
    <w:rsid w:val="5FE805D9"/>
    <w:rsid w:val="5FF7B51A"/>
    <w:rsid w:val="5FF853F3"/>
    <w:rsid w:val="5FF8D1DC"/>
    <w:rsid w:val="5FFFED9C"/>
    <w:rsid w:val="6011F2DA"/>
    <w:rsid w:val="601E4427"/>
    <w:rsid w:val="604C7DBC"/>
    <w:rsid w:val="604E296C"/>
    <w:rsid w:val="60571107"/>
    <w:rsid w:val="605BC9ED"/>
    <w:rsid w:val="605ED561"/>
    <w:rsid w:val="60604F4A"/>
    <w:rsid w:val="606D98A3"/>
    <w:rsid w:val="60777001"/>
    <w:rsid w:val="60812CED"/>
    <w:rsid w:val="60833204"/>
    <w:rsid w:val="6088E617"/>
    <w:rsid w:val="6091A112"/>
    <w:rsid w:val="60945179"/>
    <w:rsid w:val="6096EBA0"/>
    <w:rsid w:val="60AA67AC"/>
    <w:rsid w:val="60B473B3"/>
    <w:rsid w:val="60B54ACD"/>
    <w:rsid w:val="60B81EE5"/>
    <w:rsid w:val="60C6DA96"/>
    <w:rsid w:val="60CCEA7D"/>
    <w:rsid w:val="60CEE317"/>
    <w:rsid w:val="60EB2233"/>
    <w:rsid w:val="60EBB9B7"/>
    <w:rsid w:val="60ECDF80"/>
    <w:rsid w:val="60FE790E"/>
    <w:rsid w:val="6107C56F"/>
    <w:rsid w:val="610B1533"/>
    <w:rsid w:val="610B153B"/>
    <w:rsid w:val="611020C5"/>
    <w:rsid w:val="611964EF"/>
    <w:rsid w:val="611EAA5E"/>
    <w:rsid w:val="6126573E"/>
    <w:rsid w:val="612677D1"/>
    <w:rsid w:val="612AD754"/>
    <w:rsid w:val="612B1756"/>
    <w:rsid w:val="61338EF1"/>
    <w:rsid w:val="613CF4E7"/>
    <w:rsid w:val="613FA02E"/>
    <w:rsid w:val="61435FB4"/>
    <w:rsid w:val="6143C0B3"/>
    <w:rsid w:val="614BE192"/>
    <w:rsid w:val="6150CC05"/>
    <w:rsid w:val="616F68A1"/>
    <w:rsid w:val="61852348"/>
    <w:rsid w:val="61909E4F"/>
    <w:rsid w:val="61921529"/>
    <w:rsid w:val="61928FFB"/>
    <w:rsid w:val="6192E4CF"/>
    <w:rsid w:val="61950EF8"/>
    <w:rsid w:val="619DC4FD"/>
    <w:rsid w:val="619E309B"/>
    <w:rsid w:val="619E8C62"/>
    <w:rsid w:val="61A966AB"/>
    <w:rsid w:val="61B1AA8F"/>
    <w:rsid w:val="61B26A2E"/>
    <w:rsid w:val="61B50202"/>
    <w:rsid w:val="61B564DE"/>
    <w:rsid w:val="61B70812"/>
    <w:rsid w:val="61BFC6DD"/>
    <w:rsid w:val="61C9CCFD"/>
    <w:rsid w:val="61D12661"/>
    <w:rsid w:val="6201C864"/>
    <w:rsid w:val="6204065A"/>
    <w:rsid w:val="6209B84B"/>
    <w:rsid w:val="6218A4FF"/>
    <w:rsid w:val="621AAC17"/>
    <w:rsid w:val="62330525"/>
    <w:rsid w:val="623E238C"/>
    <w:rsid w:val="62477E83"/>
    <w:rsid w:val="6255B394"/>
    <w:rsid w:val="625C2E85"/>
    <w:rsid w:val="625E3349"/>
    <w:rsid w:val="6261CF06"/>
    <w:rsid w:val="62656BCB"/>
    <w:rsid w:val="6268BADE"/>
    <w:rsid w:val="626D62DE"/>
    <w:rsid w:val="626DD7A0"/>
    <w:rsid w:val="626E0719"/>
    <w:rsid w:val="62769698"/>
    <w:rsid w:val="6288C149"/>
    <w:rsid w:val="628FDB1D"/>
    <w:rsid w:val="62A26D18"/>
    <w:rsid w:val="62A5D374"/>
    <w:rsid w:val="62A851A9"/>
    <w:rsid w:val="62ABAD53"/>
    <w:rsid w:val="62B7CFFE"/>
    <w:rsid w:val="62BD7306"/>
    <w:rsid w:val="62C10E1F"/>
    <w:rsid w:val="62C36491"/>
    <w:rsid w:val="62C64E31"/>
    <w:rsid w:val="62C7E428"/>
    <w:rsid w:val="62D5B125"/>
    <w:rsid w:val="62E6870D"/>
    <w:rsid w:val="62FC9A2A"/>
    <w:rsid w:val="6305F6EC"/>
    <w:rsid w:val="6309B4F9"/>
    <w:rsid w:val="630A4A0E"/>
    <w:rsid w:val="630B7395"/>
    <w:rsid w:val="63101CC9"/>
    <w:rsid w:val="631E325B"/>
    <w:rsid w:val="63258FF3"/>
    <w:rsid w:val="6327EB3A"/>
    <w:rsid w:val="63344C22"/>
    <w:rsid w:val="633DFA74"/>
    <w:rsid w:val="6343EB89"/>
    <w:rsid w:val="635A3728"/>
    <w:rsid w:val="63601DEC"/>
    <w:rsid w:val="636503FC"/>
    <w:rsid w:val="636BC0C6"/>
    <w:rsid w:val="636EE2AD"/>
    <w:rsid w:val="6385275C"/>
    <w:rsid w:val="638B5B6A"/>
    <w:rsid w:val="638D6A3F"/>
    <w:rsid w:val="638F627D"/>
    <w:rsid w:val="63990D69"/>
    <w:rsid w:val="639CE2C8"/>
    <w:rsid w:val="639DFCD0"/>
    <w:rsid w:val="63A88879"/>
    <w:rsid w:val="63B377A9"/>
    <w:rsid w:val="63B53C70"/>
    <w:rsid w:val="63BDA1B4"/>
    <w:rsid w:val="63BDF984"/>
    <w:rsid w:val="63C13395"/>
    <w:rsid w:val="63C5315E"/>
    <w:rsid w:val="63C68DF1"/>
    <w:rsid w:val="63C9D381"/>
    <w:rsid w:val="63CCB926"/>
    <w:rsid w:val="63D8A3FC"/>
    <w:rsid w:val="63E24CF6"/>
    <w:rsid w:val="63E99F5F"/>
    <w:rsid w:val="63F5224F"/>
    <w:rsid w:val="63FB4606"/>
    <w:rsid w:val="64071DC5"/>
    <w:rsid w:val="6408F1BF"/>
    <w:rsid w:val="6418DA32"/>
    <w:rsid w:val="641C806B"/>
    <w:rsid w:val="641C89D6"/>
    <w:rsid w:val="642692A3"/>
    <w:rsid w:val="642A013F"/>
    <w:rsid w:val="642EF4E8"/>
    <w:rsid w:val="64380478"/>
    <w:rsid w:val="64390EB6"/>
    <w:rsid w:val="643DA915"/>
    <w:rsid w:val="644137C1"/>
    <w:rsid w:val="645665C8"/>
    <w:rsid w:val="646646D1"/>
    <w:rsid w:val="6469B972"/>
    <w:rsid w:val="646FC4AB"/>
    <w:rsid w:val="647F71E5"/>
    <w:rsid w:val="647FBCCD"/>
    <w:rsid w:val="648FBB54"/>
    <w:rsid w:val="64926D1A"/>
    <w:rsid w:val="6494398F"/>
    <w:rsid w:val="64963299"/>
    <w:rsid w:val="649FE610"/>
    <w:rsid w:val="64ADD6D1"/>
    <w:rsid w:val="64AF2FD9"/>
    <w:rsid w:val="64B106CB"/>
    <w:rsid w:val="64B2D6D5"/>
    <w:rsid w:val="64B5B298"/>
    <w:rsid w:val="64BACD39"/>
    <w:rsid w:val="64C287D1"/>
    <w:rsid w:val="64C5C10A"/>
    <w:rsid w:val="64CE5608"/>
    <w:rsid w:val="64D7D55C"/>
    <w:rsid w:val="64DCB990"/>
    <w:rsid w:val="64DD929A"/>
    <w:rsid w:val="64E019C1"/>
    <w:rsid w:val="64E2AC79"/>
    <w:rsid w:val="64EC7A55"/>
    <w:rsid w:val="64F128BE"/>
    <w:rsid w:val="64F38921"/>
    <w:rsid w:val="65042EC3"/>
    <w:rsid w:val="650B8E20"/>
    <w:rsid w:val="650D77F5"/>
    <w:rsid w:val="650F2FE6"/>
    <w:rsid w:val="65135EB6"/>
    <w:rsid w:val="65217285"/>
    <w:rsid w:val="6524F45F"/>
    <w:rsid w:val="65363323"/>
    <w:rsid w:val="65376E83"/>
    <w:rsid w:val="653E220F"/>
    <w:rsid w:val="654118F9"/>
    <w:rsid w:val="6541DA7D"/>
    <w:rsid w:val="6542B173"/>
    <w:rsid w:val="65507BFB"/>
    <w:rsid w:val="6554A1A7"/>
    <w:rsid w:val="65579EF7"/>
    <w:rsid w:val="65583347"/>
    <w:rsid w:val="6563CAA9"/>
    <w:rsid w:val="65653DD4"/>
    <w:rsid w:val="656721AB"/>
    <w:rsid w:val="657A119B"/>
    <w:rsid w:val="65844DAF"/>
    <w:rsid w:val="658B9008"/>
    <w:rsid w:val="658EF287"/>
    <w:rsid w:val="6598CA80"/>
    <w:rsid w:val="659E9749"/>
    <w:rsid w:val="65A04A6A"/>
    <w:rsid w:val="65A05BA0"/>
    <w:rsid w:val="65AC4364"/>
    <w:rsid w:val="65B317BA"/>
    <w:rsid w:val="65B74B9A"/>
    <w:rsid w:val="65B960C8"/>
    <w:rsid w:val="65C5EE5B"/>
    <w:rsid w:val="65C63B1C"/>
    <w:rsid w:val="65C91707"/>
    <w:rsid w:val="65CFD592"/>
    <w:rsid w:val="65CFDB0C"/>
    <w:rsid w:val="65CFEF76"/>
    <w:rsid w:val="65D36262"/>
    <w:rsid w:val="65D7C8DF"/>
    <w:rsid w:val="66007A25"/>
    <w:rsid w:val="66120E25"/>
    <w:rsid w:val="6630C73E"/>
    <w:rsid w:val="66453167"/>
    <w:rsid w:val="66496ABC"/>
    <w:rsid w:val="664B003A"/>
    <w:rsid w:val="664B6087"/>
    <w:rsid w:val="664C5DEF"/>
    <w:rsid w:val="664D3EEA"/>
    <w:rsid w:val="6665CC5A"/>
    <w:rsid w:val="66697EF1"/>
    <w:rsid w:val="66759B36"/>
    <w:rsid w:val="66783B3E"/>
    <w:rsid w:val="667E0096"/>
    <w:rsid w:val="66837CD5"/>
    <w:rsid w:val="6688D601"/>
    <w:rsid w:val="668B2FA0"/>
    <w:rsid w:val="668BF309"/>
    <w:rsid w:val="668D633B"/>
    <w:rsid w:val="66987945"/>
    <w:rsid w:val="669AEE8B"/>
    <w:rsid w:val="66A2A8D5"/>
    <w:rsid w:val="66BF7615"/>
    <w:rsid w:val="66BF95E2"/>
    <w:rsid w:val="66C2E1DE"/>
    <w:rsid w:val="66C47CEE"/>
    <w:rsid w:val="66C6C0AA"/>
    <w:rsid w:val="66D08B38"/>
    <w:rsid w:val="66D6B76A"/>
    <w:rsid w:val="66D809C9"/>
    <w:rsid w:val="66DA469B"/>
    <w:rsid w:val="66FA20DB"/>
    <w:rsid w:val="67053E0C"/>
    <w:rsid w:val="6707DE3E"/>
    <w:rsid w:val="6710252B"/>
    <w:rsid w:val="67165545"/>
    <w:rsid w:val="6728125C"/>
    <w:rsid w:val="672B9BBC"/>
    <w:rsid w:val="673EBE87"/>
    <w:rsid w:val="67405779"/>
    <w:rsid w:val="6740C8E6"/>
    <w:rsid w:val="674A9C43"/>
    <w:rsid w:val="674C850E"/>
    <w:rsid w:val="676297A7"/>
    <w:rsid w:val="67701B51"/>
    <w:rsid w:val="67728C8E"/>
    <w:rsid w:val="6773A352"/>
    <w:rsid w:val="67762F5A"/>
    <w:rsid w:val="677C5A33"/>
    <w:rsid w:val="6780F07B"/>
    <w:rsid w:val="678BD019"/>
    <w:rsid w:val="6794EA67"/>
    <w:rsid w:val="679A5BA6"/>
    <w:rsid w:val="67A7B55C"/>
    <w:rsid w:val="67AAB268"/>
    <w:rsid w:val="67AC18B0"/>
    <w:rsid w:val="67ACFEA3"/>
    <w:rsid w:val="67B40CDA"/>
    <w:rsid w:val="67B734AA"/>
    <w:rsid w:val="67BA65AD"/>
    <w:rsid w:val="67BABB01"/>
    <w:rsid w:val="67C3C88B"/>
    <w:rsid w:val="67C4F630"/>
    <w:rsid w:val="67E14506"/>
    <w:rsid w:val="680557A2"/>
    <w:rsid w:val="6808DE9C"/>
    <w:rsid w:val="680DAFE6"/>
    <w:rsid w:val="6810F323"/>
    <w:rsid w:val="6820DDF3"/>
    <w:rsid w:val="6820EAAF"/>
    <w:rsid w:val="68217241"/>
    <w:rsid w:val="682A9814"/>
    <w:rsid w:val="68419AB2"/>
    <w:rsid w:val="68435613"/>
    <w:rsid w:val="68585664"/>
    <w:rsid w:val="68703839"/>
    <w:rsid w:val="6878F949"/>
    <w:rsid w:val="68850052"/>
    <w:rsid w:val="6887E5CF"/>
    <w:rsid w:val="688C7723"/>
    <w:rsid w:val="6892E9AC"/>
    <w:rsid w:val="68996A56"/>
    <w:rsid w:val="689A53E2"/>
    <w:rsid w:val="689CC872"/>
    <w:rsid w:val="689D503A"/>
    <w:rsid w:val="689E0EF1"/>
    <w:rsid w:val="68A0DCAE"/>
    <w:rsid w:val="68A21ACA"/>
    <w:rsid w:val="68A3BEBF"/>
    <w:rsid w:val="68A6642B"/>
    <w:rsid w:val="68ABC78C"/>
    <w:rsid w:val="68AE6C4B"/>
    <w:rsid w:val="68AF1FDB"/>
    <w:rsid w:val="68B26890"/>
    <w:rsid w:val="68BFC19B"/>
    <w:rsid w:val="68C69349"/>
    <w:rsid w:val="68C7C735"/>
    <w:rsid w:val="68C9C369"/>
    <w:rsid w:val="68CD58C7"/>
    <w:rsid w:val="68D84040"/>
    <w:rsid w:val="68D89F94"/>
    <w:rsid w:val="68DC6461"/>
    <w:rsid w:val="68E6F2BC"/>
    <w:rsid w:val="68E96835"/>
    <w:rsid w:val="68EE4F9C"/>
    <w:rsid w:val="68F13BF6"/>
    <w:rsid w:val="68F46212"/>
    <w:rsid w:val="68FD912D"/>
    <w:rsid w:val="6900AB72"/>
    <w:rsid w:val="6902F5B1"/>
    <w:rsid w:val="690E7754"/>
    <w:rsid w:val="6911A1B2"/>
    <w:rsid w:val="691C7EB7"/>
    <w:rsid w:val="691CC0DC"/>
    <w:rsid w:val="692585EB"/>
    <w:rsid w:val="69270E55"/>
    <w:rsid w:val="692D5A6C"/>
    <w:rsid w:val="69358FB5"/>
    <w:rsid w:val="69364666"/>
    <w:rsid w:val="693CBFB3"/>
    <w:rsid w:val="693F7D6B"/>
    <w:rsid w:val="69447F80"/>
    <w:rsid w:val="694B03C9"/>
    <w:rsid w:val="694DC66D"/>
    <w:rsid w:val="69565F1F"/>
    <w:rsid w:val="6963AE4D"/>
    <w:rsid w:val="69686800"/>
    <w:rsid w:val="696D2E3F"/>
    <w:rsid w:val="6971617F"/>
    <w:rsid w:val="69729DAB"/>
    <w:rsid w:val="698A0E51"/>
    <w:rsid w:val="698C280E"/>
    <w:rsid w:val="69935883"/>
    <w:rsid w:val="6996C344"/>
    <w:rsid w:val="69977EEF"/>
    <w:rsid w:val="699F0965"/>
    <w:rsid w:val="69A11FB3"/>
    <w:rsid w:val="69AACCA2"/>
    <w:rsid w:val="69AE536A"/>
    <w:rsid w:val="69B4986B"/>
    <w:rsid w:val="69B7A5B8"/>
    <w:rsid w:val="69C0253F"/>
    <w:rsid w:val="69C73FF7"/>
    <w:rsid w:val="69CB9A60"/>
    <w:rsid w:val="69CE5D43"/>
    <w:rsid w:val="69E05CBB"/>
    <w:rsid w:val="69E6990F"/>
    <w:rsid w:val="69EDB77C"/>
    <w:rsid w:val="69F4CBBC"/>
    <w:rsid w:val="6A0A6D94"/>
    <w:rsid w:val="6A0B947A"/>
    <w:rsid w:val="6A0C244C"/>
    <w:rsid w:val="6A1497A6"/>
    <w:rsid w:val="6A199DF5"/>
    <w:rsid w:val="6A2074BB"/>
    <w:rsid w:val="6A20D880"/>
    <w:rsid w:val="6A33C0EB"/>
    <w:rsid w:val="6A378B2B"/>
    <w:rsid w:val="6A388358"/>
    <w:rsid w:val="6A3F3756"/>
    <w:rsid w:val="6A46F0E3"/>
    <w:rsid w:val="6A54815B"/>
    <w:rsid w:val="6A5D76E5"/>
    <w:rsid w:val="6A644752"/>
    <w:rsid w:val="6A7560BD"/>
    <w:rsid w:val="6A794E64"/>
    <w:rsid w:val="6A7A98BD"/>
    <w:rsid w:val="6A7B8251"/>
    <w:rsid w:val="6A7C0A9A"/>
    <w:rsid w:val="6A812AD2"/>
    <w:rsid w:val="6A8258F4"/>
    <w:rsid w:val="6A9C3AEC"/>
    <w:rsid w:val="6AA0FEEB"/>
    <w:rsid w:val="6AA1B08A"/>
    <w:rsid w:val="6AA6F25E"/>
    <w:rsid w:val="6AACC986"/>
    <w:rsid w:val="6AD4C264"/>
    <w:rsid w:val="6AD528C9"/>
    <w:rsid w:val="6ADFCA5C"/>
    <w:rsid w:val="6AFE1D00"/>
    <w:rsid w:val="6B06D4C4"/>
    <w:rsid w:val="6B11AEFF"/>
    <w:rsid w:val="6B1FCF12"/>
    <w:rsid w:val="6B35CDEB"/>
    <w:rsid w:val="6B3A1887"/>
    <w:rsid w:val="6B3CA17C"/>
    <w:rsid w:val="6B3FB85E"/>
    <w:rsid w:val="6B4AF046"/>
    <w:rsid w:val="6B5969EB"/>
    <w:rsid w:val="6B637EA5"/>
    <w:rsid w:val="6B6620D2"/>
    <w:rsid w:val="6B6E177C"/>
    <w:rsid w:val="6B732CB2"/>
    <w:rsid w:val="6B746296"/>
    <w:rsid w:val="6B7566E9"/>
    <w:rsid w:val="6B7DCE32"/>
    <w:rsid w:val="6B7E716A"/>
    <w:rsid w:val="6B87DF6D"/>
    <w:rsid w:val="6B9A7D22"/>
    <w:rsid w:val="6BAC2CF2"/>
    <w:rsid w:val="6BBD7EEF"/>
    <w:rsid w:val="6BBFBF05"/>
    <w:rsid w:val="6BE5D8C5"/>
    <w:rsid w:val="6BEC504D"/>
    <w:rsid w:val="6BF0B184"/>
    <w:rsid w:val="6BF2AF3F"/>
    <w:rsid w:val="6BF383E7"/>
    <w:rsid w:val="6BFDC8CD"/>
    <w:rsid w:val="6C11ED85"/>
    <w:rsid w:val="6C2EC63B"/>
    <w:rsid w:val="6C3E27B2"/>
    <w:rsid w:val="6C41BB37"/>
    <w:rsid w:val="6C5324FF"/>
    <w:rsid w:val="6C5AE394"/>
    <w:rsid w:val="6C5E91F7"/>
    <w:rsid w:val="6C6196B7"/>
    <w:rsid w:val="6C77B76B"/>
    <w:rsid w:val="6C78972E"/>
    <w:rsid w:val="6C7C8700"/>
    <w:rsid w:val="6C82AFF2"/>
    <w:rsid w:val="6C83C424"/>
    <w:rsid w:val="6C89005B"/>
    <w:rsid w:val="6C8BA595"/>
    <w:rsid w:val="6C9976AC"/>
    <w:rsid w:val="6C9D8602"/>
    <w:rsid w:val="6CA1F017"/>
    <w:rsid w:val="6CA33B6A"/>
    <w:rsid w:val="6CA74326"/>
    <w:rsid w:val="6CBA41BE"/>
    <w:rsid w:val="6CC55DE0"/>
    <w:rsid w:val="6CC7D5EF"/>
    <w:rsid w:val="6CD778D4"/>
    <w:rsid w:val="6CD81530"/>
    <w:rsid w:val="6CE38A41"/>
    <w:rsid w:val="6CEA363E"/>
    <w:rsid w:val="6CEE947F"/>
    <w:rsid w:val="6CFC0F66"/>
    <w:rsid w:val="6D036E9F"/>
    <w:rsid w:val="6D1F118F"/>
    <w:rsid w:val="6D2C78C1"/>
    <w:rsid w:val="6D2F45B1"/>
    <w:rsid w:val="6D357E2A"/>
    <w:rsid w:val="6D420E56"/>
    <w:rsid w:val="6D48980D"/>
    <w:rsid w:val="6D4FA70F"/>
    <w:rsid w:val="6D63A8F1"/>
    <w:rsid w:val="6D69B46A"/>
    <w:rsid w:val="6D774A3B"/>
    <w:rsid w:val="6D7FD615"/>
    <w:rsid w:val="6D8F7679"/>
    <w:rsid w:val="6D960CA7"/>
    <w:rsid w:val="6D9786A3"/>
    <w:rsid w:val="6D9D54F0"/>
    <w:rsid w:val="6D9E1843"/>
    <w:rsid w:val="6DA07FD6"/>
    <w:rsid w:val="6DAEB36E"/>
    <w:rsid w:val="6DBD73A0"/>
    <w:rsid w:val="6DBEA82F"/>
    <w:rsid w:val="6DC62A1A"/>
    <w:rsid w:val="6DD33644"/>
    <w:rsid w:val="6DDB516E"/>
    <w:rsid w:val="6DE15959"/>
    <w:rsid w:val="6DEDB54E"/>
    <w:rsid w:val="6DF6376C"/>
    <w:rsid w:val="6DF6B3F5"/>
    <w:rsid w:val="6DFF4D3B"/>
    <w:rsid w:val="6E03F83F"/>
    <w:rsid w:val="6E04FF77"/>
    <w:rsid w:val="6E08D101"/>
    <w:rsid w:val="6E157ECF"/>
    <w:rsid w:val="6E166EFF"/>
    <w:rsid w:val="6E2217CF"/>
    <w:rsid w:val="6E2522E0"/>
    <w:rsid w:val="6E254CD7"/>
    <w:rsid w:val="6E266E99"/>
    <w:rsid w:val="6E373D72"/>
    <w:rsid w:val="6E48A245"/>
    <w:rsid w:val="6E5B0B0C"/>
    <w:rsid w:val="6E65B059"/>
    <w:rsid w:val="6E7100B4"/>
    <w:rsid w:val="6E74464A"/>
    <w:rsid w:val="6E7E4F1E"/>
    <w:rsid w:val="6E7F2CE4"/>
    <w:rsid w:val="6E8B5DB6"/>
    <w:rsid w:val="6E916DDA"/>
    <w:rsid w:val="6E94ED19"/>
    <w:rsid w:val="6E95AAE4"/>
    <w:rsid w:val="6E9F14DE"/>
    <w:rsid w:val="6E9F3F00"/>
    <w:rsid w:val="6EA18076"/>
    <w:rsid w:val="6EAEE5C2"/>
    <w:rsid w:val="6EBB8F8C"/>
    <w:rsid w:val="6EBD4871"/>
    <w:rsid w:val="6ED6C4BC"/>
    <w:rsid w:val="6ED9D159"/>
    <w:rsid w:val="6EE5F4EF"/>
    <w:rsid w:val="6EE8F3BA"/>
    <w:rsid w:val="6EEAB438"/>
    <w:rsid w:val="6EEB05B1"/>
    <w:rsid w:val="6EEE083F"/>
    <w:rsid w:val="6EEF837D"/>
    <w:rsid w:val="6EEFA645"/>
    <w:rsid w:val="6EF2DE07"/>
    <w:rsid w:val="6EF4665F"/>
    <w:rsid w:val="6EFAEF59"/>
    <w:rsid w:val="6F018508"/>
    <w:rsid w:val="6F064186"/>
    <w:rsid w:val="6F0B2E11"/>
    <w:rsid w:val="6F12E7E4"/>
    <w:rsid w:val="6F13E201"/>
    <w:rsid w:val="6F1A2707"/>
    <w:rsid w:val="6F24BF32"/>
    <w:rsid w:val="6F2A0163"/>
    <w:rsid w:val="6F2B4AF4"/>
    <w:rsid w:val="6F2E09EE"/>
    <w:rsid w:val="6F300A03"/>
    <w:rsid w:val="6F308531"/>
    <w:rsid w:val="6F31836B"/>
    <w:rsid w:val="6F35D4CD"/>
    <w:rsid w:val="6F49FC39"/>
    <w:rsid w:val="6F7561E9"/>
    <w:rsid w:val="6F796421"/>
    <w:rsid w:val="6F79E331"/>
    <w:rsid w:val="6F8B34D8"/>
    <w:rsid w:val="6F928456"/>
    <w:rsid w:val="6F92AED8"/>
    <w:rsid w:val="6F9F1780"/>
    <w:rsid w:val="6FA4057D"/>
    <w:rsid w:val="6FB0977D"/>
    <w:rsid w:val="6FC0C401"/>
    <w:rsid w:val="6FCF4BA6"/>
    <w:rsid w:val="6FD14A6B"/>
    <w:rsid w:val="6FD881AD"/>
    <w:rsid w:val="6FD95551"/>
    <w:rsid w:val="6FDBE5CA"/>
    <w:rsid w:val="6FEF46E0"/>
    <w:rsid w:val="6FF3BCA4"/>
    <w:rsid w:val="6FFBBBBE"/>
    <w:rsid w:val="6FFC55BB"/>
    <w:rsid w:val="700813BF"/>
    <w:rsid w:val="70099541"/>
    <w:rsid w:val="70194756"/>
    <w:rsid w:val="70197981"/>
    <w:rsid w:val="701F8966"/>
    <w:rsid w:val="70210D9E"/>
    <w:rsid w:val="70289B62"/>
    <w:rsid w:val="70297A11"/>
    <w:rsid w:val="70311B71"/>
    <w:rsid w:val="704E28AD"/>
    <w:rsid w:val="705EF2E9"/>
    <w:rsid w:val="70641983"/>
    <w:rsid w:val="7068A3A9"/>
    <w:rsid w:val="7072B2EC"/>
    <w:rsid w:val="70800263"/>
    <w:rsid w:val="70800555"/>
    <w:rsid w:val="70950754"/>
    <w:rsid w:val="70970049"/>
    <w:rsid w:val="70992DB2"/>
    <w:rsid w:val="709CCDC9"/>
    <w:rsid w:val="70A03E98"/>
    <w:rsid w:val="70A767C2"/>
    <w:rsid w:val="70A86466"/>
    <w:rsid w:val="70C693CB"/>
    <w:rsid w:val="70CBDA64"/>
    <w:rsid w:val="70D94639"/>
    <w:rsid w:val="70E218B5"/>
    <w:rsid w:val="70E75758"/>
    <w:rsid w:val="70F21B9D"/>
    <w:rsid w:val="711D9C1D"/>
    <w:rsid w:val="711DB2B2"/>
    <w:rsid w:val="71221485"/>
    <w:rsid w:val="712DE1E1"/>
    <w:rsid w:val="71386C51"/>
    <w:rsid w:val="714928A6"/>
    <w:rsid w:val="714D13A3"/>
    <w:rsid w:val="71516C4B"/>
    <w:rsid w:val="715232CD"/>
    <w:rsid w:val="7152B6F1"/>
    <w:rsid w:val="71556952"/>
    <w:rsid w:val="71617104"/>
    <w:rsid w:val="71628E29"/>
    <w:rsid w:val="7164547A"/>
    <w:rsid w:val="7168343D"/>
    <w:rsid w:val="716F1E56"/>
    <w:rsid w:val="717B9F2F"/>
    <w:rsid w:val="717D7283"/>
    <w:rsid w:val="7186C90D"/>
    <w:rsid w:val="718839FD"/>
    <w:rsid w:val="718DB2E1"/>
    <w:rsid w:val="7191C829"/>
    <w:rsid w:val="71949917"/>
    <w:rsid w:val="71A51B5F"/>
    <w:rsid w:val="71B0AD63"/>
    <w:rsid w:val="71BBB97B"/>
    <w:rsid w:val="71BE8F87"/>
    <w:rsid w:val="71C22B73"/>
    <w:rsid w:val="71C6930E"/>
    <w:rsid w:val="71CB625A"/>
    <w:rsid w:val="71CD4BA6"/>
    <w:rsid w:val="71CE910F"/>
    <w:rsid w:val="71CEE587"/>
    <w:rsid w:val="71D1DB6A"/>
    <w:rsid w:val="71E62479"/>
    <w:rsid w:val="71FA9FFF"/>
    <w:rsid w:val="71FD31C8"/>
    <w:rsid w:val="720B95DE"/>
    <w:rsid w:val="72115E07"/>
    <w:rsid w:val="721BD5B6"/>
    <w:rsid w:val="721EB1A3"/>
    <w:rsid w:val="7224F347"/>
    <w:rsid w:val="72303DFB"/>
    <w:rsid w:val="72416C17"/>
    <w:rsid w:val="7243281F"/>
    <w:rsid w:val="7248DFCB"/>
    <w:rsid w:val="724910B8"/>
    <w:rsid w:val="7249E526"/>
    <w:rsid w:val="724BE26B"/>
    <w:rsid w:val="724C96CE"/>
    <w:rsid w:val="7253BAA9"/>
    <w:rsid w:val="7256165F"/>
    <w:rsid w:val="725AFBF3"/>
    <w:rsid w:val="726D5839"/>
    <w:rsid w:val="727396BB"/>
    <w:rsid w:val="727FF032"/>
    <w:rsid w:val="728A0564"/>
    <w:rsid w:val="728F1A06"/>
    <w:rsid w:val="72A641C5"/>
    <w:rsid w:val="72B90521"/>
    <w:rsid w:val="72C32BFD"/>
    <w:rsid w:val="72CBBDAB"/>
    <w:rsid w:val="72CD2276"/>
    <w:rsid w:val="72CFC795"/>
    <w:rsid w:val="72D5A7E6"/>
    <w:rsid w:val="72DA67E1"/>
    <w:rsid w:val="72DF474F"/>
    <w:rsid w:val="72EE106A"/>
    <w:rsid w:val="72EEA34B"/>
    <w:rsid w:val="7300BA92"/>
    <w:rsid w:val="730EC567"/>
    <w:rsid w:val="730EEA77"/>
    <w:rsid w:val="73188219"/>
    <w:rsid w:val="7319F2E6"/>
    <w:rsid w:val="7328CA7E"/>
    <w:rsid w:val="73295755"/>
    <w:rsid w:val="73298342"/>
    <w:rsid w:val="732F07B1"/>
    <w:rsid w:val="7330D90A"/>
    <w:rsid w:val="73341C48"/>
    <w:rsid w:val="733D39F6"/>
    <w:rsid w:val="734676B2"/>
    <w:rsid w:val="734F4756"/>
    <w:rsid w:val="7353596A"/>
    <w:rsid w:val="73559090"/>
    <w:rsid w:val="735EDF48"/>
    <w:rsid w:val="73675909"/>
    <w:rsid w:val="73685A74"/>
    <w:rsid w:val="736DD9B3"/>
    <w:rsid w:val="7371524B"/>
    <w:rsid w:val="73730043"/>
    <w:rsid w:val="73735BF1"/>
    <w:rsid w:val="737A6B7C"/>
    <w:rsid w:val="737F2A1D"/>
    <w:rsid w:val="73974DB3"/>
    <w:rsid w:val="739B3BD9"/>
    <w:rsid w:val="73A64C84"/>
    <w:rsid w:val="73ABB425"/>
    <w:rsid w:val="73AC3108"/>
    <w:rsid w:val="73AE54E7"/>
    <w:rsid w:val="73B0B575"/>
    <w:rsid w:val="73BC3116"/>
    <w:rsid w:val="73BDE80B"/>
    <w:rsid w:val="73BE920F"/>
    <w:rsid w:val="73BF6952"/>
    <w:rsid w:val="73C03EFD"/>
    <w:rsid w:val="73C4AA82"/>
    <w:rsid w:val="73C6324F"/>
    <w:rsid w:val="73DA25BA"/>
    <w:rsid w:val="73DB8CC9"/>
    <w:rsid w:val="73E3554B"/>
    <w:rsid w:val="73E69792"/>
    <w:rsid w:val="73ED8841"/>
    <w:rsid w:val="73F45CD9"/>
    <w:rsid w:val="73F4A89A"/>
    <w:rsid w:val="73F7D409"/>
    <w:rsid w:val="73FFDC27"/>
    <w:rsid w:val="74014704"/>
    <w:rsid w:val="7406723C"/>
    <w:rsid w:val="7411B209"/>
    <w:rsid w:val="74239F11"/>
    <w:rsid w:val="742A4DF9"/>
    <w:rsid w:val="7432C196"/>
    <w:rsid w:val="74399796"/>
    <w:rsid w:val="743C619E"/>
    <w:rsid w:val="743D00CC"/>
    <w:rsid w:val="743D9403"/>
    <w:rsid w:val="7440FAC9"/>
    <w:rsid w:val="744AA77C"/>
    <w:rsid w:val="744F3DA4"/>
    <w:rsid w:val="745198F6"/>
    <w:rsid w:val="7451A0D7"/>
    <w:rsid w:val="745EA51D"/>
    <w:rsid w:val="7463915D"/>
    <w:rsid w:val="7477BFD6"/>
    <w:rsid w:val="747A8F3B"/>
    <w:rsid w:val="74877B62"/>
    <w:rsid w:val="748A224C"/>
    <w:rsid w:val="749CB608"/>
    <w:rsid w:val="74AC5DB3"/>
    <w:rsid w:val="74B64DA4"/>
    <w:rsid w:val="74BBC4A1"/>
    <w:rsid w:val="74C49ADF"/>
    <w:rsid w:val="74D32891"/>
    <w:rsid w:val="74D33A7A"/>
    <w:rsid w:val="74D5460B"/>
    <w:rsid w:val="74DD8075"/>
    <w:rsid w:val="74E3D25A"/>
    <w:rsid w:val="74E69782"/>
    <w:rsid w:val="74F9A451"/>
    <w:rsid w:val="74FE974F"/>
    <w:rsid w:val="7503B9E1"/>
    <w:rsid w:val="750DC1EF"/>
    <w:rsid w:val="750F47E9"/>
    <w:rsid w:val="751C69DE"/>
    <w:rsid w:val="751D6725"/>
    <w:rsid w:val="7523BD05"/>
    <w:rsid w:val="753528EB"/>
    <w:rsid w:val="7540F28C"/>
    <w:rsid w:val="75495C03"/>
    <w:rsid w:val="7556BDD3"/>
    <w:rsid w:val="75594790"/>
    <w:rsid w:val="755FBB42"/>
    <w:rsid w:val="75643E22"/>
    <w:rsid w:val="75668248"/>
    <w:rsid w:val="75691FA1"/>
    <w:rsid w:val="756FA7F4"/>
    <w:rsid w:val="7570A43A"/>
    <w:rsid w:val="75772589"/>
    <w:rsid w:val="7584D1D4"/>
    <w:rsid w:val="7592FBBF"/>
    <w:rsid w:val="759FE993"/>
    <w:rsid w:val="75A44F9D"/>
    <w:rsid w:val="75A9A32A"/>
    <w:rsid w:val="75AAB744"/>
    <w:rsid w:val="75B401DA"/>
    <w:rsid w:val="75DAB5C5"/>
    <w:rsid w:val="75EB0E05"/>
    <w:rsid w:val="75ECA9B8"/>
    <w:rsid w:val="75F2E159"/>
    <w:rsid w:val="75F42BD4"/>
    <w:rsid w:val="76083F4B"/>
    <w:rsid w:val="760DD545"/>
    <w:rsid w:val="76156996"/>
    <w:rsid w:val="7634D455"/>
    <w:rsid w:val="76386771"/>
    <w:rsid w:val="763F731D"/>
    <w:rsid w:val="76402DD6"/>
    <w:rsid w:val="764851EC"/>
    <w:rsid w:val="76508D23"/>
    <w:rsid w:val="7668953C"/>
    <w:rsid w:val="7669A2B1"/>
    <w:rsid w:val="766A7C0B"/>
    <w:rsid w:val="766AB3E6"/>
    <w:rsid w:val="7671166C"/>
    <w:rsid w:val="76A30DDD"/>
    <w:rsid w:val="76A75258"/>
    <w:rsid w:val="76AA26C3"/>
    <w:rsid w:val="76B496CF"/>
    <w:rsid w:val="76B92E9E"/>
    <w:rsid w:val="76C24C71"/>
    <w:rsid w:val="76CBB9AE"/>
    <w:rsid w:val="76D3DAC8"/>
    <w:rsid w:val="76E12406"/>
    <w:rsid w:val="76E6292A"/>
    <w:rsid w:val="76E9A68A"/>
    <w:rsid w:val="76F5BAA3"/>
    <w:rsid w:val="76FE3DF7"/>
    <w:rsid w:val="7701B303"/>
    <w:rsid w:val="7703CFB1"/>
    <w:rsid w:val="770B9E63"/>
    <w:rsid w:val="770D066B"/>
    <w:rsid w:val="77161A3D"/>
    <w:rsid w:val="7716EF1B"/>
    <w:rsid w:val="771C6BA5"/>
    <w:rsid w:val="771EF3E6"/>
    <w:rsid w:val="7720CE12"/>
    <w:rsid w:val="7720ECA7"/>
    <w:rsid w:val="77243E74"/>
    <w:rsid w:val="772E69AA"/>
    <w:rsid w:val="772F3805"/>
    <w:rsid w:val="7734F49D"/>
    <w:rsid w:val="773898CC"/>
    <w:rsid w:val="773BB9F4"/>
    <w:rsid w:val="773E1D66"/>
    <w:rsid w:val="7742732F"/>
    <w:rsid w:val="774604E8"/>
    <w:rsid w:val="774AD461"/>
    <w:rsid w:val="7757511B"/>
    <w:rsid w:val="775B37AB"/>
    <w:rsid w:val="7775ABF8"/>
    <w:rsid w:val="777AB788"/>
    <w:rsid w:val="7782610A"/>
    <w:rsid w:val="7786DB48"/>
    <w:rsid w:val="77886924"/>
    <w:rsid w:val="7795A5FF"/>
    <w:rsid w:val="7795B3C4"/>
    <w:rsid w:val="77A510C2"/>
    <w:rsid w:val="77B10B30"/>
    <w:rsid w:val="77B3AA07"/>
    <w:rsid w:val="77D3806D"/>
    <w:rsid w:val="77DA8CFA"/>
    <w:rsid w:val="77E1F086"/>
    <w:rsid w:val="77E3D92D"/>
    <w:rsid w:val="77EB86D0"/>
    <w:rsid w:val="77EC5D84"/>
    <w:rsid w:val="77F04D98"/>
    <w:rsid w:val="7800F25A"/>
    <w:rsid w:val="780A688D"/>
    <w:rsid w:val="7816AD8B"/>
    <w:rsid w:val="7817F3B4"/>
    <w:rsid w:val="781B6CDA"/>
    <w:rsid w:val="782409DB"/>
    <w:rsid w:val="783992AC"/>
    <w:rsid w:val="784DCF05"/>
    <w:rsid w:val="7852844C"/>
    <w:rsid w:val="7859EC30"/>
    <w:rsid w:val="786B0323"/>
    <w:rsid w:val="786D32FD"/>
    <w:rsid w:val="786E468B"/>
    <w:rsid w:val="787BF946"/>
    <w:rsid w:val="787E6432"/>
    <w:rsid w:val="788C6ACF"/>
    <w:rsid w:val="789268E0"/>
    <w:rsid w:val="7894D59D"/>
    <w:rsid w:val="78A95C9F"/>
    <w:rsid w:val="78AEC64B"/>
    <w:rsid w:val="78AFDE31"/>
    <w:rsid w:val="78B64370"/>
    <w:rsid w:val="78BCCC23"/>
    <w:rsid w:val="78BE824F"/>
    <w:rsid w:val="78CB053D"/>
    <w:rsid w:val="78CD637E"/>
    <w:rsid w:val="78CE68A2"/>
    <w:rsid w:val="78D6FE55"/>
    <w:rsid w:val="78E36C4A"/>
    <w:rsid w:val="78E60134"/>
    <w:rsid w:val="79141D38"/>
    <w:rsid w:val="79155EE3"/>
    <w:rsid w:val="79189C42"/>
    <w:rsid w:val="7921BEE6"/>
    <w:rsid w:val="7922B932"/>
    <w:rsid w:val="792D82F9"/>
    <w:rsid w:val="79393533"/>
    <w:rsid w:val="7943AFDC"/>
    <w:rsid w:val="795ECCF5"/>
    <w:rsid w:val="7975059B"/>
    <w:rsid w:val="797FAE2B"/>
    <w:rsid w:val="7988CF77"/>
    <w:rsid w:val="798C35F6"/>
    <w:rsid w:val="79900A4B"/>
    <w:rsid w:val="79930509"/>
    <w:rsid w:val="79A01A3B"/>
    <w:rsid w:val="79A4024A"/>
    <w:rsid w:val="79AB0C78"/>
    <w:rsid w:val="79AB6914"/>
    <w:rsid w:val="79B72F01"/>
    <w:rsid w:val="79B89DAC"/>
    <w:rsid w:val="79BB91DF"/>
    <w:rsid w:val="79BC8DDE"/>
    <w:rsid w:val="79C91579"/>
    <w:rsid w:val="79D2A9BB"/>
    <w:rsid w:val="79D69A8D"/>
    <w:rsid w:val="79DAC998"/>
    <w:rsid w:val="79E3C5F9"/>
    <w:rsid w:val="79E9D6A2"/>
    <w:rsid w:val="7A01B4A7"/>
    <w:rsid w:val="7A0B6AFC"/>
    <w:rsid w:val="7A0C9149"/>
    <w:rsid w:val="7A0D57FE"/>
    <w:rsid w:val="7A0EB58F"/>
    <w:rsid w:val="7A1D8937"/>
    <w:rsid w:val="7A1E4066"/>
    <w:rsid w:val="7A264E15"/>
    <w:rsid w:val="7A2CC8B3"/>
    <w:rsid w:val="7A367CA8"/>
    <w:rsid w:val="7A3E982D"/>
    <w:rsid w:val="7A570992"/>
    <w:rsid w:val="7A65F6D0"/>
    <w:rsid w:val="7A6A4C0B"/>
    <w:rsid w:val="7A6F2C59"/>
    <w:rsid w:val="7A6FF3A9"/>
    <w:rsid w:val="7A852B5A"/>
    <w:rsid w:val="7A87EE4F"/>
    <w:rsid w:val="7A8DB131"/>
    <w:rsid w:val="7A94365A"/>
    <w:rsid w:val="7A952B6F"/>
    <w:rsid w:val="7A97A8C4"/>
    <w:rsid w:val="7A99F13F"/>
    <w:rsid w:val="7AA48B1B"/>
    <w:rsid w:val="7AA6DF9D"/>
    <w:rsid w:val="7AA8E20D"/>
    <w:rsid w:val="7ABE5646"/>
    <w:rsid w:val="7AC25FEF"/>
    <w:rsid w:val="7AC95564"/>
    <w:rsid w:val="7ACA9207"/>
    <w:rsid w:val="7AD66068"/>
    <w:rsid w:val="7ADA3067"/>
    <w:rsid w:val="7AF885D7"/>
    <w:rsid w:val="7B1216A0"/>
    <w:rsid w:val="7B15D526"/>
    <w:rsid w:val="7B1EECB5"/>
    <w:rsid w:val="7B40725A"/>
    <w:rsid w:val="7B659B97"/>
    <w:rsid w:val="7B6FD655"/>
    <w:rsid w:val="7B7545A3"/>
    <w:rsid w:val="7B8891A2"/>
    <w:rsid w:val="7B8D29C4"/>
    <w:rsid w:val="7B8F371F"/>
    <w:rsid w:val="7B93B7AA"/>
    <w:rsid w:val="7B95DB86"/>
    <w:rsid w:val="7BA86098"/>
    <w:rsid w:val="7BAD41D1"/>
    <w:rsid w:val="7BB92B8B"/>
    <w:rsid w:val="7BBA8E24"/>
    <w:rsid w:val="7BBE1877"/>
    <w:rsid w:val="7BC18B42"/>
    <w:rsid w:val="7BCB8CD8"/>
    <w:rsid w:val="7BD4297B"/>
    <w:rsid w:val="7BD76B23"/>
    <w:rsid w:val="7BD8121E"/>
    <w:rsid w:val="7BDC09D7"/>
    <w:rsid w:val="7BDD2791"/>
    <w:rsid w:val="7BE7C08F"/>
    <w:rsid w:val="7C201EE4"/>
    <w:rsid w:val="7C2C3EE5"/>
    <w:rsid w:val="7C2CEFCD"/>
    <w:rsid w:val="7C2D92DA"/>
    <w:rsid w:val="7C34B617"/>
    <w:rsid w:val="7C417A1F"/>
    <w:rsid w:val="7C438A5F"/>
    <w:rsid w:val="7C44EA05"/>
    <w:rsid w:val="7C48A1AF"/>
    <w:rsid w:val="7C491D1B"/>
    <w:rsid w:val="7C4AF97E"/>
    <w:rsid w:val="7C4D0584"/>
    <w:rsid w:val="7C530AA0"/>
    <w:rsid w:val="7C6BA351"/>
    <w:rsid w:val="7C6C4D99"/>
    <w:rsid w:val="7C6C5CB3"/>
    <w:rsid w:val="7C6D2B85"/>
    <w:rsid w:val="7C75B1FB"/>
    <w:rsid w:val="7C7F6E55"/>
    <w:rsid w:val="7C871F68"/>
    <w:rsid w:val="7C8FC649"/>
    <w:rsid w:val="7C9D3012"/>
    <w:rsid w:val="7CB5A7AD"/>
    <w:rsid w:val="7CB91C6F"/>
    <w:rsid w:val="7CBB2A20"/>
    <w:rsid w:val="7CCBE554"/>
    <w:rsid w:val="7CCF2BA0"/>
    <w:rsid w:val="7CE34990"/>
    <w:rsid w:val="7CF6370A"/>
    <w:rsid w:val="7CF6AB58"/>
    <w:rsid w:val="7CF85F16"/>
    <w:rsid w:val="7D01D2A4"/>
    <w:rsid w:val="7D04B636"/>
    <w:rsid w:val="7D065F27"/>
    <w:rsid w:val="7D0828EA"/>
    <w:rsid w:val="7D0BE40B"/>
    <w:rsid w:val="7D0D4289"/>
    <w:rsid w:val="7D127FBE"/>
    <w:rsid w:val="7D16F223"/>
    <w:rsid w:val="7D1D2052"/>
    <w:rsid w:val="7D1F2ABE"/>
    <w:rsid w:val="7D1F85B4"/>
    <w:rsid w:val="7D21F079"/>
    <w:rsid w:val="7D27D91E"/>
    <w:rsid w:val="7D2A2D4E"/>
    <w:rsid w:val="7D2B29B3"/>
    <w:rsid w:val="7D37AFE3"/>
    <w:rsid w:val="7D3CBE69"/>
    <w:rsid w:val="7D473DA4"/>
    <w:rsid w:val="7D4941A2"/>
    <w:rsid w:val="7D4D2ECA"/>
    <w:rsid w:val="7D53C64C"/>
    <w:rsid w:val="7D597866"/>
    <w:rsid w:val="7D636B8B"/>
    <w:rsid w:val="7D6394DE"/>
    <w:rsid w:val="7D728CC7"/>
    <w:rsid w:val="7D79B2B5"/>
    <w:rsid w:val="7D7EBE41"/>
    <w:rsid w:val="7D858600"/>
    <w:rsid w:val="7D8E9512"/>
    <w:rsid w:val="7D8F8E9F"/>
    <w:rsid w:val="7D8FCBE5"/>
    <w:rsid w:val="7D92453D"/>
    <w:rsid w:val="7D97312E"/>
    <w:rsid w:val="7D9B82D6"/>
    <w:rsid w:val="7DA5C243"/>
    <w:rsid w:val="7DAA73D3"/>
    <w:rsid w:val="7DAE3BFA"/>
    <w:rsid w:val="7DB4DBFA"/>
    <w:rsid w:val="7DB5227C"/>
    <w:rsid w:val="7DB5EC53"/>
    <w:rsid w:val="7DBA23F8"/>
    <w:rsid w:val="7DBC27B5"/>
    <w:rsid w:val="7DC7C002"/>
    <w:rsid w:val="7DC97ED5"/>
    <w:rsid w:val="7DCE827A"/>
    <w:rsid w:val="7DEA074B"/>
    <w:rsid w:val="7DF67BEA"/>
    <w:rsid w:val="7E00944D"/>
    <w:rsid w:val="7E00F626"/>
    <w:rsid w:val="7E011BBE"/>
    <w:rsid w:val="7E09C339"/>
    <w:rsid w:val="7E0F02CA"/>
    <w:rsid w:val="7E10AF08"/>
    <w:rsid w:val="7E11267B"/>
    <w:rsid w:val="7E11E6B2"/>
    <w:rsid w:val="7E15BC54"/>
    <w:rsid w:val="7E17C166"/>
    <w:rsid w:val="7E1C896D"/>
    <w:rsid w:val="7E338504"/>
    <w:rsid w:val="7E3CC24F"/>
    <w:rsid w:val="7E3F72EE"/>
    <w:rsid w:val="7E40A645"/>
    <w:rsid w:val="7E44657B"/>
    <w:rsid w:val="7E46F322"/>
    <w:rsid w:val="7E5D99D9"/>
    <w:rsid w:val="7E7E3AE3"/>
    <w:rsid w:val="7E802542"/>
    <w:rsid w:val="7E81F8EA"/>
    <w:rsid w:val="7E8BF6B8"/>
    <w:rsid w:val="7E8E283F"/>
    <w:rsid w:val="7E933AD3"/>
    <w:rsid w:val="7E9A4A3E"/>
    <w:rsid w:val="7E9E671B"/>
    <w:rsid w:val="7EA3EB29"/>
    <w:rsid w:val="7EA560E9"/>
    <w:rsid w:val="7EA8079F"/>
    <w:rsid w:val="7EA8C6BA"/>
    <w:rsid w:val="7EAC5742"/>
    <w:rsid w:val="7EB17537"/>
    <w:rsid w:val="7EB3C8FB"/>
    <w:rsid w:val="7EB45F43"/>
    <w:rsid w:val="7EBD9E46"/>
    <w:rsid w:val="7EC2459A"/>
    <w:rsid w:val="7ECEA66A"/>
    <w:rsid w:val="7ED0766F"/>
    <w:rsid w:val="7ED5C2BA"/>
    <w:rsid w:val="7ED65AAF"/>
    <w:rsid w:val="7EE6BCC9"/>
    <w:rsid w:val="7EEF1A0D"/>
    <w:rsid w:val="7EF189EF"/>
    <w:rsid w:val="7EF38C9B"/>
    <w:rsid w:val="7F14984D"/>
    <w:rsid w:val="7F1E5267"/>
    <w:rsid w:val="7F260827"/>
    <w:rsid w:val="7F2B65C5"/>
    <w:rsid w:val="7F2F5376"/>
    <w:rsid w:val="7F3ED80A"/>
    <w:rsid w:val="7F4616F2"/>
    <w:rsid w:val="7F4E66F4"/>
    <w:rsid w:val="7F4EFEB2"/>
    <w:rsid w:val="7F50F2DD"/>
    <w:rsid w:val="7F5900FA"/>
    <w:rsid w:val="7F59B581"/>
    <w:rsid w:val="7F5F4018"/>
    <w:rsid w:val="7F6A50D1"/>
    <w:rsid w:val="7F82893F"/>
    <w:rsid w:val="7F85208E"/>
    <w:rsid w:val="7F8F979C"/>
    <w:rsid w:val="7F9B0E80"/>
    <w:rsid w:val="7F9B1F57"/>
    <w:rsid w:val="7FA9BA2C"/>
    <w:rsid w:val="7FACCC06"/>
    <w:rsid w:val="7FB06435"/>
    <w:rsid w:val="7FB377A0"/>
    <w:rsid w:val="7FB73D28"/>
    <w:rsid w:val="7FD35147"/>
    <w:rsid w:val="7FD9DBBB"/>
    <w:rsid w:val="7FE59321"/>
    <w:rsid w:val="7FE85B53"/>
    <w:rsid w:val="7FECE8C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B0D67"/>
  <w15:docId w15:val="{5D699D4F-0443-4E0C-9682-AED00070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i-FI" w:eastAsia="en-US" w:bidi="ar-SA"/>
      </w:rPr>
    </w:rPrDefault>
    <w:pPrDefault>
      <w:pPr>
        <w:spacing w:after="20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 w:unhideWhenUsed="1"/>
    <w:lsdException w:name="Body Text 3" w:semiHidden="1" w:uiPriority="5" w:unhideWhenUsed="1"/>
    <w:lsdException w:name="Body Text Indent 2" w:semiHidden="1" w:uiPriority="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80992"/>
    <w:pPr>
      <w:spacing w:line="280" w:lineRule="atLeast"/>
    </w:pPr>
    <w:rPr>
      <w:color w:val="000000" w:themeColor="text1"/>
    </w:rPr>
  </w:style>
  <w:style w:type="paragraph" w:styleId="Otsikko1">
    <w:name w:val="heading 1"/>
    <w:basedOn w:val="Normaali"/>
    <w:next w:val="Normaali"/>
    <w:link w:val="Otsikko1Char"/>
    <w:uiPriority w:val="9"/>
    <w:qFormat/>
    <w:rsid w:val="0055449F"/>
    <w:pPr>
      <w:keepNext/>
      <w:keepLines/>
      <w:spacing w:before="240" w:after="240"/>
      <w:outlineLvl w:val="0"/>
    </w:pPr>
    <w:rPr>
      <w:rFonts w:asciiTheme="majorHAnsi" w:eastAsiaTheme="majorEastAsia" w:hAnsiTheme="majorHAnsi" w:cstheme="majorBidi"/>
      <w:b/>
      <w:sz w:val="40"/>
      <w:szCs w:val="32"/>
    </w:rPr>
  </w:style>
  <w:style w:type="paragraph" w:styleId="Otsikko2">
    <w:name w:val="heading 2"/>
    <w:basedOn w:val="Normaali"/>
    <w:next w:val="Normaali"/>
    <w:link w:val="Otsikko2Char"/>
    <w:uiPriority w:val="9"/>
    <w:unhideWhenUsed/>
    <w:qFormat/>
    <w:rsid w:val="0055449F"/>
    <w:pPr>
      <w:keepNext/>
      <w:keepLines/>
      <w:spacing w:before="200" w:after="0"/>
      <w:outlineLvl w:val="1"/>
    </w:pPr>
    <w:rPr>
      <w:rFonts w:asciiTheme="majorHAnsi" w:eastAsiaTheme="majorEastAsia" w:hAnsiTheme="majorHAnsi" w:cstheme="majorBidi"/>
      <w:b/>
      <w:bCs/>
      <w:sz w:val="32"/>
      <w:szCs w:val="26"/>
    </w:rPr>
  </w:style>
  <w:style w:type="paragraph" w:styleId="Otsikko3">
    <w:name w:val="heading 3"/>
    <w:basedOn w:val="Normaali"/>
    <w:next w:val="Normaali"/>
    <w:link w:val="Otsikko3Char"/>
    <w:uiPriority w:val="9"/>
    <w:unhideWhenUsed/>
    <w:qFormat/>
    <w:rsid w:val="0055449F"/>
    <w:pPr>
      <w:keepNext/>
      <w:keepLines/>
      <w:spacing w:before="200" w:after="0"/>
      <w:outlineLvl w:val="2"/>
    </w:pPr>
    <w:rPr>
      <w:rFonts w:asciiTheme="majorHAnsi" w:eastAsiaTheme="majorEastAsia" w:hAnsiTheme="majorHAnsi" w:cstheme="majorBidi"/>
      <w:b/>
      <w:bCs/>
      <w:sz w:val="28"/>
    </w:rPr>
  </w:style>
  <w:style w:type="paragraph" w:styleId="Otsikko4">
    <w:name w:val="heading 4"/>
    <w:basedOn w:val="Normaali"/>
    <w:next w:val="Normaali"/>
    <w:link w:val="Otsikko4Char"/>
    <w:uiPriority w:val="9"/>
    <w:unhideWhenUsed/>
    <w:qFormat/>
    <w:rsid w:val="0055449F"/>
    <w:pPr>
      <w:keepNext/>
      <w:keepLines/>
      <w:spacing w:before="40" w:after="0"/>
      <w:outlineLvl w:val="3"/>
    </w:pPr>
    <w:rPr>
      <w:rFonts w:asciiTheme="majorHAnsi" w:eastAsiaTheme="majorEastAsia" w:hAnsiTheme="majorHAnsi" w:cstheme="majorBidi"/>
      <w:b/>
      <w:iCs/>
      <w:sz w:val="24"/>
    </w:rPr>
  </w:style>
  <w:style w:type="paragraph" w:styleId="Otsikko5">
    <w:name w:val="heading 5"/>
    <w:basedOn w:val="Normaali"/>
    <w:next w:val="Normaali"/>
    <w:link w:val="Otsikko5Char"/>
    <w:uiPriority w:val="9"/>
    <w:semiHidden/>
    <w:unhideWhenUsed/>
    <w:qFormat/>
    <w:rsid w:val="0055449F"/>
    <w:pPr>
      <w:keepNext/>
      <w:keepLines/>
      <w:spacing w:before="40" w:after="0" w:line="260" w:lineRule="atLeast"/>
      <w:outlineLvl w:val="4"/>
    </w:pPr>
    <w:rPr>
      <w:rFonts w:asciiTheme="majorHAnsi" w:eastAsiaTheme="majorEastAsia" w:hAnsiTheme="majorHAnsi" w:cstheme="majorBidi"/>
      <w:b/>
      <w:sz w:val="22"/>
    </w:rPr>
  </w:style>
  <w:style w:type="paragraph" w:styleId="Otsikko6">
    <w:name w:val="heading 6"/>
    <w:basedOn w:val="Normaali"/>
    <w:next w:val="Normaali"/>
    <w:link w:val="Otsikko6Char"/>
    <w:uiPriority w:val="9"/>
    <w:semiHidden/>
    <w:unhideWhenUsed/>
    <w:qFormat/>
    <w:rsid w:val="0055449F"/>
    <w:pPr>
      <w:keepNext/>
      <w:keepLines/>
      <w:spacing w:before="40" w:after="0"/>
      <w:outlineLvl w:val="5"/>
    </w:pPr>
    <w:rPr>
      <w:rFonts w:asciiTheme="majorHAnsi" w:eastAsiaTheme="majorEastAsia" w:hAnsiTheme="majorHAnsi" w:cstheme="majorBidi"/>
      <w:b/>
    </w:rPr>
  </w:style>
  <w:style w:type="paragraph" w:styleId="Otsikko7">
    <w:name w:val="heading 7"/>
    <w:basedOn w:val="Normaali"/>
    <w:next w:val="Normaali"/>
    <w:link w:val="Otsikko7Char"/>
    <w:uiPriority w:val="9"/>
    <w:semiHidden/>
    <w:unhideWhenUsed/>
    <w:qFormat/>
    <w:rsid w:val="0055449F"/>
    <w:pPr>
      <w:keepNext/>
      <w:keepLines/>
      <w:spacing w:before="40" w:after="0"/>
      <w:outlineLvl w:val="6"/>
    </w:pPr>
    <w:rPr>
      <w:rFonts w:asciiTheme="majorHAnsi" w:eastAsiaTheme="majorEastAsia" w:hAnsiTheme="majorHAnsi" w:cstheme="majorBidi"/>
      <w:b/>
      <w:iCs/>
    </w:rPr>
  </w:style>
  <w:style w:type="paragraph" w:styleId="Otsikko8">
    <w:name w:val="heading 8"/>
    <w:basedOn w:val="Normaali"/>
    <w:next w:val="Normaali"/>
    <w:link w:val="Otsikko8Char"/>
    <w:uiPriority w:val="9"/>
    <w:semiHidden/>
    <w:unhideWhenUsed/>
    <w:qFormat/>
    <w:rsid w:val="0055449F"/>
    <w:pPr>
      <w:keepNext/>
      <w:keepLines/>
      <w:spacing w:before="40" w:after="0"/>
      <w:outlineLvl w:val="7"/>
    </w:pPr>
    <w:rPr>
      <w:rFonts w:asciiTheme="majorHAnsi" w:eastAsiaTheme="majorEastAsia" w:hAnsiTheme="majorHAnsi" w:cstheme="majorBidi"/>
      <w:b/>
      <w:szCs w:val="21"/>
    </w:rPr>
  </w:style>
  <w:style w:type="paragraph" w:styleId="Otsikko9">
    <w:name w:val="heading 9"/>
    <w:basedOn w:val="Normaali"/>
    <w:next w:val="Normaali"/>
    <w:link w:val="Otsikko9Char"/>
    <w:uiPriority w:val="9"/>
    <w:semiHidden/>
    <w:unhideWhenUsed/>
    <w:qFormat/>
    <w:rsid w:val="0055449F"/>
    <w:pPr>
      <w:keepNext/>
      <w:keepLines/>
      <w:spacing w:before="40" w:after="0"/>
      <w:outlineLvl w:val="8"/>
    </w:pPr>
    <w:rPr>
      <w:rFonts w:asciiTheme="majorHAnsi" w:eastAsiaTheme="majorEastAsia" w:hAnsiTheme="majorHAnsi" w:cstheme="majorBidi"/>
      <w:b/>
      <w:iCs/>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5449F"/>
    <w:pPr>
      <w:spacing w:after="0" w:line="220" w:lineRule="atLeast"/>
      <w:contextualSpacing/>
    </w:pPr>
    <w:rPr>
      <w:sz w:val="16"/>
    </w:rPr>
  </w:style>
  <w:style w:type="character" w:customStyle="1" w:styleId="YltunnisteChar">
    <w:name w:val="Ylätunniste Char"/>
    <w:basedOn w:val="Kappaleenoletusfontti"/>
    <w:link w:val="Yltunniste"/>
    <w:uiPriority w:val="99"/>
    <w:rsid w:val="0055449F"/>
    <w:rPr>
      <w:color w:val="000000" w:themeColor="text1"/>
      <w:sz w:val="16"/>
    </w:rPr>
  </w:style>
  <w:style w:type="paragraph" w:styleId="Alatunniste">
    <w:name w:val="footer"/>
    <w:basedOn w:val="Normaali"/>
    <w:link w:val="AlatunnisteChar"/>
    <w:uiPriority w:val="99"/>
    <w:unhideWhenUsed/>
    <w:rsid w:val="0055449F"/>
    <w:pPr>
      <w:tabs>
        <w:tab w:val="center" w:pos="4819"/>
        <w:tab w:val="right" w:pos="9638"/>
      </w:tabs>
      <w:spacing w:after="0" w:line="220" w:lineRule="atLeast"/>
      <w:jc w:val="center"/>
    </w:pPr>
    <w:rPr>
      <w:sz w:val="16"/>
    </w:rPr>
  </w:style>
  <w:style w:type="character" w:customStyle="1" w:styleId="AlatunnisteChar">
    <w:name w:val="Alatunniste Char"/>
    <w:basedOn w:val="Kappaleenoletusfontti"/>
    <w:link w:val="Alatunniste"/>
    <w:uiPriority w:val="99"/>
    <w:rsid w:val="0055449F"/>
    <w:rPr>
      <w:color w:val="000000" w:themeColor="text1"/>
      <w:sz w:val="16"/>
    </w:rPr>
  </w:style>
  <w:style w:type="paragraph" w:styleId="Seliteteksti">
    <w:name w:val="Balloon Text"/>
    <w:basedOn w:val="Normaali"/>
    <w:link w:val="SelitetekstiChar"/>
    <w:uiPriority w:val="99"/>
    <w:semiHidden/>
    <w:unhideWhenUsed/>
    <w:rsid w:val="0055449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5449F"/>
    <w:rPr>
      <w:rFonts w:ascii="Tahoma" w:hAnsi="Tahoma" w:cs="Tahoma"/>
      <w:color w:val="000000" w:themeColor="text1"/>
      <w:sz w:val="16"/>
      <w:szCs w:val="16"/>
    </w:rPr>
  </w:style>
  <w:style w:type="character" w:customStyle="1" w:styleId="Otsikko1Char">
    <w:name w:val="Otsikko 1 Char"/>
    <w:basedOn w:val="Kappaleenoletusfontti"/>
    <w:link w:val="Otsikko1"/>
    <w:uiPriority w:val="9"/>
    <w:rsid w:val="0055449F"/>
    <w:rPr>
      <w:rFonts w:asciiTheme="majorHAnsi" w:eastAsiaTheme="majorEastAsia" w:hAnsiTheme="majorHAnsi" w:cstheme="majorBidi"/>
      <w:b/>
      <w:color w:val="000000" w:themeColor="text1"/>
      <w:sz w:val="40"/>
      <w:szCs w:val="32"/>
    </w:rPr>
  </w:style>
  <w:style w:type="paragraph" w:styleId="Luettelokappale">
    <w:name w:val="List Paragraph"/>
    <w:basedOn w:val="Normaali"/>
    <w:uiPriority w:val="34"/>
    <w:qFormat/>
    <w:rsid w:val="0055449F"/>
    <w:pPr>
      <w:ind w:left="720"/>
      <w:contextualSpacing/>
    </w:pPr>
  </w:style>
  <w:style w:type="paragraph" w:styleId="Eivli">
    <w:name w:val="No Spacing"/>
    <w:link w:val="EivliChar"/>
    <w:uiPriority w:val="1"/>
    <w:qFormat/>
    <w:rsid w:val="0055449F"/>
    <w:pPr>
      <w:spacing w:after="0" w:line="240" w:lineRule="auto"/>
    </w:pPr>
  </w:style>
  <w:style w:type="character" w:styleId="Hyperlinkki">
    <w:name w:val="Hyperlink"/>
    <w:basedOn w:val="Kappaleenoletusfontti"/>
    <w:uiPriority w:val="99"/>
    <w:unhideWhenUsed/>
    <w:rsid w:val="0055449F"/>
    <w:rPr>
      <w:color w:val="00008B" w:themeColor="hyperlink"/>
      <w:u w:val="single"/>
    </w:rPr>
  </w:style>
  <w:style w:type="character" w:styleId="Paikkamerkkiteksti">
    <w:name w:val="Placeholder Text"/>
    <w:basedOn w:val="Kappaleenoletusfontti"/>
    <w:uiPriority w:val="99"/>
    <w:rsid w:val="0055449F"/>
    <w:rPr>
      <w:color w:val="808080"/>
    </w:rPr>
  </w:style>
  <w:style w:type="table" w:styleId="TaulukkoRuudukko">
    <w:name w:val="Table Grid"/>
    <w:basedOn w:val="Normaalitaulukko"/>
    <w:uiPriority w:val="59"/>
    <w:rsid w:val="0055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semiHidden/>
    <w:unhideWhenUsed/>
    <w:rsid w:val="0055449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55449F"/>
    <w:rPr>
      <w:b/>
      <w:bCs/>
    </w:rPr>
  </w:style>
  <w:style w:type="paragraph" w:customStyle="1" w:styleId="Ingressi">
    <w:name w:val="Ingressi"/>
    <w:basedOn w:val="Normaali"/>
    <w:next w:val="Normaali"/>
    <w:rsid w:val="0055449F"/>
    <w:pPr>
      <w:spacing w:line="320" w:lineRule="atLeast"/>
    </w:pPr>
    <w:rPr>
      <w:noProof/>
      <w:sz w:val="24"/>
    </w:rPr>
  </w:style>
  <w:style w:type="character" w:customStyle="1" w:styleId="Otsikko2Char">
    <w:name w:val="Otsikko 2 Char"/>
    <w:basedOn w:val="Kappaleenoletusfontti"/>
    <w:link w:val="Otsikko2"/>
    <w:uiPriority w:val="9"/>
    <w:rsid w:val="0055449F"/>
    <w:rPr>
      <w:rFonts w:asciiTheme="majorHAnsi" w:eastAsiaTheme="majorEastAsia" w:hAnsiTheme="majorHAnsi" w:cstheme="majorBidi"/>
      <w:b/>
      <w:bCs/>
      <w:color w:val="000000" w:themeColor="text1"/>
      <w:sz w:val="32"/>
      <w:szCs w:val="26"/>
    </w:rPr>
  </w:style>
  <w:style w:type="character" w:customStyle="1" w:styleId="Otsikko3Char">
    <w:name w:val="Otsikko 3 Char"/>
    <w:basedOn w:val="Kappaleenoletusfontti"/>
    <w:link w:val="Otsikko3"/>
    <w:uiPriority w:val="9"/>
    <w:rsid w:val="0055449F"/>
    <w:rPr>
      <w:rFonts w:asciiTheme="majorHAnsi" w:eastAsiaTheme="majorEastAsia" w:hAnsiTheme="majorHAnsi" w:cstheme="majorBidi"/>
      <w:b/>
      <w:bCs/>
      <w:color w:val="000000" w:themeColor="text1"/>
      <w:sz w:val="28"/>
    </w:rPr>
  </w:style>
  <w:style w:type="character" w:customStyle="1" w:styleId="EivliChar">
    <w:name w:val="Ei väliä Char"/>
    <w:basedOn w:val="Kappaleenoletusfontti"/>
    <w:link w:val="Eivli"/>
    <w:uiPriority w:val="1"/>
    <w:rsid w:val="0055449F"/>
  </w:style>
  <w:style w:type="paragraph" w:styleId="Sisllysluettelonotsikko">
    <w:name w:val="TOC Heading"/>
    <w:basedOn w:val="Otsikko1"/>
    <w:next w:val="Normaali"/>
    <w:uiPriority w:val="39"/>
    <w:unhideWhenUsed/>
    <w:qFormat/>
    <w:rsid w:val="0055449F"/>
    <w:pPr>
      <w:spacing w:before="480"/>
      <w:outlineLvl w:val="9"/>
    </w:pPr>
    <w:rPr>
      <w:bCs/>
      <w:sz w:val="28"/>
      <w:szCs w:val="28"/>
      <w:lang w:eastAsia="fi-FI"/>
    </w:rPr>
  </w:style>
  <w:style w:type="paragraph" w:styleId="Otsikko">
    <w:name w:val="Title"/>
    <w:basedOn w:val="Normaali"/>
    <w:next w:val="Normaali"/>
    <w:link w:val="OtsikkoChar"/>
    <w:uiPriority w:val="10"/>
    <w:rsid w:val="0055449F"/>
    <w:pPr>
      <w:spacing w:before="240" w:after="240" w:line="240" w:lineRule="auto"/>
      <w:contextualSpacing/>
    </w:pPr>
    <w:rPr>
      <w:rFonts w:asciiTheme="majorHAnsi" w:eastAsiaTheme="majorEastAsia" w:hAnsiTheme="majorHAnsi" w:cstheme="majorBidi"/>
      <w:b/>
      <w:spacing w:val="5"/>
      <w:kern w:val="28"/>
      <w:szCs w:val="52"/>
      <w:lang w:eastAsia="fi-FI"/>
    </w:rPr>
  </w:style>
  <w:style w:type="character" w:customStyle="1" w:styleId="OtsikkoChar">
    <w:name w:val="Otsikko Char"/>
    <w:basedOn w:val="Kappaleenoletusfontti"/>
    <w:link w:val="Otsikko"/>
    <w:uiPriority w:val="10"/>
    <w:rsid w:val="0055449F"/>
    <w:rPr>
      <w:rFonts w:asciiTheme="majorHAnsi" w:eastAsiaTheme="majorEastAsia" w:hAnsiTheme="majorHAnsi" w:cstheme="majorBidi"/>
      <w:b/>
      <w:color w:val="000000" w:themeColor="text1"/>
      <w:spacing w:val="5"/>
      <w:kern w:val="28"/>
      <w:szCs w:val="52"/>
      <w:lang w:eastAsia="fi-FI"/>
    </w:rPr>
  </w:style>
  <w:style w:type="paragraph" w:styleId="Alaotsikko">
    <w:name w:val="Subtitle"/>
    <w:basedOn w:val="Normaali"/>
    <w:next w:val="Normaali"/>
    <w:link w:val="AlaotsikkoChar"/>
    <w:uiPriority w:val="11"/>
    <w:semiHidden/>
    <w:rsid w:val="0055449F"/>
    <w:pPr>
      <w:numPr>
        <w:ilvl w:val="1"/>
      </w:numPr>
      <w:spacing w:after="160"/>
    </w:pPr>
    <w:rPr>
      <w:rFonts w:eastAsiaTheme="minorEastAsia"/>
      <w:color w:val="5A5A5A" w:themeColor="text1" w:themeTint="A5"/>
      <w:spacing w:val="15"/>
      <w:sz w:val="22"/>
      <w:szCs w:val="22"/>
    </w:rPr>
  </w:style>
  <w:style w:type="character" w:customStyle="1" w:styleId="AlaotsikkoChar">
    <w:name w:val="Alaotsikko Char"/>
    <w:basedOn w:val="Kappaleenoletusfontti"/>
    <w:link w:val="Alaotsikko"/>
    <w:uiPriority w:val="11"/>
    <w:semiHidden/>
    <w:rsid w:val="0055449F"/>
    <w:rPr>
      <w:rFonts w:eastAsiaTheme="minorEastAsia"/>
      <w:color w:val="5A5A5A" w:themeColor="text1" w:themeTint="A5"/>
      <w:spacing w:val="15"/>
      <w:sz w:val="22"/>
      <w:szCs w:val="22"/>
    </w:rPr>
  </w:style>
  <w:style w:type="paragraph" w:customStyle="1" w:styleId="Kansilehdenotsikko">
    <w:name w:val="Kansilehden otsikko"/>
    <w:basedOn w:val="Normaali"/>
    <w:next w:val="Kansilehdeningressi"/>
    <w:link w:val="KansilehdenotsikkoChar"/>
    <w:qFormat/>
    <w:rsid w:val="0055449F"/>
    <w:pPr>
      <w:spacing w:after="0" w:line="560" w:lineRule="exact"/>
    </w:pPr>
    <w:rPr>
      <w:b/>
      <w:color w:val="auto"/>
      <w:sz w:val="48"/>
    </w:rPr>
  </w:style>
  <w:style w:type="paragraph" w:customStyle="1" w:styleId="BasicParagraph">
    <w:name w:val="[Basic Paragraph]"/>
    <w:basedOn w:val="Normaali"/>
    <w:uiPriority w:val="99"/>
    <w:rsid w:val="006706E9"/>
    <w:pPr>
      <w:autoSpaceDE w:val="0"/>
      <w:autoSpaceDN w:val="0"/>
      <w:adjustRightInd w:val="0"/>
      <w:spacing w:after="0"/>
      <w:textAlignment w:val="center"/>
    </w:pPr>
    <w:rPr>
      <w:rFonts w:cs="Minion Pro"/>
      <w:szCs w:val="24"/>
      <w:lang w:val="en-US"/>
    </w:rPr>
  </w:style>
  <w:style w:type="character" w:customStyle="1" w:styleId="KansilehdenotsikkoChar">
    <w:name w:val="Kansilehden otsikko Char"/>
    <w:basedOn w:val="Kappaleenoletusfontti"/>
    <w:link w:val="Kansilehdenotsikko"/>
    <w:rsid w:val="0055449F"/>
    <w:rPr>
      <w:b/>
      <w:sz w:val="48"/>
    </w:rPr>
  </w:style>
  <w:style w:type="paragraph" w:styleId="Sisluet1">
    <w:name w:val="toc 1"/>
    <w:basedOn w:val="Normaali"/>
    <w:next w:val="Normaali"/>
    <w:autoRedefine/>
    <w:uiPriority w:val="39"/>
    <w:unhideWhenUsed/>
    <w:rsid w:val="0055449F"/>
    <w:pPr>
      <w:spacing w:after="100"/>
    </w:pPr>
  </w:style>
  <w:style w:type="paragraph" w:styleId="Sisluet2">
    <w:name w:val="toc 2"/>
    <w:basedOn w:val="Normaali"/>
    <w:next w:val="Normaali"/>
    <w:autoRedefine/>
    <w:uiPriority w:val="39"/>
    <w:unhideWhenUsed/>
    <w:rsid w:val="0055449F"/>
    <w:pPr>
      <w:spacing w:after="100"/>
      <w:ind w:left="220"/>
    </w:pPr>
  </w:style>
  <w:style w:type="paragraph" w:styleId="Sisluet3">
    <w:name w:val="toc 3"/>
    <w:basedOn w:val="Normaali"/>
    <w:next w:val="Normaali"/>
    <w:autoRedefine/>
    <w:uiPriority w:val="39"/>
    <w:unhideWhenUsed/>
    <w:rsid w:val="0055449F"/>
    <w:pPr>
      <w:spacing w:after="100"/>
      <w:ind w:left="440"/>
    </w:pPr>
  </w:style>
  <w:style w:type="character" w:styleId="Ratkaisematonmaininta">
    <w:name w:val="Unresolved Mention"/>
    <w:basedOn w:val="Kappaleenoletusfontti"/>
    <w:uiPriority w:val="99"/>
    <w:semiHidden/>
    <w:unhideWhenUsed/>
    <w:rsid w:val="0055449F"/>
    <w:rPr>
      <w:color w:val="605E5C"/>
      <w:shd w:val="clear" w:color="auto" w:fill="E1DFDD"/>
    </w:rPr>
  </w:style>
  <w:style w:type="character" w:styleId="Korostus">
    <w:name w:val="Emphasis"/>
    <w:basedOn w:val="Kappaleenoletusfontti"/>
    <w:uiPriority w:val="20"/>
    <w:semiHidden/>
    <w:qFormat/>
    <w:rsid w:val="0055449F"/>
    <w:rPr>
      <w:i/>
      <w:iCs/>
    </w:rPr>
  </w:style>
  <w:style w:type="character" w:styleId="Voimakaskorostus">
    <w:name w:val="Intense Emphasis"/>
    <w:basedOn w:val="Kappaleenoletusfontti"/>
    <w:uiPriority w:val="21"/>
    <w:semiHidden/>
    <w:qFormat/>
    <w:rsid w:val="0055449F"/>
    <w:rPr>
      <w:b/>
      <w:bCs/>
      <w:i/>
      <w:iCs/>
      <w:color w:val="ED0E93" w:themeColor="accent1"/>
    </w:rPr>
  </w:style>
  <w:style w:type="paragraph" w:customStyle="1" w:styleId="Saateotsikko">
    <w:name w:val="Saateotsikko"/>
    <w:basedOn w:val="Eivli"/>
    <w:rsid w:val="0055449F"/>
    <w:pPr>
      <w:spacing w:after="60"/>
    </w:pPr>
    <w:rPr>
      <w:rFonts w:cstheme="minorHAnsi"/>
      <w:b/>
      <w:lang w:eastAsia="zh-CN"/>
    </w:rPr>
  </w:style>
  <w:style w:type="paragraph" w:styleId="Sisennettyleipteksti2">
    <w:name w:val="Body Text Indent 2"/>
    <w:aliases w:val="Kirjeen sisältö"/>
    <w:basedOn w:val="Normaali"/>
    <w:link w:val="Sisennettyleipteksti2Char"/>
    <w:uiPriority w:val="2"/>
    <w:rsid w:val="0055449F"/>
    <w:pPr>
      <w:spacing w:after="120" w:line="259" w:lineRule="auto"/>
      <w:ind w:left="2608"/>
    </w:pPr>
    <w:rPr>
      <w:rFonts w:cstheme="minorHAnsi"/>
    </w:rPr>
  </w:style>
  <w:style w:type="character" w:customStyle="1" w:styleId="Sisennettyleipteksti2Char">
    <w:name w:val="Sisennetty leipäteksti 2 Char"/>
    <w:aliases w:val="Kirjeen sisältö Char"/>
    <w:basedOn w:val="Kappaleenoletusfontti"/>
    <w:link w:val="Sisennettyleipteksti2"/>
    <w:uiPriority w:val="2"/>
    <w:rsid w:val="0055449F"/>
    <w:rPr>
      <w:rFonts w:cstheme="minorHAnsi"/>
      <w:color w:val="000000" w:themeColor="text1"/>
    </w:rPr>
  </w:style>
  <w:style w:type="paragraph" w:styleId="Leipteksti3">
    <w:name w:val="Body Text 3"/>
    <w:aliases w:val="4.6 cm riippuva sisennys"/>
    <w:basedOn w:val="Normaali"/>
    <w:link w:val="Leipteksti3Char"/>
    <w:uiPriority w:val="5"/>
    <w:rsid w:val="0055449F"/>
    <w:pPr>
      <w:spacing w:after="0" w:line="259" w:lineRule="auto"/>
      <w:ind w:left="2608" w:hanging="2608"/>
    </w:pPr>
    <w:rPr>
      <w:rFonts w:cstheme="minorHAnsi"/>
      <w:szCs w:val="16"/>
    </w:rPr>
  </w:style>
  <w:style w:type="character" w:customStyle="1" w:styleId="Leipteksti3Char">
    <w:name w:val="Leipäteksti 3 Char"/>
    <w:aliases w:val="4.6 cm riippuva sisennys Char"/>
    <w:basedOn w:val="Kappaleenoletusfontti"/>
    <w:link w:val="Leipteksti3"/>
    <w:uiPriority w:val="5"/>
    <w:rsid w:val="0055449F"/>
    <w:rPr>
      <w:rFonts w:cstheme="minorHAnsi"/>
      <w:color w:val="000000" w:themeColor="text1"/>
      <w:szCs w:val="16"/>
    </w:rPr>
  </w:style>
  <w:style w:type="paragraph" w:styleId="Leipteksti2">
    <w:name w:val="Body Text 2"/>
    <w:aliases w:val="4.6 cm sisennys,allekirjoitus"/>
    <w:basedOn w:val="Normaali"/>
    <w:link w:val="Leipteksti2Char"/>
    <w:uiPriority w:val="3"/>
    <w:rsid w:val="0055449F"/>
    <w:pPr>
      <w:tabs>
        <w:tab w:val="left" w:pos="6804"/>
      </w:tabs>
      <w:spacing w:after="120" w:line="259" w:lineRule="auto"/>
      <w:ind w:left="2608"/>
      <w:contextualSpacing/>
    </w:pPr>
    <w:rPr>
      <w:rFonts w:cstheme="minorHAnsi"/>
    </w:rPr>
  </w:style>
  <w:style w:type="character" w:customStyle="1" w:styleId="Leipteksti2Char">
    <w:name w:val="Leipäteksti 2 Char"/>
    <w:aliases w:val="4.6 cm sisennys Char,allekirjoitus Char"/>
    <w:basedOn w:val="Kappaleenoletusfontti"/>
    <w:link w:val="Leipteksti2"/>
    <w:uiPriority w:val="3"/>
    <w:rsid w:val="0055449F"/>
    <w:rPr>
      <w:rFonts w:cstheme="minorHAnsi"/>
      <w:color w:val="000000" w:themeColor="text1"/>
    </w:rPr>
  </w:style>
  <w:style w:type="character" w:customStyle="1" w:styleId="AllekirjoituskirjeeseenChar">
    <w:name w:val="Allekirjoitus_kirjeeseen Char"/>
    <w:basedOn w:val="Kappaleenoletusfontti"/>
    <w:link w:val="Allekirjoituskirjeeseen"/>
    <w:locked/>
    <w:rsid w:val="0055449F"/>
    <w:rPr>
      <w:rFonts w:cs="Arial"/>
      <w:color w:val="000000" w:themeColor="text1"/>
      <w:szCs w:val="24"/>
      <w:lang w:eastAsia="fi-FI"/>
    </w:rPr>
  </w:style>
  <w:style w:type="paragraph" w:customStyle="1" w:styleId="Allekirjoituskirjeeseen">
    <w:name w:val="Allekirjoitus_kirjeeseen"/>
    <w:basedOn w:val="Normaali"/>
    <w:link w:val="AllekirjoituskirjeeseenChar"/>
    <w:rsid w:val="0055449F"/>
    <w:pPr>
      <w:spacing w:before="960" w:after="480" w:line="240" w:lineRule="auto"/>
      <w:ind w:left="2608"/>
      <w:contextualSpacing/>
    </w:pPr>
    <w:rPr>
      <w:rFonts w:cs="Arial"/>
      <w:szCs w:val="24"/>
      <w:lang w:eastAsia="fi-FI"/>
    </w:rPr>
  </w:style>
  <w:style w:type="character" w:customStyle="1" w:styleId="KokouksenasiatChar">
    <w:name w:val="Kokouksenasiat Char"/>
    <w:basedOn w:val="Kappaleenoletusfontti"/>
    <w:link w:val="Kokouksenasiat"/>
    <w:locked/>
    <w:rsid w:val="0055449F"/>
    <w:rPr>
      <w:rFonts w:cs="Arial"/>
      <w:color w:val="000000" w:themeColor="text1"/>
      <w:szCs w:val="24"/>
      <w:lang w:eastAsia="fi-FI"/>
    </w:rPr>
  </w:style>
  <w:style w:type="paragraph" w:customStyle="1" w:styleId="Kokouksenasiat">
    <w:name w:val="Kokouksenasiat"/>
    <w:basedOn w:val="Normaali"/>
    <w:link w:val="KokouksenasiatChar"/>
    <w:rsid w:val="0055449F"/>
    <w:pPr>
      <w:numPr>
        <w:numId w:val="8"/>
      </w:numPr>
      <w:spacing w:before="240" w:after="240" w:line="259" w:lineRule="auto"/>
      <w:contextualSpacing/>
    </w:pPr>
    <w:rPr>
      <w:rFonts w:cs="Arial"/>
      <w:szCs w:val="24"/>
      <w:lang w:eastAsia="fi-FI"/>
    </w:rPr>
  </w:style>
  <w:style w:type="paragraph" w:customStyle="1" w:styleId="Asiaotsikko">
    <w:name w:val="Asiaotsikko"/>
    <w:basedOn w:val="Otsikko"/>
    <w:next w:val="Leipteksti2"/>
    <w:rsid w:val="0055449F"/>
    <w:rPr>
      <w:sz w:val="28"/>
      <w:lang w:eastAsia="en-US"/>
    </w:rPr>
  </w:style>
  <w:style w:type="paragraph" w:customStyle="1" w:styleId="Saateteksti">
    <w:name w:val="Saateteksti"/>
    <w:basedOn w:val="Eivli"/>
    <w:rsid w:val="0055449F"/>
    <w:rPr>
      <w:rFonts w:cstheme="minorHAnsi"/>
      <w:lang w:eastAsia="zh-CN"/>
    </w:rPr>
  </w:style>
  <w:style w:type="character" w:customStyle="1" w:styleId="Otsikko5Char">
    <w:name w:val="Otsikko 5 Char"/>
    <w:basedOn w:val="Kappaleenoletusfontti"/>
    <w:link w:val="Otsikko5"/>
    <w:uiPriority w:val="9"/>
    <w:semiHidden/>
    <w:rsid w:val="0055449F"/>
    <w:rPr>
      <w:rFonts w:asciiTheme="majorHAnsi" w:eastAsiaTheme="majorEastAsia" w:hAnsiTheme="majorHAnsi" w:cstheme="majorBidi"/>
      <w:b/>
      <w:color w:val="000000" w:themeColor="text1"/>
      <w:sz w:val="22"/>
    </w:rPr>
  </w:style>
  <w:style w:type="character" w:customStyle="1" w:styleId="Otsikko4Char">
    <w:name w:val="Otsikko 4 Char"/>
    <w:basedOn w:val="Kappaleenoletusfontti"/>
    <w:link w:val="Otsikko4"/>
    <w:uiPriority w:val="9"/>
    <w:rsid w:val="0055449F"/>
    <w:rPr>
      <w:rFonts w:asciiTheme="majorHAnsi" w:eastAsiaTheme="majorEastAsia" w:hAnsiTheme="majorHAnsi" w:cstheme="majorBidi"/>
      <w:b/>
      <w:iCs/>
      <w:color w:val="000000" w:themeColor="text1"/>
      <w:sz w:val="24"/>
    </w:rPr>
  </w:style>
  <w:style w:type="character" w:customStyle="1" w:styleId="Otsikko6Char">
    <w:name w:val="Otsikko 6 Char"/>
    <w:basedOn w:val="Kappaleenoletusfontti"/>
    <w:link w:val="Otsikko6"/>
    <w:uiPriority w:val="9"/>
    <w:semiHidden/>
    <w:rsid w:val="0055449F"/>
    <w:rPr>
      <w:rFonts w:asciiTheme="majorHAnsi" w:eastAsiaTheme="majorEastAsia" w:hAnsiTheme="majorHAnsi" w:cstheme="majorBidi"/>
      <w:b/>
      <w:color w:val="000000" w:themeColor="text1"/>
    </w:rPr>
  </w:style>
  <w:style w:type="character" w:customStyle="1" w:styleId="Otsikko7Char">
    <w:name w:val="Otsikko 7 Char"/>
    <w:basedOn w:val="Kappaleenoletusfontti"/>
    <w:link w:val="Otsikko7"/>
    <w:uiPriority w:val="9"/>
    <w:semiHidden/>
    <w:rsid w:val="0055449F"/>
    <w:rPr>
      <w:rFonts w:asciiTheme="majorHAnsi" w:eastAsiaTheme="majorEastAsia" w:hAnsiTheme="majorHAnsi" w:cstheme="majorBidi"/>
      <w:b/>
      <w:iCs/>
      <w:color w:val="000000" w:themeColor="text1"/>
    </w:rPr>
  </w:style>
  <w:style w:type="character" w:customStyle="1" w:styleId="Otsikko8Char">
    <w:name w:val="Otsikko 8 Char"/>
    <w:basedOn w:val="Kappaleenoletusfontti"/>
    <w:link w:val="Otsikko8"/>
    <w:uiPriority w:val="9"/>
    <w:semiHidden/>
    <w:rsid w:val="0055449F"/>
    <w:rPr>
      <w:rFonts w:asciiTheme="majorHAnsi" w:eastAsiaTheme="majorEastAsia" w:hAnsiTheme="majorHAnsi" w:cstheme="majorBidi"/>
      <w:b/>
      <w:color w:val="000000" w:themeColor="text1"/>
      <w:szCs w:val="21"/>
    </w:rPr>
  </w:style>
  <w:style w:type="character" w:customStyle="1" w:styleId="Otsikko9Char">
    <w:name w:val="Otsikko 9 Char"/>
    <w:basedOn w:val="Kappaleenoletusfontti"/>
    <w:link w:val="Otsikko9"/>
    <w:uiPriority w:val="9"/>
    <w:semiHidden/>
    <w:rsid w:val="0055449F"/>
    <w:rPr>
      <w:rFonts w:asciiTheme="majorHAnsi" w:eastAsiaTheme="majorEastAsia" w:hAnsiTheme="majorHAnsi" w:cstheme="majorBidi"/>
      <w:b/>
      <w:iCs/>
      <w:color w:val="000000" w:themeColor="text1"/>
      <w:szCs w:val="21"/>
    </w:rPr>
  </w:style>
  <w:style w:type="table" w:customStyle="1" w:styleId="Eireunaviivaa">
    <w:name w:val="Ei reunaviivaa"/>
    <w:aliases w:val="Metsähallitus"/>
    <w:basedOn w:val="Normaalitaulukko"/>
    <w:uiPriority w:val="99"/>
    <w:rsid w:val="0055449F"/>
    <w:pPr>
      <w:spacing w:after="0" w:line="240" w:lineRule="auto"/>
    </w:pPr>
    <w:rPr>
      <w:rFonts w:cstheme="minorHAnsi"/>
      <w:sz w:val="22"/>
      <w:szCs w:val="22"/>
    </w:rPr>
    <w:tblPr/>
  </w:style>
  <w:style w:type="paragraph" w:styleId="Leipteksti">
    <w:name w:val="Body Text"/>
    <w:basedOn w:val="Normaali"/>
    <w:link w:val="LeiptekstiChar"/>
    <w:uiPriority w:val="2"/>
    <w:rsid w:val="0055449F"/>
    <w:pPr>
      <w:spacing w:after="120" w:line="240" w:lineRule="auto"/>
      <w:ind w:left="1304"/>
    </w:pPr>
    <w:rPr>
      <w:rFonts w:cstheme="minorHAnsi"/>
      <w:color w:val="auto"/>
      <w:sz w:val="22"/>
      <w:szCs w:val="22"/>
    </w:rPr>
  </w:style>
  <w:style w:type="character" w:customStyle="1" w:styleId="LeiptekstiChar">
    <w:name w:val="Leipäteksti Char"/>
    <w:basedOn w:val="Kappaleenoletusfontti"/>
    <w:link w:val="Leipteksti"/>
    <w:uiPriority w:val="2"/>
    <w:rsid w:val="0055449F"/>
    <w:rPr>
      <w:rFonts w:cstheme="minorHAnsi"/>
      <w:sz w:val="22"/>
      <w:szCs w:val="22"/>
    </w:rPr>
  </w:style>
  <w:style w:type="paragraph" w:customStyle="1" w:styleId="AK-otsikko">
    <w:name w:val="AK-otsikko"/>
    <w:basedOn w:val="Normaali"/>
    <w:uiPriority w:val="99"/>
    <w:rsid w:val="0055449F"/>
    <w:pPr>
      <w:keepNext/>
      <w:tabs>
        <w:tab w:val="left" w:pos="2965"/>
      </w:tabs>
      <w:overflowPunct w:val="0"/>
      <w:autoSpaceDE w:val="0"/>
      <w:autoSpaceDN w:val="0"/>
      <w:adjustRightInd w:val="0"/>
      <w:spacing w:before="320" w:after="120" w:line="240" w:lineRule="auto"/>
      <w:ind w:left="2608" w:hanging="2608"/>
      <w:textAlignment w:val="baseline"/>
    </w:pPr>
    <w:rPr>
      <w:rFonts w:eastAsia="Times New Roman" w:cs="Arial"/>
      <w:b/>
      <w:bCs/>
      <w:color w:val="auto"/>
      <w:lang w:eastAsia="fi-FI"/>
    </w:rPr>
  </w:style>
  <w:style w:type="paragraph" w:customStyle="1" w:styleId="Lista">
    <w:name w:val="Lista"/>
    <w:basedOn w:val="Teksti"/>
    <w:uiPriority w:val="99"/>
    <w:rsid w:val="0055449F"/>
    <w:pPr>
      <w:tabs>
        <w:tab w:val="left" w:pos="2965"/>
      </w:tabs>
      <w:spacing w:after="0"/>
      <w:ind w:left="2965" w:hanging="357"/>
    </w:pPr>
  </w:style>
  <w:style w:type="paragraph" w:customStyle="1" w:styleId="Teksti">
    <w:name w:val="Teksti"/>
    <w:basedOn w:val="Normaali"/>
    <w:uiPriority w:val="99"/>
    <w:rsid w:val="0055449F"/>
    <w:pPr>
      <w:overflowPunct w:val="0"/>
      <w:autoSpaceDE w:val="0"/>
      <w:autoSpaceDN w:val="0"/>
      <w:adjustRightInd w:val="0"/>
      <w:spacing w:after="320" w:line="240" w:lineRule="auto"/>
      <w:ind w:left="2608"/>
      <w:textAlignment w:val="baseline"/>
    </w:pPr>
    <w:rPr>
      <w:rFonts w:ascii="Arial" w:eastAsia="Times New Roman" w:hAnsi="Arial" w:cs="Arial"/>
      <w:color w:val="auto"/>
      <w:sz w:val="22"/>
      <w:szCs w:val="22"/>
      <w:lang w:eastAsia="fi-FI"/>
    </w:rPr>
  </w:style>
  <w:style w:type="paragraph" w:customStyle="1" w:styleId="Kansilehdeningressi">
    <w:name w:val="Kansilehden ingressi"/>
    <w:basedOn w:val="Normaali"/>
    <w:qFormat/>
    <w:rsid w:val="0055449F"/>
    <w:pPr>
      <w:spacing w:before="240" w:after="240"/>
    </w:pPr>
    <w:rPr>
      <w:caps/>
      <w:spacing w:val="24"/>
    </w:rPr>
  </w:style>
  <w:style w:type="paragraph" w:customStyle="1" w:styleId="Kansilehdelletitteli">
    <w:name w:val="Kansilehdelle titteli"/>
    <w:basedOn w:val="Eivli"/>
    <w:qFormat/>
    <w:rsid w:val="00FA6C2C"/>
    <w:rPr>
      <w:caps/>
      <w:lang w:val="sv-SE"/>
    </w:rPr>
  </w:style>
  <w:style w:type="paragraph" w:customStyle="1" w:styleId="Kansilehdellenimi">
    <w:name w:val="Kansilehdelle nimi"/>
    <w:basedOn w:val="Eivli"/>
    <w:next w:val="Kansilehdelletitteli"/>
    <w:qFormat/>
    <w:rsid w:val="0094126D"/>
    <w:rPr>
      <w:b/>
      <w:lang w:val="sv-SE"/>
    </w:rPr>
  </w:style>
  <w:style w:type="paragraph" w:customStyle="1" w:styleId="Kansilehdellepvm">
    <w:name w:val="Kansilehdelle pvm"/>
    <w:basedOn w:val="Kansilehdellenimi"/>
    <w:qFormat/>
    <w:rsid w:val="00C655D7"/>
    <w:pPr>
      <w:jc w:val="right"/>
    </w:pPr>
    <w:rPr>
      <w:b w:val="0"/>
      <w:bCs/>
    </w:rPr>
  </w:style>
  <w:style w:type="table" w:customStyle="1" w:styleId="TaulukkoRuudukko1">
    <w:name w:val="Taulukko Ruudukko1"/>
    <w:basedOn w:val="Normaalitaulukko"/>
    <w:next w:val="TaulukkoRuudukko"/>
    <w:uiPriority w:val="59"/>
    <w:rsid w:val="00A9122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Kappaleenoletusfontti"/>
    <w:rsid w:val="00936648"/>
  </w:style>
  <w:style w:type="paragraph" w:customStyle="1" w:styleId="paragraph">
    <w:name w:val="paragraph"/>
    <w:basedOn w:val="Normaali"/>
    <w:rsid w:val="008E4C4F"/>
    <w:pPr>
      <w:spacing w:before="100" w:beforeAutospacing="1" w:after="100" w:afterAutospacing="1" w:line="240" w:lineRule="auto"/>
    </w:pPr>
    <w:rPr>
      <w:rFonts w:ascii="Times New Roman" w:eastAsia="Times New Roman" w:hAnsi="Times New Roman" w:cs="Times New Roman"/>
      <w:color w:val="auto"/>
      <w:sz w:val="24"/>
      <w:szCs w:val="24"/>
      <w:lang w:eastAsia="fi-FI"/>
    </w:rPr>
  </w:style>
  <w:style w:type="character" w:customStyle="1" w:styleId="normaltextrun">
    <w:name w:val="normaltextrun"/>
    <w:basedOn w:val="Kappaleenoletusfontti"/>
    <w:rsid w:val="008E4C4F"/>
  </w:style>
  <w:style w:type="character" w:customStyle="1" w:styleId="eop">
    <w:name w:val="eop"/>
    <w:basedOn w:val="Kappaleenoletusfontti"/>
    <w:rsid w:val="008E4C4F"/>
  </w:style>
  <w:style w:type="character" w:styleId="AvattuHyperlinkki">
    <w:name w:val="FollowedHyperlink"/>
    <w:basedOn w:val="Kappaleenoletusfontti"/>
    <w:uiPriority w:val="99"/>
    <w:semiHidden/>
    <w:unhideWhenUsed/>
    <w:rsid w:val="00F64F55"/>
    <w:rPr>
      <w:color w:val="22ABE0" w:themeColor="followedHyperlink"/>
      <w:u w:val="single"/>
    </w:rPr>
  </w:style>
  <w:style w:type="paragraph" w:styleId="Kommentinteksti">
    <w:name w:val="annotation text"/>
    <w:basedOn w:val="Normaali"/>
    <w:link w:val="KommentintekstiChar"/>
    <w:uiPriority w:val="99"/>
    <w:semiHidden/>
    <w:unhideWhenUsed/>
    <w:pPr>
      <w:spacing w:line="240" w:lineRule="auto"/>
    </w:pPr>
  </w:style>
  <w:style w:type="character" w:customStyle="1" w:styleId="KommentintekstiChar">
    <w:name w:val="Kommentin teksti Char"/>
    <w:basedOn w:val="Kappaleenoletusfontti"/>
    <w:link w:val="Kommentinteksti"/>
    <w:uiPriority w:val="99"/>
    <w:semiHidden/>
    <w:rPr>
      <w:color w:val="000000" w:themeColor="text1"/>
    </w:rPr>
  </w:style>
  <w:style w:type="character" w:styleId="Kommentinviite">
    <w:name w:val="annotation reference"/>
    <w:basedOn w:val="Kappaleenoletusfontti"/>
    <w:uiPriority w:val="99"/>
    <w:semiHidden/>
    <w:unhideWhenUsed/>
    <w:rPr>
      <w:sz w:val="16"/>
      <w:szCs w:val="16"/>
    </w:rPr>
  </w:style>
  <w:style w:type="paragraph" w:styleId="Kuvaotsikko">
    <w:name w:val="caption"/>
    <w:basedOn w:val="Normaali"/>
    <w:next w:val="Normaali"/>
    <w:uiPriority w:val="35"/>
    <w:unhideWhenUsed/>
    <w:qFormat/>
    <w:rsid w:val="00700C1A"/>
    <w:pPr>
      <w:spacing w:line="240" w:lineRule="auto"/>
    </w:pPr>
    <w:rPr>
      <w:i/>
      <w:iCs/>
      <w:color w:val="000000" w:themeColor="text2"/>
      <w:sz w:val="18"/>
      <w:szCs w:val="18"/>
    </w:rPr>
  </w:style>
  <w:style w:type="table" w:styleId="Tummaruudukkotaulukko5-korostus6">
    <w:name w:val="Grid Table 5 Dark Accent 6"/>
    <w:basedOn w:val="Normaalitaulukko"/>
    <w:uiPriority w:val="50"/>
    <w:rsid w:val="00E932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00" w:themeFill="accent6"/>
      </w:tcPr>
    </w:tblStylePr>
    <w:tblStylePr w:type="band1Vert">
      <w:tblPr/>
      <w:tcPr>
        <w:shd w:val="clear" w:color="auto" w:fill="99FF99" w:themeFill="accent6" w:themeFillTint="66"/>
      </w:tcPr>
    </w:tblStylePr>
    <w:tblStylePr w:type="band1Horz">
      <w:tblPr/>
      <w:tcPr>
        <w:shd w:val="clear" w:color="auto" w:fill="99FF99"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4218">
      <w:bodyDiv w:val="1"/>
      <w:marLeft w:val="0"/>
      <w:marRight w:val="0"/>
      <w:marTop w:val="0"/>
      <w:marBottom w:val="0"/>
      <w:divBdr>
        <w:top w:val="none" w:sz="0" w:space="0" w:color="auto"/>
        <w:left w:val="none" w:sz="0" w:space="0" w:color="auto"/>
        <w:bottom w:val="none" w:sz="0" w:space="0" w:color="auto"/>
        <w:right w:val="none" w:sz="0" w:space="0" w:color="auto"/>
      </w:divBdr>
    </w:div>
    <w:div w:id="84544465">
      <w:bodyDiv w:val="1"/>
      <w:marLeft w:val="0"/>
      <w:marRight w:val="0"/>
      <w:marTop w:val="0"/>
      <w:marBottom w:val="0"/>
      <w:divBdr>
        <w:top w:val="none" w:sz="0" w:space="0" w:color="auto"/>
        <w:left w:val="none" w:sz="0" w:space="0" w:color="auto"/>
        <w:bottom w:val="none" w:sz="0" w:space="0" w:color="auto"/>
        <w:right w:val="none" w:sz="0" w:space="0" w:color="auto"/>
      </w:divBdr>
    </w:div>
    <w:div w:id="86268573">
      <w:bodyDiv w:val="1"/>
      <w:marLeft w:val="0"/>
      <w:marRight w:val="0"/>
      <w:marTop w:val="0"/>
      <w:marBottom w:val="0"/>
      <w:divBdr>
        <w:top w:val="none" w:sz="0" w:space="0" w:color="auto"/>
        <w:left w:val="none" w:sz="0" w:space="0" w:color="auto"/>
        <w:bottom w:val="none" w:sz="0" w:space="0" w:color="auto"/>
        <w:right w:val="none" w:sz="0" w:space="0" w:color="auto"/>
      </w:divBdr>
    </w:div>
    <w:div w:id="129909344">
      <w:bodyDiv w:val="1"/>
      <w:marLeft w:val="0"/>
      <w:marRight w:val="0"/>
      <w:marTop w:val="0"/>
      <w:marBottom w:val="0"/>
      <w:divBdr>
        <w:top w:val="none" w:sz="0" w:space="0" w:color="auto"/>
        <w:left w:val="none" w:sz="0" w:space="0" w:color="auto"/>
        <w:bottom w:val="none" w:sz="0" w:space="0" w:color="auto"/>
        <w:right w:val="none" w:sz="0" w:space="0" w:color="auto"/>
      </w:divBdr>
    </w:div>
    <w:div w:id="156457523">
      <w:bodyDiv w:val="1"/>
      <w:marLeft w:val="0"/>
      <w:marRight w:val="0"/>
      <w:marTop w:val="0"/>
      <w:marBottom w:val="0"/>
      <w:divBdr>
        <w:top w:val="none" w:sz="0" w:space="0" w:color="auto"/>
        <w:left w:val="none" w:sz="0" w:space="0" w:color="auto"/>
        <w:bottom w:val="none" w:sz="0" w:space="0" w:color="auto"/>
        <w:right w:val="none" w:sz="0" w:space="0" w:color="auto"/>
      </w:divBdr>
      <w:divsChild>
        <w:div w:id="34476354">
          <w:marLeft w:val="1080"/>
          <w:marRight w:val="0"/>
          <w:marTop w:val="100"/>
          <w:marBottom w:val="0"/>
          <w:divBdr>
            <w:top w:val="none" w:sz="0" w:space="0" w:color="auto"/>
            <w:left w:val="none" w:sz="0" w:space="0" w:color="auto"/>
            <w:bottom w:val="none" w:sz="0" w:space="0" w:color="auto"/>
            <w:right w:val="none" w:sz="0" w:space="0" w:color="auto"/>
          </w:divBdr>
        </w:div>
        <w:div w:id="327834419">
          <w:marLeft w:val="1080"/>
          <w:marRight w:val="0"/>
          <w:marTop w:val="100"/>
          <w:marBottom w:val="0"/>
          <w:divBdr>
            <w:top w:val="none" w:sz="0" w:space="0" w:color="auto"/>
            <w:left w:val="none" w:sz="0" w:space="0" w:color="auto"/>
            <w:bottom w:val="none" w:sz="0" w:space="0" w:color="auto"/>
            <w:right w:val="none" w:sz="0" w:space="0" w:color="auto"/>
          </w:divBdr>
        </w:div>
        <w:div w:id="684094543">
          <w:marLeft w:val="720"/>
          <w:marRight w:val="0"/>
          <w:marTop w:val="200"/>
          <w:marBottom w:val="0"/>
          <w:divBdr>
            <w:top w:val="none" w:sz="0" w:space="0" w:color="auto"/>
            <w:left w:val="none" w:sz="0" w:space="0" w:color="auto"/>
            <w:bottom w:val="none" w:sz="0" w:space="0" w:color="auto"/>
            <w:right w:val="none" w:sz="0" w:space="0" w:color="auto"/>
          </w:divBdr>
        </w:div>
        <w:div w:id="931088872">
          <w:marLeft w:val="1080"/>
          <w:marRight w:val="0"/>
          <w:marTop w:val="100"/>
          <w:marBottom w:val="0"/>
          <w:divBdr>
            <w:top w:val="none" w:sz="0" w:space="0" w:color="auto"/>
            <w:left w:val="none" w:sz="0" w:space="0" w:color="auto"/>
            <w:bottom w:val="none" w:sz="0" w:space="0" w:color="auto"/>
            <w:right w:val="none" w:sz="0" w:space="0" w:color="auto"/>
          </w:divBdr>
        </w:div>
        <w:div w:id="1027753435">
          <w:marLeft w:val="720"/>
          <w:marRight w:val="0"/>
          <w:marTop w:val="200"/>
          <w:marBottom w:val="0"/>
          <w:divBdr>
            <w:top w:val="none" w:sz="0" w:space="0" w:color="auto"/>
            <w:left w:val="none" w:sz="0" w:space="0" w:color="auto"/>
            <w:bottom w:val="none" w:sz="0" w:space="0" w:color="auto"/>
            <w:right w:val="none" w:sz="0" w:space="0" w:color="auto"/>
          </w:divBdr>
        </w:div>
        <w:div w:id="1174958919">
          <w:marLeft w:val="1080"/>
          <w:marRight w:val="0"/>
          <w:marTop w:val="100"/>
          <w:marBottom w:val="0"/>
          <w:divBdr>
            <w:top w:val="none" w:sz="0" w:space="0" w:color="auto"/>
            <w:left w:val="none" w:sz="0" w:space="0" w:color="auto"/>
            <w:bottom w:val="none" w:sz="0" w:space="0" w:color="auto"/>
            <w:right w:val="none" w:sz="0" w:space="0" w:color="auto"/>
          </w:divBdr>
        </w:div>
        <w:div w:id="1418985808">
          <w:marLeft w:val="720"/>
          <w:marRight w:val="0"/>
          <w:marTop w:val="200"/>
          <w:marBottom w:val="0"/>
          <w:divBdr>
            <w:top w:val="none" w:sz="0" w:space="0" w:color="auto"/>
            <w:left w:val="none" w:sz="0" w:space="0" w:color="auto"/>
            <w:bottom w:val="none" w:sz="0" w:space="0" w:color="auto"/>
            <w:right w:val="none" w:sz="0" w:space="0" w:color="auto"/>
          </w:divBdr>
        </w:div>
        <w:div w:id="1633094191">
          <w:marLeft w:val="1080"/>
          <w:marRight w:val="0"/>
          <w:marTop w:val="100"/>
          <w:marBottom w:val="0"/>
          <w:divBdr>
            <w:top w:val="none" w:sz="0" w:space="0" w:color="auto"/>
            <w:left w:val="none" w:sz="0" w:space="0" w:color="auto"/>
            <w:bottom w:val="none" w:sz="0" w:space="0" w:color="auto"/>
            <w:right w:val="none" w:sz="0" w:space="0" w:color="auto"/>
          </w:divBdr>
        </w:div>
        <w:div w:id="1652977811">
          <w:marLeft w:val="1080"/>
          <w:marRight w:val="0"/>
          <w:marTop w:val="100"/>
          <w:marBottom w:val="0"/>
          <w:divBdr>
            <w:top w:val="none" w:sz="0" w:space="0" w:color="auto"/>
            <w:left w:val="none" w:sz="0" w:space="0" w:color="auto"/>
            <w:bottom w:val="none" w:sz="0" w:space="0" w:color="auto"/>
            <w:right w:val="none" w:sz="0" w:space="0" w:color="auto"/>
          </w:divBdr>
        </w:div>
        <w:div w:id="1772823977">
          <w:marLeft w:val="720"/>
          <w:marRight w:val="0"/>
          <w:marTop w:val="200"/>
          <w:marBottom w:val="0"/>
          <w:divBdr>
            <w:top w:val="none" w:sz="0" w:space="0" w:color="auto"/>
            <w:left w:val="none" w:sz="0" w:space="0" w:color="auto"/>
            <w:bottom w:val="none" w:sz="0" w:space="0" w:color="auto"/>
            <w:right w:val="none" w:sz="0" w:space="0" w:color="auto"/>
          </w:divBdr>
        </w:div>
        <w:div w:id="1906453733">
          <w:marLeft w:val="720"/>
          <w:marRight w:val="0"/>
          <w:marTop w:val="200"/>
          <w:marBottom w:val="0"/>
          <w:divBdr>
            <w:top w:val="none" w:sz="0" w:space="0" w:color="auto"/>
            <w:left w:val="none" w:sz="0" w:space="0" w:color="auto"/>
            <w:bottom w:val="none" w:sz="0" w:space="0" w:color="auto"/>
            <w:right w:val="none" w:sz="0" w:space="0" w:color="auto"/>
          </w:divBdr>
        </w:div>
      </w:divsChild>
    </w:div>
    <w:div w:id="183715043">
      <w:bodyDiv w:val="1"/>
      <w:marLeft w:val="0"/>
      <w:marRight w:val="0"/>
      <w:marTop w:val="0"/>
      <w:marBottom w:val="0"/>
      <w:divBdr>
        <w:top w:val="none" w:sz="0" w:space="0" w:color="auto"/>
        <w:left w:val="none" w:sz="0" w:space="0" w:color="auto"/>
        <w:bottom w:val="none" w:sz="0" w:space="0" w:color="auto"/>
        <w:right w:val="none" w:sz="0" w:space="0" w:color="auto"/>
      </w:divBdr>
    </w:div>
    <w:div w:id="187453783">
      <w:bodyDiv w:val="1"/>
      <w:marLeft w:val="0"/>
      <w:marRight w:val="0"/>
      <w:marTop w:val="0"/>
      <w:marBottom w:val="0"/>
      <w:divBdr>
        <w:top w:val="none" w:sz="0" w:space="0" w:color="auto"/>
        <w:left w:val="none" w:sz="0" w:space="0" w:color="auto"/>
        <w:bottom w:val="none" w:sz="0" w:space="0" w:color="auto"/>
        <w:right w:val="none" w:sz="0" w:space="0" w:color="auto"/>
      </w:divBdr>
    </w:div>
    <w:div w:id="249197614">
      <w:bodyDiv w:val="1"/>
      <w:marLeft w:val="0"/>
      <w:marRight w:val="0"/>
      <w:marTop w:val="0"/>
      <w:marBottom w:val="0"/>
      <w:divBdr>
        <w:top w:val="none" w:sz="0" w:space="0" w:color="auto"/>
        <w:left w:val="none" w:sz="0" w:space="0" w:color="auto"/>
        <w:bottom w:val="none" w:sz="0" w:space="0" w:color="auto"/>
        <w:right w:val="none" w:sz="0" w:space="0" w:color="auto"/>
      </w:divBdr>
    </w:div>
    <w:div w:id="273755501">
      <w:bodyDiv w:val="1"/>
      <w:marLeft w:val="0"/>
      <w:marRight w:val="0"/>
      <w:marTop w:val="0"/>
      <w:marBottom w:val="0"/>
      <w:divBdr>
        <w:top w:val="none" w:sz="0" w:space="0" w:color="auto"/>
        <w:left w:val="none" w:sz="0" w:space="0" w:color="auto"/>
        <w:bottom w:val="none" w:sz="0" w:space="0" w:color="auto"/>
        <w:right w:val="none" w:sz="0" w:space="0" w:color="auto"/>
      </w:divBdr>
      <w:divsChild>
        <w:div w:id="826753118">
          <w:marLeft w:val="1080"/>
          <w:marRight w:val="0"/>
          <w:marTop w:val="0"/>
          <w:marBottom w:val="0"/>
          <w:divBdr>
            <w:top w:val="none" w:sz="0" w:space="0" w:color="auto"/>
            <w:left w:val="none" w:sz="0" w:space="0" w:color="auto"/>
            <w:bottom w:val="none" w:sz="0" w:space="0" w:color="auto"/>
            <w:right w:val="none" w:sz="0" w:space="0" w:color="auto"/>
          </w:divBdr>
        </w:div>
        <w:div w:id="851262542">
          <w:marLeft w:val="360"/>
          <w:marRight w:val="0"/>
          <w:marTop w:val="0"/>
          <w:marBottom w:val="0"/>
          <w:divBdr>
            <w:top w:val="none" w:sz="0" w:space="0" w:color="auto"/>
            <w:left w:val="none" w:sz="0" w:space="0" w:color="auto"/>
            <w:bottom w:val="none" w:sz="0" w:space="0" w:color="auto"/>
            <w:right w:val="none" w:sz="0" w:space="0" w:color="auto"/>
          </w:divBdr>
        </w:div>
        <w:div w:id="1073046671">
          <w:marLeft w:val="360"/>
          <w:marRight w:val="0"/>
          <w:marTop w:val="0"/>
          <w:marBottom w:val="0"/>
          <w:divBdr>
            <w:top w:val="none" w:sz="0" w:space="0" w:color="auto"/>
            <w:left w:val="none" w:sz="0" w:space="0" w:color="auto"/>
            <w:bottom w:val="none" w:sz="0" w:space="0" w:color="auto"/>
            <w:right w:val="none" w:sz="0" w:space="0" w:color="auto"/>
          </w:divBdr>
        </w:div>
        <w:div w:id="1154486497">
          <w:marLeft w:val="360"/>
          <w:marRight w:val="0"/>
          <w:marTop w:val="0"/>
          <w:marBottom w:val="0"/>
          <w:divBdr>
            <w:top w:val="none" w:sz="0" w:space="0" w:color="auto"/>
            <w:left w:val="none" w:sz="0" w:space="0" w:color="auto"/>
            <w:bottom w:val="none" w:sz="0" w:space="0" w:color="auto"/>
            <w:right w:val="none" w:sz="0" w:space="0" w:color="auto"/>
          </w:divBdr>
        </w:div>
        <w:div w:id="1535119460">
          <w:marLeft w:val="360"/>
          <w:marRight w:val="0"/>
          <w:marTop w:val="0"/>
          <w:marBottom w:val="0"/>
          <w:divBdr>
            <w:top w:val="none" w:sz="0" w:space="0" w:color="auto"/>
            <w:left w:val="none" w:sz="0" w:space="0" w:color="auto"/>
            <w:bottom w:val="none" w:sz="0" w:space="0" w:color="auto"/>
            <w:right w:val="none" w:sz="0" w:space="0" w:color="auto"/>
          </w:divBdr>
        </w:div>
      </w:divsChild>
    </w:div>
    <w:div w:id="314726455">
      <w:bodyDiv w:val="1"/>
      <w:marLeft w:val="0"/>
      <w:marRight w:val="0"/>
      <w:marTop w:val="0"/>
      <w:marBottom w:val="0"/>
      <w:divBdr>
        <w:top w:val="none" w:sz="0" w:space="0" w:color="auto"/>
        <w:left w:val="none" w:sz="0" w:space="0" w:color="auto"/>
        <w:bottom w:val="none" w:sz="0" w:space="0" w:color="auto"/>
        <w:right w:val="none" w:sz="0" w:space="0" w:color="auto"/>
      </w:divBdr>
      <w:divsChild>
        <w:div w:id="29036700">
          <w:marLeft w:val="1080"/>
          <w:marRight w:val="0"/>
          <w:marTop w:val="100"/>
          <w:marBottom w:val="0"/>
          <w:divBdr>
            <w:top w:val="none" w:sz="0" w:space="0" w:color="auto"/>
            <w:left w:val="none" w:sz="0" w:space="0" w:color="auto"/>
            <w:bottom w:val="none" w:sz="0" w:space="0" w:color="auto"/>
            <w:right w:val="none" w:sz="0" w:space="0" w:color="auto"/>
          </w:divBdr>
        </w:div>
        <w:div w:id="501702164">
          <w:marLeft w:val="360"/>
          <w:marRight w:val="0"/>
          <w:marTop w:val="200"/>
          <w:marBottom w:val="0"/>
          <w:divBdr>
            <w:top w:val="none" w:sz="0" w:space="0" w:color="auto"/>
            <w:left w:val="none" w:sz="0" w:space="0" w:color="auto"/>
            <w:bottom w:val="none" w:sz="0" w:space="0" w:color="auto"/>
            <w:right w:val="none" w:sz="0" w:space="0" w:color="auto"/>
          </w:divBdr>
        </w:div>
        <w:div w:id="697003866">
          <w:marLeft w:val="1080"/>
          <w:marRight w:val="0"/>
          <w:marTop w:val="100"/>
          <w:marBottom w:val="0"/>
          <w:divBdr>
            <w:top w:val="none" w:sz="0" w:space="0" w:color="auto"/>
            <w:left w:val="none" w:sz="0" w:space="0" w:color="auto"/>
            <w:bottom w:val="none" w:sz="0" w:space="0" w:color="auto"/>
            <w:right w:val="none" w:sz="0" w:space="0" w:color="auto"/>
          </w:divBdr>
        </w:div>
        <w:div w:id="897740953">
          <w:marLeft w:val="360"/>
          <w:marRight w:val="0"/>
          <w:marTop w:val="200"/>
          <w:marBottom w:val="0"/>
          <w:divBdr>
            <w:top w:val="none" w:sz="0" w:space="0" w:color="auto"/>
            <w:left w:val="none" w:sz="0" w:space="0" w:color="auto"/>
            <w:bottom w:val="none" w:sz="0" w:space="0" w:color="auto"/>
            <w:right w:val="none" w:sz="0" w:space="0" w:color="auto"/>
          </w:divBdr>
        </w:div>
        <w:div w:id="982782412">
          <w:marLeft w:val="1080"/>
          <w:marRight w:val="0"/>
          <w:marTop w:val="100"/>
          <w:marBottom w:val="0"/>
          <w:divBdr>
            <w:top w:val="none" w:sz="0" w:space="0" w:color="auto"/>
            <w:left w:val="none" w:sz="0" w:space="0" w:color="auto"/>
            <w:bottom w:val="none" w:sz="0" w:space="0" w:color="auto"/>
            <w:right w:val="none" w:sz="0" w:space="0" w:color="auto"/>
          </w:divBdr>
        </w:div>
        <w:div w:id="1024138082">
          <w:marLeft w:val="1080"/>
          <w:marRight w:val="0"/>
          <w:marTop w:val="100"/>
          <w:marBottom w:val="0"/>
          <w:divBdr>
            <w:top w:val="none" w:sz="0" w:space="0" w:color="auto"/>
            <w:left w:val="none" w:sz="0" w:space="0" w:color="auto"/>
            <w:bottom w:val="none" w:sz="0" w:space="0" w:color="auto"/>
            <w:right w:val="none" w:sz="0" w:space="0" w:color="auto"/>
          </w:divBdr>
        </w:div>
      </w:divsChild>
    </w:div>
    <w:div w:id="316421790">
      <w:bodyDiv w:val="1"/>
      <w:marLeft w:val="0"/>
      <w:marRight w:val="0"/>
      <w:marTop w:val="0"/>
      <w:marBottom w:val="0"/>
      <w:divBdr>
        <w:top w:val="none" w:sz="0" w:space="0" w:color="auto"/>
        <w:left w:val="none" w:sz="0" w:space="0" w:color="auto"/>
        <w:bottom w:val="none" w:sz="0" w:space="0" w:color="auto"/>
        <w:right w:val="none" w:sz="0" w:space="0" w:color="auto"/>
      </w:divBdr>
    </w:div>
    <w:div w:id="352539355">
      <w:bodyDiv w:val="1"/>
      <w:marLeft w:val="0"/>
      <w:marRight w:val="0"/>
      <w:marTop w:val="0"/>
      <w:marBottom w:val="0"/>
      <w:divBdr>
        <w:top w:val="none" w:sz="0" w:space="0" w:color="auto"/>
        <w:left w:val="none" w:sz="0" w:space="0" w:color="auto"/>
        <w:bottom w:val="none" w:sz="0" w:space="0" w:color="auto"/>
        <w:right w:val="none" w:sz="0" w:space="0" w:color="auto"/>
      </w:divBdr>
    </w:div>
    <w:div w:id="399057462">
      <w:bodyDiv w:val="1"/>
      <w:marLeft w:val="0"/>
      <w:marRight w:val="0"/>
      <w:marTop w:val="0"/>
      <w:marBottom w:val="0"/>
      <w:divBdr>
        <w:top w:val="none" w:sz="0" w:space="0" w:color="auto"/>
        <w:left w:val="none" w:sz="0" w:space="0" w:color="auto"/>
        <w:bottom w:val="none" w:sz="0" w:space="0" w:color="auto"/>
        <w:right w:val="none" w:sz="0" w:space="0" w:color="auto"/>
      </w:divBdr>
    </w:div>
    <w:div w:id="406343661">
      <w:bodyDiv w:val="1"/>
      <w:marLeft w:val="0"/>
      <w:marRight w:val="0"/>
      <w:marTop w:val="0"/>
      <w:marBottom w:val="0"/>
      <w:divBdr>
        <w:top w:val="none" w:sz="0" w:space="0" w:color="auto"/>
        <w:left w:val="none" w:sz="0" w:space="0" w:color="auto"/>
        <w:bottom w:val="none" w:sz="0" w:space="0" w:color="auto"/>
        <w:right w:val="none" w:sz="0" w:space="0" w:color="auto"/>
      </w:divBdr>
    </w:div>
    <w:div w:id="475026867">
      <w:bodyDiv w:val="1"/>
      <w:marLeft w:val="0"/>
      <w:marRight w:val="0"/>
      <w:marTop w:val="0"/>
      <w:marBottom w:val="0"/>
      <w:divBdr>
        <w:top w:val="none" w:sz="0" w:space="0" w:color="auto"/>
        <w:left w:val="none" w:sz="0" w:space="0" w:color="auto"/>
        <w:bottom w:val="none" w:sz="0" w:space="0" w:color="auto"/>
        <w:right w:val="none" w:sz="0" w:space="0" w:color="auto"/>
      </w:divBdr>
    </w:div>
    <w:div w:id="495146660">
      <w:bodyDiv w:val="1"/>
      <w:marLeft w:val="0"/>
      <w:marRight w:val="0"/>
      <w:marTop w:val="0"/>
      <w:marBottom w:val="0"/>
      <w:divBdr>
        <w:top w:val="none" w:sz="0" w:space="0" w:color="auto"/>
        <w:left w:val="none" w:sz="0" w:space="0" w:color="auto"/>
        <w:bottom w:val="none" w:sz="0" w:space="0" w:color="auto"/>
        <w:right w:val="none" w:sz="0" w:space="0" w:color="auto"/>
      </w:divBdr>
    </w:div>
    <w:div w:id="623194455">
      <w:bodyDiv w:val="1"/>
      <w:marLeft w:val="0"/>
      <w:marRight w:val="0"/>
      <w:marTop w:val="0"/>
      <w:marBottom w:val="0"/>
      <w:divBdr>
        <w:top w:val="none" w:sz="0" w:space="0" w:color="auto"/>
        <w:left w:val="none" w:sz="0" w:space="0" w:color="auto"/>
        <w:bottom w:val="none" w:sz="0" w:space="0" w:color="auto"/>
        <w:right w:val="none" w:sz="0" w:space="0" w:color="auto"/>
      </w:divBdr>
    </w:div>
    <w:div w:id="623578680">
      <w:bodyDiv w:val="1"/>
      <w:marLeft w:val="0"/>
      <w:marRight w:val="0"/>
      <w:marTop w:val="0"/>
      <w:marBottom w:val="0"/>
      <w:divBdr>
        <w:top w:val="none" w:sz="0" w:space="0" w:color="auto"/>
        <w:left w:val="none" w:sz="0" w:space="0" w:color="auto"/>
        <w:bottom w:val="none" w:sz="0" w:space="0" w:color="auto"/>
        <w:right w:val="none" w:sz="0" w:space="0" w:color="auto"/>
      </w:divBdr>
      <w:divsChild>
        <w:div w:id="59644885">
          <w:marLeft w:val="360"/>
          <w:marRight w:val="0"/>
          <w:marTop w:val="200"/>
          <w:marBottom w:val="0"/>
          <w:divBdr>
            <w:top w:val="none" w:sz="0" w:space="0" w:color="auto"/>
            <w:left w:val="none" w:sz="0" w:space="0" w:color="auto"/>
            <w:bottom w:val="none" w:sz="0" w:space="0" w:color="auto"/>
            <w:right w:val="none" w:sz="0" w:space="0" w:color="auto"/>
          </w:divBdr>
        </w:div>
        <w:div w:id="183443210">
          <w:marLeft w:val="360"/>
          <w:marRight w:val="0"/>
          <w:marTop w:val="200"/>
          <w:marBottom w:val="0"/>
          <w:divBdr>
            <w:top w:val="none" w:sz="0" w:space="0" w:color="auto"/>
            <w:left w:val="none" w:sz="0" w:space="0" w:color="auto"/>
            <w:bottom w:val="none" w:sz="0" w:space="0" w:color="auto"/>
            <w:right w:val="none" w:sz="0" w:space="0" w:color="auto"/>
          </w:divBdr>
        </w:div>
        <w:div w:id="217594992">
          <w:marLeft w:val="360"/>
          <w:marRight w:val="0"/>
          <w:marTop w:val="200"/>
          <w:marBottom w:val="0"/>
          <w:divBdr>
            <w:top w:val="none" w:sz="0" w:space="0" w:color="auto"/>
            <w:left w:val="none" w:sz="0" w:space="0" w:color="auto"/>
            <w:bottom w:val="none" w:sz="0" w:space="0" w:color="auto"/>
            <w:right w:val="none" w:sz="0" w:space="0" w:color="auto"/>
          </w:divBdr>
        </w:div>
        <w:div w:id="234780656">
          <w:marLeft w:val="360"/>
          <w:marRight w:val="0"/>
          <w:marTop w:val="200"/>
          <w:marBottom w:val="0"/>
          <w:divBdr>
            <w:top w:val="none" w:sz="0" w:space="0" w:color="auto"/>
            <w:left w:val="none" w:sz="0" w:space="0" w:color="auto"/>
            <w:bottom w:val="none" w:sz="0" w:space="0" w:color="auto"/>
            <w:right w:val="none" w:sz="0" w:space="0" w:color="auto"/>
          </w:divBdr>
        </w:div>
        <w:div w:id="1006058503">
          <w:marLeft w:val="360"/>
          <w:marRight w:val="0"/>
          <w:marTop w:val="0"/>
          <w:marBottom w:val="0"/>
          <w:divBdr>
            <w:top w:val="none" w:sz="0" w:space="0" w:color="auto"/>
            <w:left w:val="none" w:sz="0" w:space="0" w:color="auto"/>
            <w:bottom w:val="none" w:sz="0" w:space="0" w:color="auto"/>
            <w:right w:val="none" w:sz="0" w:space="0" w:color="auto"/>
          </w:divBdr>
        </w:div>
        <w:div w:id="1145317660">
          <w:marLeft w:val="360"/>
          <w:marRight w:val="0"/>
          <w:marTop w:val="200"/>
          <w:marBottom w:val="0"/>
          <w:divBdr>
            <w:top w:val="none" w:sz="0" w:space="0" w:color="auto"/>
            <w:left w:val="none" w:sz="0" w:space="0" w:color="auto"/>
            <w:bottom w:val="none" w:sz="0" w:space="0" w:color="auto"/>
            <w:right w:val="none" w:sz="0" w:space="0" w:color="auto"/>
          </w:divBdr>
        </w:div>
        <w:div w:id="1174567398">
          <w:marLeft w:val="360"/>
          <w:marRight w:val="0"/>
          <w:marTop w:val="0"/>
          <w:marBottom w:val="0"/>
          <w:divBdr>
            <w:top w:val="none" w:sz="0" w:space="0" w:color="auto"/>
            <w:left w:val="none" w:sz="0" w:space="0" w:color="auto"/>
            <w:bottom w:val="none" w:sz="0" w:space="0" w:color="auto"/>
            <w:right w:val="none" w:sz="0" w:space="0" w:color="auto"/>
          </w:divBdr>
        </w:div>
        <w:div w:id="1530414385">
          <w:marLeft w:val="360"/>
          <w:marRight w:val="0"/>
          <w:marTop w:val="200"/>
          <w:marBottom w:val="0"/>
          <w:divBdr>
            <w:top w:val="none" w:sz="0" w:space="0" w:color="auto"/>
            <w:left w:val="none" w:sz="0" w:space="0" w:color="auto"/>
            <w:bottom w:val="none" w:sz="0" w:space="0" w:color="auto"/>
            <w:right w:val="none" w:sz="0" w:space="0" w:color="auto"/>
          </w:divBdr>
        </w:div>
        <w:div w:id="1602446501">
          <w:marLeft w:val="360"/>
          <w:marRight w:val="0"/>
          <w:marTop w:val="0"/>
          <w:marBottom w:val="0"/>
          <w:divBdr>
            <w:top w:val="none" w:sz="0" w:space="0" w:color="auto"/>
            <w:left w:val="none" w:sz="0" w:space="0" w:color="auto"/>
            <w:bottom w:val="none" w:sz="0" w:space="0" w:color="auto"/>
            <w:right w:val="none" w:sz="0" w:space="0" w:color="auto"/>
          </w:divBdr>
        </w:div>
        <w:div w:id="1797946328">
          <w:marLeft w:val="360"/>
          <w:marRight w:val="0"/>
          <w:marTop w:val="200"/>
          <w:marBottom w:val="0"/>
          <w:divBdr>
            <w:top w:val="none" w:sz="0" w:space="0" w:color="auto"/>
            <w:left w:val="none" w:sz="0" w:space="0" w:color="auto"/>
            <w:bottom w:val="none" w:sz="0" w:space="0" w:color="auto"/>
            <w:right w:val="none" w:sz="0" w:space="0" w:color="auto"/>
          </w:divBdr>
        </w:div>
        <w:div w:id="1895236869">
          <w:marLeft w:val="360"/>
          <w:marRight w:val="0"/>
          <w:marTop w:val="0"/>
          <w:marBottom w:val="0"/>
          <w:divBdr>
            <w:top w:val="none" w:sz="0" w:space="0" w:color="auto"/>
            <w:left w:val="none" w:sz="0" w:space="0" w:color="auto"/>
            <w:bottom w:val="none" w:sz="0" w:space="0" w:color="auto"/>
            <w:right w:val="none" w:sz="0" w:space="0" w:color="auto"/>
          </w:divBdr>
        </w:div>
      </w:divsChild>
    </w:div>
    <w:div w:id="624970665">
      <w:bodyDiv w:val="1"/>
      <w:marLeft w:val="0"/>
      <w:marRight w:val="0"/>
      <w:marTop w:val="0"/>
      <w:marBottom w:val="0"/>
      <w:divBdr>
        <w:top w:val="none" w:sz="0" w:space="0" w:color="auto"/>
        <w:left w:val="none" w:sz="0" w:space="0" w:color="auto"/>
        <w:bottom w:val="none" w:sz="0" w:space="0" w:color="auto"/>
        <w:right w:val="none" w:sz="0" w:space="0" w:color="auto"/>
      </w:divBdr>
    </w:div>
    <w:div w:id="722558104">
      <w:bodyDiv w:val="1"/>
      <w:marLeft w:val="0"/>
      <w:marRight w:val="0"/>
      <w:marTop w:val="0"/>
      <w:marBottom w:val="0"/>
      <w:divBdr>
        <w:top w:val="none" w:sz="0" w:space="0" w:color="auto"/>
        <w:left w:val="none" w:sz="0" w:space="0" w:color="auto"/>
        <w:bottom w:val="none" w:sz="0" w:space="0" w:color="auto"/>
        <w:right w:val="none" w:sz="0" w:space="0" w:color="auto"/>
      </w:divBdr>
    </w:div>
    <w:div w:id="862549917">
      <w:bodyDiv w:val="1"/>
      <w:marLeft w:val="0"/>
      <w:marRight w:val="0"/>
      <w:marTop w:val="0"/>
      <w:marBottom w:val="0"/>
      <w:divBdr>
        <w:top w:val="none" w:sz="0" w:space="0" w:color="auto"/>
        <w:left w:val="none" w:sz="0" w:space="0" w:color="auto"/>
        <w:bottom w:val="none" w:sz="0" w:space="0" w:color="auto"/>
        <w:right w:val="none" w:sz="0" w:space="0" w:color="auto"/>
      </w:divBdr>
    </w:div>
    <w:div w:id="870843998">
      <w:bodyDiv w:val="1"/>
      <w:marLeft w:val="0"/>
      <w:marRight w:val="0"/>
      <w:marTop w:val="0"/>
      <w:marBottom w:val="0"/>
      <w:divBdr>
        <w:top w:val="none" w:sz="0" w:space="0" w:color="auto"/>
        <w:left w:val="none" w:sz="0" w:space="0" w:color="auto"/>
        <w:bottom w:val="none" w:sz="0" w:space="0" w:color="auto"/>
        <w:right w:val="none" w:sz="0" w:space="0" w:color="auto"/>
      </w:divBdr>
    </w:div>
    <w:div w:id="877858760">
      <w:bodyDiv w:val="1"/>
      <w:marLeft w:val="0"/>
      <w:marRight w:val="0"/>
      <w:marTop w:val="0"/>
      <w:marBottom w:val="0"/>
      <w:divBdr>
        <w:top w:val="none" w:sz="0" w:space="0" w:color="auto"/>
        <w:left w:val="none" w:sz="0" w:space="0" w:color="auto"/>
        <w:bottom w:val="none" w:sz="0" w:space="0" w:color="auto"/>
        <w:right w:val="none" w:sz="0" w:space="0" w:color="auto"/>
      </w:divBdr>
    </w:div>
    <w:div w:id="878248052">
      <w:bodyDiv w:val="1"/>
      <w:marLeft w:val="0"/>
      <w:marRight w:val="0"/>
      <w:marTop w:val="0"/>
      <w:marBottom w:val="0"/>
      <w:divBdr>
        <w:top w:val="none" w:sz="0" w:space="0" w:color="auto"/>
        <w:left w:val="none" w:sz="0" w:space="0" w:color="auto"/>
        <w:bottom w:val="none" w:sz="0" w:space="0" w:color="auto"/>
        <w:right w:val="none" w:sz="0" w:space="0" w:color="auto"/>
      </w:divBdr>
      <w:divsChild>
        <w:div w:id="261301386">
          <w:marLeft w:val="0"/>
          <w:marRight w:val="0"/>
          <w:marTop w:val="0"/>
          <w:marBottom w:val="0"/>
          <w:divBdr>
            <w:top w:val="none" w:sz="0" w:space="0" w:color="auto"/>
            <w:left w:val="none" w:sz="0" w:space="0" w:color="auto"/>
            <w:bottom w:val="none" w:sz="0" w:space="0" w:color="auto"/>
            <w:right w:val="none" w:sz="0" w:space="0" w:color="auto"/>
          </w:divBdr>
        </w:div>
        <w:div w:id="1286933980">
          <w:marLeft w:val="0"/>
          <w:marRight w:val="0"/>
          <w:marTop w:val="0"/>
          <w:marBottom w:val="0"/>
          <w:divBdr>
            <w:top w:val="none" w:sz="0" w:space="0" w:color="auto"/>
            <w:left w:val="none" w:sz="0" w:space="0" w:color="auto"/>
            <w:bottom w:val="none" w:sz="0" w:space="0" w:color="auto"/>
            <w:right w:val="none" w:sz="0" w:space="0" w:color="auto"/>
          </w:divBdr>
        </w:div>
      </w:divsChild>
    </w:div>
    <w:div w:id="883563074">
      <w:bodyDiv w:val="1"/>
      <w:marLeft w:val="0"/>
      <w:marRight w:val="0"/>
      <w:marTop w:val="0"/>
      <w:marBottom w:val="0"/>
      <w:divBdr>
        <w:top w:val="none" w:sz="0" w:space="0" w:color="auto"/>
        <w:left w:val="none" w:sz="0" w:space="0" w:color="auto"/>
        <w:bottom w:val="none" w:sz="0" w:space="0" w:color="auto"/>
        <w:right w:val="none" w:sz="0" w:space="0" w:color="auto"/>
      </w:divBdr>
    </w:div>
    <w:div w:id="905458170">
      <w:bodyDiv w:val="1"/>
      <w:marLeft w:val="0"/>
      <w:marRight w:val="0"/>
      <w:marTop w:val="0"/>
      <w:marBottom w:val="0"/>
      <w:divBdr>
        <w:top w:val="none" w:sz="0" w:space="0" w:color="auto"/>
        <w:left w:val="none" w:sz="0" w:space="0" w:color="auto"/>
        <w:bottom w:val="none" w:sz="0" w:space="0" w:color="auto"/>
        <w:right w:val="none" w:sz="0" w:space="0" w:color="auto"/>
      </w:divBdr>
    </w:div>
    <w:div w:id="905458440">
      <w:bodyDiv w:val="1"/>
      <w:marLeft w:val="0"/>
      <w:marRight w:val="0"/>
      <w:marTop w:val="0"/>
      <w:marBottom w:val="0"/>
      <w:divBdr>
        <w:top w:val="none" w:sz="0" w:space="0" w:color="auto"/>
        <w:left w:val="none" w:sz="0" w:space="0" w:color="auto"/>
        <w:bottom w:val="none" w:sz="0" w:space="0" w:color="auto"/>
        <w:right w:val="none" w:sz="0" w:space="0" w:color="auto"/>
      </w:divBdr>
    </w:div>
    <w:div w:id="932393419">
      <w:bodyDiv w:val="1"/>
      <w:marLeft w:val="0"/>
      <w:marRight w:val="0"/>
      <w:marTop w:val="0"/>
      <w:marBottom w:val="0"/>
      <w:divBdr>
        <w:top w:val="none" w:sz="0" w:space="0" w:color="auto"/>
        <w:left w:val="none" w:sz="0" w:space="0" w:color="auto"/>
        <w:bottom w:val="none" w:sz="0" w:space="0" w:color="auto"/>
        <w:right w:val="none" w:sz="0" w:space="0" w:color="auto"/>
      </w:divBdr>
    </w:div>
    <w:div w:id="946811514">
      <w:bodyDiv w:val="1"/>
      <w:marLeft w:val="0"/>
      <w:marRight w:val="0"/>
      <w:marTop w:val="0"/>
      <w:marBottom w:val="0"/>
      <w:divBdr>
        <w:top w:val="none" w:sz="0" w:space="0" w:color="auto"/>
        <w:left w:val="none" w:sz="0" w:space="0" w:color="auto"/>
        <w:bottom w:val="none" w:sz="0" w:space="0" w:color="auto"/>
        <w:right w:val="none" w:sz="0" w:space="0" w:color="auto"/>
      </w:divBdr>
    </w:div>
    <w:div w:id="990256573">
      <w:bodyDiv w:val="1"/>
      <w:marLeft w:val="0"/>
      <w:marRight w:val="0"/>
      <w:marTop w:val="0"/>
      <w:marBottom w:val="0"/>
      <w:divBdr>
        <w:top w:val="none" w:sz="0" w:space="0" w:color="auto"/>
        <w:left w:val="none" w:sz="0" w:space="0" w:color="auto"/>
        <w:bottom w:val="none" w:sz="0" w:space="0" w:color="auto"/>
        <w:right w:val="none" w:sz="0" w:space="0" w:color="auto"/>
      </w:divBdr>
      <w:divsChild>
        <w:div w:id="275600556">
          <w:marLeft w:val="1800"/>
          <w:marRight w:val="0"/>
          <w:marTop w:val="100"/>
          <w:marBottom w:val="0"/>
          <w:divBdr>
            <w:top w:val="none" w:sz="0" w:space="0" w:color="auto"/>
            <w:left w:val="none" w:sz="0" w:space="0" w:color="auto"/>
            <w:bottom w:val="none" w:sz="0" w:space="0" w:color="auto"/>
            <w:right w:val="none" w:sz="0" w:space="0" w:color="auto"/>
          </w:divBdr>
        </w:div>
        <w:div w:id="855575975">
          <w:marLeft w:val="1080"/>
          <w:marRight w:val="0"/>
          <w:marTop w:val="100"/>
          <w:marBottom w:val="0"/>
          <w:divBdr>
            <w:top w:val="none" w:sz="0" w:space="0" w:color="auto"/>
            <w:left w:val="none" w:sz="0" w:space="0" w:color="auto"/>
            <w:bottom w:val="none" w:sz="0" w:space="0" w:color="auto"/>
            <w:right w:val="none" w:sz="0" w:space="0" w:color="auto"/>
          </w:divBdr>
        </w:div>
        <w:div w:id="864751736">
          <w:marLeft w:val="1080"/>
          <w:marRight w:val="0"/>
          <w:marTop w:val="100"/>
          <w:marBottom w:val="0"/>
          <w:divBdr>
            <w:top w:val="none" w:sz="0" w:space="0" w:color="auto"/>
            <w:left w:val="none" w:sz="0" w:space="0" w:color="auto"/>
            <w:bottom w:val="none" w:sz="0" w:space="0" w:color="auto"/>
            <w:right w:val="none" w:sz="0" w:space="0" w:color="auto"/>
          </w:divBdr>
        </w:div>
        <w:div w:id="929897507">
          <w:marLeft w:val="1080"/>
          <w:marRight w:val="0"/>
          <w:marTop w:val="100"/>
          <w:marBottom w:val="0"/>
          <w:divBdr>
            <w:top w:val="none" w:sz="0" w:space="0" w:color="auto"/>
            <w:left w:val="none" w:sz="0" w:space="0" w:color="auto"/>
            <w:bottom w:val="none" w:sz="0" w:space="0" w:color="auto"/>
            <w:right w:val="none" w:sz="0" w:space="0" w:color="auto"/>
          </w:divBdr>
        </w:div>
        <w:div w:id="1194998780">
          <w:marLeft w:val="1080"/>
          <w:marRight w:val="0"/>
          <w:marTop w:val="100"/>
          <w:marBottom w:val="0"/>
          <w:divBdr>
            <w:top w:val="none" w:sz="0" w:space="0" w:color="auto"/>
            <w:left w:val="none" w:sz="0" w:space="0" w:color="auto"/>
            <w:bottom w:val="none" w:sz="0" w:space="0" w:color="auto"/>
            <w:right w:val="none" w:sz="0" w:space="0" w:color="auto"/>
          </w:divBdr>
        </w:div>
        <w:div w:id="2043894503">
          <w:marLeft w:val="1080"/>
          <w:marRight w:val="0"/>
          <w:marTop w:val="100"/>
          <w:marBottom w:val="0"/>
          <w:divBdr>
            <w:top w:val="none" w:sz="0" w:space="0" w:color="auto"/>
            <w:left w:val="none" w:sz="0" w:space="0" w:color="auto"/>
            <w:bottom w:val="none" w:sz="0" w:space="0" w:color="auto"/>
            <w:right w:val="none" w:sz="0" w:space="0" w:color="auto"/>
          </w:divBdr>
        </w:div>
      </w:divsChild>
    </w:div>
    <w:div w:id="1036464633">
      <w:bodyDiv w:val="1"/>
      <w:marLeft w:val="0"/>
      <w:marRight w:val="0"/>
      <w:marTop w:val="0"/>
      <w:marBottom w:val="0"/>
      <w:divBdr>
        <w:top w:val="none" w:sz="0" w:space="0" w:color="auto"/>
        <w:left w:val="none" w:sz="0" w:space="0" w:color="auto"/>
        <w:bottom w:val="none" w:sz="0" w:space="0" w:color="auto"/>
        <w:right w:val="none" w:sz="0" w:space="0" w:color="auto"/>
      </w:divBdr>
    </w:div>
    <w:div w:id="1073353243">
      <w:bodyDiv w:val="1"/>
      <w:marLeft w:val="0"/>
      <w:marRight w:val="0"/>
      <w:marTop w:val="0"/>
      <w:marBottom w:val="0"/>
      <w:divBdr>
        <w:top w:val="none" w:sz="0" w:space="0" w:color="auto"/>
        <w:left w:val="none" w:sz="0" w:space="0" w:color="auto"/>
        <w:bottom w:val="none" w:sz="0" w:space="0" w:color="auto"/>
        <w:right w:val="none" w:sz="0" w:space="0" w:color="auto"/>
      </w:divBdr>
    </w:div>
    <w:div w:id="1120337978">
      <w:bodyDiv w:val="1"/>
      <w:marLeft w:val="0"/>
      <w:marRight w:val="0"/>
      <w:marTop w:val="0"/>
      <w:marBottom w:val="0"/>
      <w:divBdr>
        <w:top w:val="none" w:sz="0" w:space="0" w:color="auto"/>
        <w:left w:val="none" w:sz="0" w:space="0" w:color="auto"/>
        <w:bottom w:val="none" w:sz="0" w:space="0" w:color="auto"/>
        <w:right w:val="none" w:sz="0" w:space="0" w:color="auto"/>
      </w:divBdr>
    </w:div>
    <w:div w:id="1153181784">
      <w:bodyDiv w:val="1"/>
      <w:marLeft w:val="0"/>
      <w:marRight w:val="0"/>
      <w:marTop w:val="0"/>
      <w:marBottom w:val="0"/>
      <w:divBdr>
        <w:top w:val="none" w:sz="0" w:space="0" w:color="auto"/>
        <w:left w:val="none" w:sz="0" w:space="0" w:color="auto"/>
        <w:bottom w:val="none" w:sz="0" w:space="0" w:color="auto"/>
        <w:right w:val="none" w:sz="0" w:space="0" w:color="auto"/>
      </w:divBdr>
    </w:div>
    <w:div w:id="1275021619">
      <w:bodyDiv w:val="1"/>
      <w:marLeft w:val="0"/>
      <w:marRight w:val="0"/>
      <w:marTop w:val="0"/>
      <w:marBottom w:val="0"/>
      <w:divBdr>
        <w:top w:val="none" w:sz="0" w:space="0" w:color="auto"/>
        <w:left w:val="none" w:sz="0" w:space="0" w:color="auto"/>
        <w:bottom w:val="none" w:sz="0" w:space="0" w:color="auto"/>
        <w:right w:val="none" w:sz="0" w:space="0" w:color="auto"/>
      </w:divBdr>
    </w:div>
    <w:div w:id="1311443028">
      <w:bodyDiv w:val="1"/>
      <w:marLeft w:val="0"/>
      <w:marRight w:val="0"/>
      <w:marTop w:val="0"/>
      <w:marBottom w:val="0"/>
      <w:divBdr>
        <w:top w:val="none" w:sz="0" w:space="0" w:color="auto"/>
        <w:left w:val="none" w:sz="0" w:space="0" w:color="auto"/>
        <w:bottom w:val="none" w:sz="0" w:space="0" w:color="auto"/>
        <w:right w:val="none" w:sz="0" w:space="0" w:color="auto"/>
      </w:divBdr>
      <w:divsChild>
        <w:div w:id="425154950">
          <w:marLeft w:val="1080"/>
          <w:marRight w:val="0"/>
          <w:marTop w:val="100"/>
          <w:marBottom w:val="0"/>
          <w:divBdr>
            <w:top w:val="none" w:sz="0" w:space="0" w:color="auto"/>
            <w:left w:val="none" w:sz="0" w:space="0" w:color="auto"/>
            <w:bottom w:val="none" w:sz="0" w:space="0" w:color="auto"/>
            <w:right w:val="none" w:sz="0" w:space="0" w:color="auto"/>
          </w:divBdr>
        </w:div>
        <w:div w:id="998965640">
          <w:marLeft w:val="1800"/>
          <w:marRight w:val="0"/>
          <w:marTop w:val="100"/>
          <w:marBottom w:val="0"/>
          <w:divBdr>
            <w:top w:val="none" w:sz="0" w:space="0" w:color="auto"/>
            <w:left w:val="none" w:sz="0" w:space="0" w:color="auto"/>
            <w:bottom w:val="none" w:sz="0" w:space="0" w:color="auto"/>
            <w:right w:val="none" w:sz="0" w:space="0" w:color="auto"/>
          </w:divBdr>
        </w:div>
        <w:div w:id="1029720849">
          <w:marLeft w:val="1800"/>
          <w:marRight w:val="0"/>
          <w:marTop w:val="100"/>
          <w:marBottom w:val="0"/>
          <w:divBdr>
            <w:top w:val="none" w:sz="0" w:space="0" w:color="auto"/>
            <w:left w:val="none" w:sz="0" w:space="0" w:color="auto"/>
            <w:bottom w:val="none" w:sz="0" w:space="0" w:color="auto"/>
            <w:right w:val="none" w:sz="0" w:space="0" w:color="auto"/>
          </w:divBdr>
        </w:div>
        <w:div w:id="1042632509">
          <w:marLeft w:val="1080"/>
          <w:marRight w:val="0"/>
          <w:marTop w:val="100"/>
          <w:marBottom w:val="0"/>
          <w:divBdr>
            <w:top w:val="none" w:sz="0" w:space="0" w:color="auto"/>
            <w:left w:val="none" w:sz="0" w:space="0" w:color="auto"/>
            <w:bottom w:val="none" w:sz="0" w:space="0" w:color="auto"/>
            <w:right w:val="none" w:sz="0" w:space="0" w:color="auto"/>
          </w:divBdr>
        </w:div>
        <w:div w:id="1701541334">
          <w:marLeft w:val="1080"/>
          <w:marRight w:val="0"/>
          <w:marTop w:val="100"/>
          <w:marBottom w:val="0"/>
          <w:divBdr>
            <w:top w:val="none" w:sz="0" w:space="0" w:color="auto"/>
            <w:left w:val="none" w:sz="0" w:space="0" w:color="auto"/>
            <w:bottom w:val="none" w:sz="0" w:space="0" w:color="auto"/>
            <w:right w:val="none" w:sz="0" w:space="0" w:color="auto"/>
          </w:divBdr>
        </w:div>
      </w:divsChild>
    </w:div>
    <w:div w:id="1312294178">
      <w:bodyDiv w:val="1"/>
      <w:marLeft w:val="0"/>
      <w:marRight w:val="0"/>
      <w:marTop w:val="0"/>
      <w:marBottom w:val="0"/>
      <w:divBdr>
        <w:top w:val="none" w:sz="0" w:space="0" w:color="auto"/>
        <w:left w:val="none" w:sz="0" w:space="0" w:color="auto"/>
        <w:bottom w:val="none" w:sz="0" w:space="0" w:color="auto"/>
        <w:right w:val="none" w:sz="0" w:space="0" w:color="auto"/>
      </w:divBdr>
    </w:div>
    <w:div w:id="1421216186">
      <w:bodyDiv w:val="1"/>
      <w:marLeft w:val="0"/>
      <w:marRight w:val="0"/>
      <w:marTop w:val="0"/>
      <w:marBottom w:val="0"/>
      <w:divBdr>
        <w:top w:val="none" w:sz="0" w:space="0" w:color="auto"/>
        <w:left w:val="none" w:sz="0" w:space="0" w:color="auto"/>
        <w:bottom w:val="none" w:sz="0" w:space="0" w:color="auto"/>
        <w:right w:val="none" w:sz="0" w:space="0" w:color="auto"/>
      </w:divBdr>
      <w:divsChild>
        <w:div w:id="952518859">
          <w:marLeft w:val="446"/>
          <w:marRight w:val="0"/>
          <w:marTop w:val="0"/>
          <w:marBottom w:val="0"/>
          <w:divBdr>
            <w:top w:val="none" w:sz="0" w:space="0" w:color="auto"/>
            <w:left w:val="none" w:sz="0" w:space="0" w:color="auto"/>
            <w:bottom w:val="none" w:sz="0" w:space="0" w:color="auto"/>
            <w:right w:val="none" w:sz="0" w:space="0" w:color="auto"/>
          </w:divBdr>
        </w:div>
        <w:div w:id="1479957225">
          <w:marLeft w:val="446"/>
          <w:marRight w:val="0"/>
          <w:marTop w:val="0"/>
          <w:marBottom w:val="0"/>
          <w:divBdr>
            <w:top w:val="none" w:sz="0" w:space="0" w:color="auto"/>
            <w:left w:val="none" w:sz="0" w:space="0" w:color="auto"/>
            <w:bottom w:val="none" w:sz="0" w:space="0" w:color="auto"/>
            <w:right w:val="none" w:sz="0" w:space="0" w:color="auto"/>
          </w:divBdr>
        </w:div>
        <w:div w:id="1692682521">
          <w:marLeft w:val="446"/>
          <w:marRight w:val="0"/>
          <w:marTop w:val="0"/>
          <w:marBottom w:val="0"/>
          <w:divBdr>
            <w:top w:val="none" w:sz="0" w:space="0" w:color="auto"/>
            <w:left w:val="none" w:sz="0" w:space="0" w:color="auto"/>
            <w:bottom w:val="none" w:sz="0" w:space="0" w:color="auto"/>
            <w:right w:val="none" w:sz="0" w:space="0" w:color="auto"/>
          </w:divBdr>
        </w:div>
        <w:div w:id="1734621159">
          <w:marLeft w:val="446"/>
          <w:marRight w:val="0"/>
          <w:marTop w:val="0"/>
          <w:marBottom w:val="0"/>
          <w:divBdr>
            <w:top w:val="none" w:sz="0" w:space="0" w:color="auto"/>
            <w:left w:val="none" w:sz="0" w:space="0" w:color="auto"/>
            <w:bottom w:val="none" w:sz="0" w:space="0" w:color="auto"/>
            <w:right w:val="none" w:sz="0" w:space="0" w:color="auto"/>
          </w:divBdr>
        </w:div>
      </w:divsChild>
    </w:div>
    <w:div w:id="1537700163">
      <w:bodyDiv w:val="1"/>
      <w:marLeft w:val="0"/>
      <w:marRight w:val="0"/>
      <w:marTop w:val="0"/>
      <w:marBottom w:val="0"/>
      <w:divBdr>
        <w:top w:val="none" w:sz="0" w:space="0" w:color="auto"/>
        <w:left w:val="none" w:sz="0" w:space="0" w:color="auto"/>
        <w:bottom w:val="none" w:sz="0" w:space="0" w:color="auto"/>
        <w:right w:val="none" w:sz="0" w:space="0" w:color="auto"/>
      </w:divBdr>
    </w:div>
    <w:div w:id="1591038087">
      <w:bodyDiv w:val="1"/>
      <w:marLeft w:val="0"/>
      <w:marRight w:val="0"/>
      <w:marTop w:val="0"/>
      <w:marBottom w:val="0"/>
      <w:divBdr>
        <w:top w:val="none" w:sz="0" w:space="0" w:color="auto"/>
        <w:left w:val="none" w:sz="0" w:space="0" w:color="auto"/>
        <w:bottom w:val="none" w:sz="0" w:space="0" w:color="auto"/>
        <w:right w:val="none" w:sz="0" w:space="0" w:color="auto"/>
      </w:divBdr>
      <w:divsChild>
        <w:div w:id="660502872">
          <w:marLeft w:val="0"/>
          <w:marRight w:val="0"/>
          <w:marTop w:val="0"/>
          <w:marBottom w:val="0"/>
          <w:divBdr>
            <w:top w:val="none" w:sz="0" w:space="0" w:color="auto"/>
            <w:left w:val="none" w:sz="0" w:space="0" w:color="auto"/>
            <w:bottom w:val="none" w:sz="0" w:space="0" w:color="auto"/>
            <w:right w:val="none" w:sz="0" w:space="0" w:color="auto"/>
          </w:divBdr>
        </w:div>
        <w:div w:id="1031102835">
          <w:marLeft w:val="0"/>
          <w:marRight w:val="0"/>
          <w:marTop w:val="0"/>
          <w:marBottom w:val="0"/>
          <w:divBdr>
            <w:top w:val="none" w:sz="0" w:space="0" w:color="auto"/>
            <w:left w:val="none" w:sz="0" w:space="0" w:color="auto"/>
            <w:bottom w:val="none" w:sz="0" w:space="0" w:color="auto"/>
            <w:right w:val="none" w:sz="0" w:space="0" w:color="auto"/>
          </w:divBdr>
        </w:div>
        <w:div w:id="1314068624">
          <w:marLeft w:val="0"/>
          <w:marRight w:val="0"/>
          <w:marTop w:val="0"/>
          <w:marBottom w:val="0"/>
          <w:divBdr>
            <w:top w:val="none" w:sz="0" w:space="0" w:color="auto"/>
            <w:left w:val="none" w:sz="0" w:space="0" w:color="auto"/>
            <w:bottom w:val="none" w:sz="0" w:space="0" w:color="auto"/>
            <w:right w:val="none" w:sz="0" w:space="0" w:color="auto"/>
          </w:divBdr>
        </w:div>
      </w:divsChild>
    </w:div>
    <w:div w:id="1613828167">
      <w:bodyDiv w:val="1"/>
      <w:marLeft w:val="0"/>
      <w:marRight w:val="0"/>
      <w:marTop w:val="0"/>
      <w:marBottom w:val="0"/>
      <w:divBdr>
        <w:top w:val="none" w:sz="0" w:space="0" w:color="auto"/>
        <w:left w:val="none" w:sz="0" w:space="0" w:color="auto"/>
        <w:bottom w:val="none" w:sz="0" w:space="0" w:color="auto"/>
        <w:right w:val="none" w:sz="0" w:space="0" w:color="auto"/>
      </w:divBdr>
      <w:divsChild>
        <w:div w:id="165364596">
          <w:marLeft w:val="360"/>
          <w:marRight w:val="0"/>
          <w:marTop w:val="200"/>
          <w:marBottom w:val="0"/>
          <w:divBdr>
            <w:top w:val="none" w:sz="0" w:space="0" w:color="auto"/>
            <w:left w:val="none" w:sz="0" w:space="0" w:color="auto"/>
            <w:bottom w:val="none" w:sz="0" w:space="0" w:color="auto"/>
            <w:right w:val="none" w:sz="0" w:space="0" w:color="auto"/>
          </w:divBdr>
        </w:div>
        <w:div w:id="196553977">
          <w:marLeft w:val="360"/>
          <w:marRight w:val="0"/>
          <w:marTop w:val="200"/>
          <w:marBottom w:val="0"/>
          <w:divBdr>
            <w:top w:val="none" w:sz="0" w:space="0" w:color="auto"/>
            <w:left w:val="none" w:sz="0" w:space="0" w:color="auto"/>
            <w:bottom w:val="none" w:sz="0" w:space="0" w:color="auto"/>
            <w:right w:val="none" w:sz="0" w:space="0" w:color="auto"/>
          </w:divBdr>
        </w:div>
        <w:div w:id="254439784">
          <w:marLeft w:val="360"/>
          <w:marRight w:val="0"/>
          <w:marTop w:val="200"/>
          <w:marBottom w:val="0"/>
          <w:divBdr>
            <w:top w:val="none" w:sz="0" w:space="0" w:color="auto"/>
            <w:left w:val="none" w:sz="0" w:space="0" w:color="auto"/>
            <w:bottom w:val="none" w:sz="0" w:space="0" w:color="auto"/>
            <w:right w:val="none" w:sz="0" w:space="0" w:color="auto"/>
          </w:divBdr>
        </w:div>
        <w:div w:id="670523210">
          <w:marLeft w:val="1080"/>
          <w:marRight w:val="0"/>
          <w:marTop w:val="100"/>
          <w:marBottom w:val="0"/>
          <w:divBdr>
            <w:top w:val="none" w:sz="0" w:space="0" w:color="auto"/>
            <w:left w:val="none" w:sz="0" w:space="0" w:color="auto"/>
            <w:bottom w:val="none" w:sz="0" w:space="0" w:color="auto"/>
            <w:right w:val="none" w:sz="0" w:space="0" w:color="auto"/>
          </w:divBdr>
        </w:div>
      </w:divsChild>
    </w:div>
    <w:div w:id="1710835534">
      <w:bodyDiv w:val="1"/>
      <w:marLeft w:val="0"/>
      <w:marRight w:val="0"/>
      <w:marTop w:val="0"/>
      <w:marBottom w:val="0"/>
      <w:divBdr>
        <w:top w:val="none" w:sz="0" w:space="0" w:color="auto"/>
        <w:left w:val="none" w:sz="0" w:space="0" w:color="auto"/>
        <w:bottom w:val="none" w:sz="0" w:space="0" w:color="auto"/>
        <w:right w:val="none" w:sz="0" w:space="0" w:color="auto"/>
      </w:divBdr>
    </w:div>
    <w:div w:id="1726904565">
      <w:bodyDiv w:val="1"/>
      <w:marLeft w:val="0"/>
      <w:marRight w:val="0"/>
      <w:marTop w:val="0"/>
      <w:marBottom w:val="0"/>
      <w:divBdr>
        <w:top w:val="none" w:sz="0" w:space="0" w:color="auto"/>
        <w:left w:val="none" w:sz="0" w:space="0" w:color="auto"/>
        <w:bottom w:val="none" w:sz="0" w:space="0" w:color="auto"/>
        <w:right w:val="none" w:sz="0" w:space="0" w:color="auto"/>
      </w:divBdr>
    </w:div>
    <w:div w:id="1792482155">
      <w:bodyDiv w:val="1"/>
      <w:marLeft w:val="0"/>
      <w:marRight w:val="0"/>
      <w:marTop w:val="0"/>
      <w:marBottom w:val="0"/>
      <w:divBdr>
        <w:top w:val="none" w:sz="0" w:space="0" w:color="auto"/>
        <w:left w:val="none" w:sz="0" w:space="0" w:color="auto"/>
        <w:bottom w:val="none" w:sz="0" w:space="0" w:color="auto"/>
        <w:right w:val="none" w:sz="0" w:space="0" w:color="auto"/>
      </w:divBdr>
      <w:divsChild>
        <w:div w:id="181365199">
          <w:marLeft w:val="0"/>
          <w:marRight w:val="0"/>
          <w:marTop w:val="0"/>
          <w:marBottom w:val="0"/>
          <w:divBdr>
            <w:top w:val="none" w:sz="0" w:space="0" w:color="auto"/>
            <w:left w:val="none" w:sz="0" w:space="0" w:color="auto"/>
            <w:bottom w:val="none" w:sz="0" w:space="0" w:color="auto"/>
            <w:right w:val="none" w:sz="0" w:space="0" w:color="auto"/>
          </w:divBdr>
        </w:div>
        <w:div w:id="431323266">
          <w:marLeft w:val="0"/>
          <w:marRight w:val="0"/>
          <w:marTop w:val="0"/>
          <w:marBottom w:val="0"/>
          <w:divBdr>
            <w:top w:val="none" w:sz="0" w:space="0" w:color="auto"/>
            <w:left w:val="none" w:sz="0" w:space="0" w:color="auto"/>
            <w:bottom w:val="none" w:sz="0" w:space="0" w:color="auto"/>
            <w:right w:val="none" w:sz="0" w:space="0" w:color="auto"/>
          </w:divBdr>
          <w:divsChild>
            <w:div w:id="827746458">
              <w:marLeft w:val="0"/>
              <w:marRight w:val="0"/>
              <w:marTop w:val="0"/>
              <w:marBottom w:val="0"/>
              <w:divBdr>
                <w:top w:val="none" w:sz="0" w:space="0" w:color="auto"/>
                <w:left w:val="none" w:sz="0" w:space="0" w:color="auto"/>
                <w:bottom w:val="none" w:sz="0" w:space="0" w:color="auto"/>
                <w:right w:val="none" w:sz="0" w:space="0" w:color="auto"/>
              </w:divBdr>
            </w:div>
            <w:div w:id="1167478010">
              <w:marLeft w:val="0"/>
              <w:marRight w:val="0"/>
              <w:marTop w:val="0"/>
              <w:marBottom w:val="0"/>
              <w:divBdr>
                <w:top w:val="none" w:sz="0" w:space="0" w:color="auto"/>
                <w:left w:val="none" w:sz="0" w:space="0" w:color="auto"/>
                <w:bottom w:val="none" w:sz="0" w:space="0" w:color="auto"/>
                <w:right w:val="none" w:sz="0" w:space="0" w:color="auto"/>
              </w:divBdr>
            </w:div>
            <w:div w:id="1814133029">
              <w:marLeft w:val="0"/>
              <w:marRight w:val="0"/>
              <w:marTop w:val="0"/>
              <w:marBottom w:val="0"/>
              <w:divBdr>
                <w:top w:val="none" w:sz="0" w:space="0" w:color="auto"/>
                <w:left w:val="none" w:sz="0" w:space="0" w:color="auto"/>
                <w:bottom w:val="none" w:sz="0" w:space="0" w:color="auto"/>
                <w:right w:val="none" w:sz="0" w:space="0" w:color="auto"/>
              </w:divBdr>
            </w:div>
          </w:divsChild>
        </w:div>
        <w:div w:id="504827184">
          <w:marLeft w:val="0"/>
          <w:marRight w:val="0"/>
          <w:marTop w:val="0"/>
          <w:marBottom w:val="0"/>
          <w:divBdr>
            <w:top w:val="none" w:sz="0" w:space="0" w:color="auto"/>
            <w:left w:val="none" w:sz="0" w:space="0" w:color="auto"/>
            <w:bottom w:val="none" w:sz="0" w:space="0" w:color="auto"/>
            <w:right w:val="none" w:sz="0" w:space="0" w:color="auto"/>
          </w:divBdr>
        </w:div>
        <w:div w:id="862673521">
          <w:marLeft w:val="0"/>
          <w:marRight w:val="0"/>
          <w:marTop w:val="0"/>
          <w:marBottom w:val="0"/>
          <w:divBdr>
            <w:top w:val="none" w:sz="0" w:space="0" w:color="auto"/>
            <w:left w:val="none" w:sz="0" w:space="0" w:color="auto"/>
            <w:bottom w:val="none" w:sz="0" w:space="0" w:color="auto"/>
            <w:right w:val="none" w:sz="0" w:space="0" w:color="auto"/>
          </w:divBdr>
        </w:div>
        <w:div w:id="884368910">
          <w:marLeft w:val="0"/>
          <w:marRight w:val="0"/>
          <w:marTop w:val="0"/>
          <w:marBottom w:val="0"/>
          <w:divBdr>
            <w:top w:val="none" w:sz="0" w:space="0" w:color="auto"/>
            <w:left w:val="none" w:sz="0" w:space="0" w:color="auto"/>
            <w:bottom w:val="none" w:sz="0" w:space="0" w:color="auto"/>
            <w:right w:val="none" w:sz="0" w:space="0" w:color="auto"/>
          </w:divBdr>
        </w:div>
        <w:div w:id="1157763662">
          <w:marLeft w:val="0"/>
          <w:marRight w:val="0"/>
          <w:marTop w:val="0"/>
          <w:marBottom w:val="0"/>
          <w:divBdr>
            <w:top w:val="none" w:sz="0" w:space="0" w:color="auto"/>
            <w:left w:val="none" w:sz="0" w:space="0" w:color="auto"/>
            <w:bottom w:val="none" w:sz="0" w:space="0" w:color="auto"/>
            <w:right w:val="none" w:sz="0" w:space="0" w:color="auto"/>
          </w:divBdr>
        </w:div>
        <w:div w:id="1278873499">
          <w:marLeft w:val="0"/>
          <w:marRight w:val="0"/>
          <w:marTop w:val="0"/>
          <w:marBottom w:val="0"/>
          <w:divBdr>
            <w:top w:val="none" w:sz="0" w:space="0" w:color="auto"/>
            <w:left w:val="none" w:sz="0" w:space="0" w:color="auto"/>
            <w:bottom w:val="none" w:sz="0" w:space="0" w:color="auto"/>
            <w:right w:val="none" w:sz="0" w:space="0" w:color="auto"/>
          </w:divBdr>
        </w:div>
        <w:div w:id="1318461889">
          <w:marLeft w:val="0"/>
          <w:marRight w:val="0"/>
          <w:marTop w:val="0"/>
          <w:marBottom w:val="0"/>
          <w:divBdr>
            <w:top w:val="none" w:sz="0" w:space="0" w:color="auto"/>
            <w:left w:val="none" w:sz="0" w:space="0" w:color="auto"/>
            <w:bottom w:val="none" w:sz="0" w:space="0" w:color="auto"/>
            <w:right w:val="none" w:sz="0" w:space="0" w:color="auto"/>
          </w:divBdr>
        </w:div>
        <w:div w:id="1359812762">
          <w:marLeft w:val="0"/>
          <w:marRight w:val="0"/>
          <w:marTop w:val="0"/>
          <w:marBottom w:val="0"/>
          <w:divBdr>
            <w:top w:val="none" w:sz="0" w:space="0" w:color="auto"/>
            <w:left w:val="none" w:sz="0" w:space="0" w:color="auto"/>
            <w:bottom w:val="none" w:sz="0" w:space="0" w:color="auto"/>
            <w:right w:val="none" w:sz="0" w:space="0" w:color="auto"/>
          </w:divBdr>
        </w:div>
        <w:div w:id="1399405058">
          <w:marLeft w:val="0"/>
          <w:marRight w:val="0"/>
          <w:marTop w:val="0"/>
          <w:marBottom w:val="0"/>
          <w:divBdr>
            <w:top w:val="none" w:sz="0" w:space="0" w:color="auto"/>
            <w:left w:val="none" w:sz="0" w:space="0" w:color="auto"/>
            <w:bottom w:val="none" w:sz="0" w:space="0" w:color="auto"/>
            <w:right w:val="none" w:sz="0" w:space="0" w:color="auto"/>
          </w:divBdr>
        </w:div>
        <w:div w:id="1426417132">
          <w:marLeft w:val="0"/>
          <w:marRight w:val="0"/>
          <w:marTop w:val="0"/>
          <w:marBottom w:val="0"/>
          <w:divBdr>
            <w:top w:val="none" w:sz="0" w:space="0" w:color="auto"/>
            <w:left w:val="none" w:sz="0" w:space="0" w:color="auto"/>
            <w:bottom w:val="none" w:sz="0" w:space="0" w:color="auto"/>
            <w:right w:val="none" w:sz="0" w:space="0" w:color="auto"/>
          </w:divBdr>
        </w:div>
        <w:div w:id="1498419260">
          <w:marLeft w:val="0"/>
          <w:marRight w:val="0"/>
          <w:marTop w:val="0"/>
          <w:marBottom w:val="0"/>
          <w:divBdr>
            <w:top w:val="none" w:sz="0" w:space="0" w:color="auto"/>
            <w:left w:val="none" w:sz="0" w:space="0" w:color="auto"/>
            <w:bottom w:val="none" w:sz="0" w:space="0" w:color="auto"/>
            <w:right w:val="none" w:sz="0" w:space="0" w:color="auto"/>
          </w:divBdr>
        </w:div>
        <w:div w:id="1521311765">
          <w:marLeft w:val="0"/>
          <w:marRight w:val="0"/>
          <w:marTop w:val="0"/>
          <w:marBottom w:val="0"/>
          <w:divBdr>
            <w:top w:val="none" w:sz="0" w:space="0" w:color="auto"/>
            <w:left w:val="none" w:sz="0" w:space="0" w:color="auto"/>
            <w:bottom w:val="none" w:sz="0" w:space="0" w:color="auto"/>
            <w:right w:val="none" w:sz="0" w:space="0" w:color="auto"/>
          </w:divBdr>
        </w:div>
        <w:div w:id="1621187032">
          <w:marLeft w:val="0"/>
          <w:marRight w:val="0"/>
          <w:marTop w:val="0"/>
          <w:marBottom w:val="0"/>
          <w:divBdr>
            <w:top w:val="none" w:sz="0" w:space="0" w:color="auto"/>
            <w:left w:val="none" w:sz="0" w:space="0" w:color="auto"/>
            <w:bottom w:val="none" w:sz="0" w:space="0" w:color="auto"/>
            <w:right w:val="none" w:sz="0" w:space="0" w:color="auto"/>
          </w:divBdr>
          <w:divsChild>
            <w:div w:id="70781824">
              <w:marLeft w:val="0"/>
              <w:marRight w:val="0"/>
              <w:marTop w:val="0"/>
              <w:marBottom w:val="0"/>
              <w:divBdr>
                <w:top w:val="none" w:sz="0" w:space="0" w:color="auto"/>
                <w:left w:val="none" w:sz="0" w:space="0" w:color="auto"/>
                <w:bottom w:val="none" w:sz="0" w:space="0" w:color="auto"/>
                <w:right w:val="none" w:sz="0" w:space="0" w:color="auto"/>
              </w:divBdr>
            </w:div>
            <w:div w:id="278998972">
              <w:marLeft w:val="0"/>
              <w:marRight w:val="0"/>
              <w:marTop w:val="0"/>
              <w:marBottom w:val="0"/>
              <w:divBdr>
                <w:top w:val="none" w:sz="0" w:space="0" w:color="auto"/>
                <w:left w:val="none" w:sz="0" w:space="0" w:color="auto"/>
                <w:bottom w:val="none" w:sz="0" w:space="0" w:color="auto"/>
                <w:right w:val="none" w:sz="0" w:space="0" w:color="auto"/>
              </w:divBdr>
            </w:div>
            <w:div w:id="288630653">
              <w:marLeft w:val="0"/>
              <w:marRight w:val="0"/>
              <w:marTop w:val="0"/>
              <w:marBottom w:val="0"/>
              <w:divBdr>
                <w:top w:val="none" w:sz="0" w:space="0" w:color="auto"/>
                <w:left w:val="none" w:sz="0" w:space="0" w:color="auto"/>
                <w:bottom w:val="none" w:sz="0" w:space="0" w:color="auto"/>
                <w:right w:val="none" w:sz="0" w:space="0" w:color="auto"/>
              </w:divBdr>
            </w:div>
            <w:div w:id="1052845009">
              <w:marLeft w:val="0"/>
              <w:marRight w:val="0"/>
              <w:marTop w:val="0"/>
              <w:marBottom w:val="0"/>
              <w:divBdr>
                <w:top w:val="none" w:sz="0" w:space="0" w:color="auto"/>
                <w:left w:val="none" w:sz="0" w:space="0" w:color="auto"/>
                <w:bottom w:val="none" w:sz="0" w:space="0" w:color="auto"/>
                <w:right w:val="none" w:sz="0" w:space="0" w:color="auto"/>
              </w:divBdr>
            </w:div>
            <w:div w:id="1125545501">
              <w:marLeft w:val="0"/>
              <w:marRight w:val="0"/>
              <w:marTop w:val="0"/>
              <w:marBottom w:val="0"/>
              <w:divBdr>
                <w:top w:val="none" w:sz="0" w:space="0" w:color="auto"/>
                <w:left w:val="none" w:sz="0" w:space="0" w:color="auto"/>
                <w:bottom w:val="none" w:sz="0" w:space="0" w:color="auto"/>
                <w:right w:val="none" w:sz="0" w:space="0" w:color="auto"/>
              </w:divBdr>
            </w:div>
            <w:div w:id="1201478066">
              <w:marLeft w:val="0"/>
              <w:marRight w:val="0"/>
              <w:marTop w:val="0"/>
              <w:marBottom w:val="0"/>
              <w:divBdr>
                <w:top w:val="none" w:sz="0" w:space="0" w:color="auto"/>
                <w:left w:val="none" w:sz="0" w:space="0" w:color="auto"/>
                <w:bottom w:val="none" w:sz="0" w:space="0" w:color="auto"/>
                <w:right w:val="none" w:sz="0" w:space="0" w:color="auto"/>
              </w:divBdr>
            </w:div>
            <w:div w:id="1294673192">
              <w:marLeft w:val="0"/>
              <w:marRight w:val="0"/>
              <w:marTop w:val="0"/>
              <w:marBottom w:val="0"/>
              <w:divBdr>
                <w:top w:val="none" w:sz="0" w:space="0" w:color="auto"/>
                <w:left w:val="none" w:sz="0" w:space="0" w:color="auto"/>
                <w:bottom w:val="none" w:sz="0" w:space="0" w:color="auto"/>
                <w:right w:val="none" w:sz="0" w:space="0" w:color="auto"/>
              </w:divBdr>
            </w:div>
          </w:divsChild>
        </w:div>
        <w:div w:id="1647978686">
          <w:marLeft w:val="0"/>
          <w:marRight w:val="0"/>
          <w:marTop w:val="0"/>
          <w:marBottom w:val="0"/>
          <w:divBdr>
            <w:top w:val="none" w:sz="0" w:space="0" w:color="auto"/>
            <w:left w:val="none" w:sz="0" w:space="0" w:color="auto"/>
            <w:bottom w:val="none" w:sz="0" w:space="0" w:color="auto"/>
            <w:right w:val="none" w:sz="0" w:space="0" w:color="auto"/>
          </w:divBdr>
        </w:div>
        <w:div w:id="1730154510">
          <w:marLeft w:val="0"/>
          <w:marRight w:val="0"/>
          <w:marTop w:val="0"/>
          <w:marBottom w:val="0"/>
          <w:divBdr>
            <w:top w:val="none" w:sz="0" w:space="0" w:color="auto"/>
            <w:left w:val="none" w:sz="0" w:space="0" w:color="auto"/>
            <w:bottom w:val="none" w:sz="0" w:space="0" w:color="auto"/>
            <w:right w:val="none" w:sz="0" w:space="0" w:color="auto"/>
          </w:divBdr>
        </w:div>
        <w:div w:id="1894777895">
          <w:marLeft w:val="0"/>
          <w:marRight w:val="0"/>
          <w:marTop w:val="0"/>
          <w:marBottom w:val="0"/>
          <w:divBdr>
            <w:top w:val="none" w:sz="0" w:space="0" w:color="auto"/>
            <w:left w:val="none" w:sz="0" w:space="0" w:color="auto"/>
            <w:bottom w:val="none" w:sz="0" w:space="0" w:color="auto"/>
            <w:right w:val="none" w:sz="0" w:space="0" w:color="auto"/>
          </w:divBdr>
        </w:div>
        <w:div w:id="1924560810">
          <w:marLeft w:val="0"/>
          <w:marRight w:val="0"/>
          <w:marTop w:val="0"/>
          <w:marBottom w:val="0"/>
          <w:divBdr>
            <w:top w:val="none" w:sz="0" w:space="0" w:color="auto"/>
            <w:left w:val="none" w:sz="0" w:space="0" w:color="auto"/>
            <w:bottom w:val="none" w:sz="0" w:space="0" w:color="auto"/>
            <w:right w:val="none" w:sz="0" w:space="0" w:color="auto"/>
          </w:divBdr>
        </w:div>
      </w:divsChild>
    </w:div>
    <w:div w:id="1800681226">
      <w:bodyDiv w:val="1"/>
      <w:marLeft w:val="0"/>
      <w:marRight w:val="0"/>
      <w:marTop w:val="0"/>
      <w:marBottom w:val="0"/>
      <w:divBdr>
        <w:top w:val="none" w:sz="0" w:space="0" w:color="auto"/>
        <w:left w:val="none" w:sz="0" w:space="0" w:color="auto"/>
        <w:bottom w:val="none" w:sz="0" w:space="0" w:color="auto"/>
        <w:right w:val="none" w:sz="0" w:space="0" w:color="auto"/>
      </w:divBdr>
      <w:divsChild>
        <w:div w:id="725030666">
          <w:marLeft w:val="360"/>
          <w:marRight w:val="0"/>
          <w:marTop w:val="200"/>
          <w:marBottom w:val="0"/>
          <w:divBdr>
            <w:top w:val="none" w:sz="0" w:space="0" w:color="auto"/>
            <w:left w:val="none" w:sz="0" w:space="0" w:color="auto"/>
            <w:bottom w:val="none" w:sz="0" w:space="0" w:color="auto"/>
            <w:right w:val="none" w:sz="0" w:space="0" w:color="auto"/>
          </w:divBdr>
        </w:div>
      </w:divsChild>
    </w:div>
    <w:div w:id="1834178001">
      <w:bodyDiv w:val="1"/>
      <w:marLeft w:val="0"/>
      <w:marRight w:val="0"/>
      <w:marTop w:val="0"/>
      <w:marBottom w:val="0"/>
      <w:divBdr>
        <w:top w:val="none" w:sz="0" w:space="0" w:color="auto"/>
        <w:left w:val="none" w:sz="0" w:space="0" w:color="auto"/>
        <w:bottom w:val="none" w:sz="0" w:space="0" w:color="auto"/>
        <w:right w:val="none" w:sz="0" w:space="0" w:color="auto"/>
      </w:divBdr>
      <w:divsChild>
        <w:div w:id="62874987">
          <w:marLeft w:val="1080"/>
          <w:marRight w:val="0"/>
          <w:marTop w:val="100"/>
          <w:marBottom w:val="0"/>
          <w:divBdr>
            <w:top w:val="none" w:sz="0" w:space="0" w:color="auto"/>
            <w:left w:val="none" w:sz="0" w:space="0" w:color="auto"/>
            <w:bottom w:val="none" w:sz="0" w:space="0" w:color="auto"/>
            <w:right w:val="none" w:sz="0" w:space="0" w:color="auto"/>
          </w:divBdr>
        </w:div>
        <w:div w:id="573467466">
          <w:marLeft w:val="720"/>
          <w:marRight w:val="0"/>
          <w:marTop w:val="200"/>
          <w:marBottom w:val="0"/>
          <w:divBdr>
            <w:top w:val="none" w:sz="0" w:space="0" w:color="auto"/>
            <w:left w:val="none" w:sz="0" w:space="0" w:color="auto"/>
            <w:bottom w:val="none" w:sz="0" w:space="0" w:color="auto"/>
            <w:right w:val="none" w:sz="0" w:space="0" w:color="auto"/>
          </w:divBdr>
        </w:div>
        <w:div w:id="895355007">
          <w:marLeft w:val="1080"/>
          <w:marRight w:val="0"/>
          <w:marTop w:val="100"/>
          <w:marBottom w:val="0"/>
          <w:divBdr>
            <w:top w:val="none" w:sz="0" w:space="0" w:color="auto"/>
            <w:left w:val="none" w:sz="0" w:space="0" w:color="auto"/>
            <w:bottom w:val="none" w:sz="0" w:space="0" w:color="auto"/>
            <w:right w:val="none" w:sz="0" w:space="0" w:color="auto"/>
          </w:divBdr>
        </w:div>
        <w:div w:id="1229224956">
          <w:marLeft w:val="720"/>
          <w:marRight w:val="0"/>
          <w:marTop w:val="200"/>
          <w:marBottom w:val="0"/>
          <w:divBdr>
            <w:top w:val="none" w:sz="0" w:space="0" w:color="auto"/>
            <w:left w:val="none" w:sz="0" w:space="0" w:color="auto"/>
            <w:bottom w:val="none" w:sz="0" w:space="0" w:color="auto"/>
            <w:right w:val="none" w:sz="0" w:space="0" w:color="auto"/>
          </w:divBdr>
        </w:div>
        <w:div w:id="1345591915">
          <w:marLeft w:val="720"/>
          <w:marRight w:val="0"/>
          <w:marTop w:val="200"/>
          <w:marBottom w:val="0"/>
          <w:divBdr>
            <w:top w:val="none" w:sz="0" w:space="0" w:color="auto"/>
            <w:left w:val="none" w:sz="0" w:space="0" w:color="auto"/>
            <w:bottom w:val="none" w:sz="0" w:space="0" w:color="auto"/>
            <w:right w:val="none" w:sz="0" w:space="0" w:color="auto"/>
          </w:divBdr>
        </w:div>
        <w:div w:id="1420372675">
          <w:marLeft w:val="720"/>
          <w:marRight w:val="0"/>
          <w:marTop w:val="200"/>
          <w:marBottom w:val="0"/>
          <w:divBdr>
            <w:top w:val="none" w:sz="0" w:space="0" w:color="auto"/>
            <w:left w:val="none" w:sz="0" w:space="0" w:color="auto"/>
            <w:bottom w:val="none" w:sz="0" w:space="0" w:color="auto"/>
            <w:right w:val="none" w:sz="0" w:space="0" w:color="auto"/>
          </w:divBdr>
        </w:div>
        <w:div w:id="1538858165">
          <w:marLeft w:val="1080"/>
          <w:marRight w:val="0"/>
          <w:marTop w:val="100"/>
          <w:marBottom w:val="0"/>
          <w:divBdr>
            <w:top w:val="none" w:sz="0" w:space="0" w:color="auto"/>
            <w:left w:val="none" w:sz="0" w:space="0" w:color="auto"/>
            <w:bottom w:val="none" w:sz="0" w:space="0" w:color="auto"/>
            <w:right w:val="none" w:sz="0" w:space="0" w:color="auto"/>
          </w:divBdr>
        </w:div>
        <w:div w:id="1717512831">
          <w:marLeft w:val="1080"/>
          <w:marRight w:val="0"/>
          <w:marTop w:val="100"/>
          <w:marBottom w:val="0"/>
          <w:divBdr>
            <w:top w:val="none" w:sz="0" w:space="0" w:color="auto"/>
            <w:left w:val="none" w:sz="0" w:space="0" w:color="auto"/>
            <w:bottom w:val="none" w:sz="0" w:space="0" w:color="auto"/>
            <w:right w:val="none" w:sz="0" w:space="0" w:color="auto"/>
          </w:divBdr>
        </w:div>
        <w:div w:id="1830366597">
          <w:marLeft w:val="720"/>
          <w:marRight w:val="0"/>
          <w:marTop w:val="200"/>
          <w:marBottom w:val="0"/>
          <w:divBdr>
            <w:top w:val="none" w:sz="0" w:space="0" w:color="auto"/>
            <w:left w:val="none" w:sz="0" w:space="0" w:color="auto"/>
            <w:bottom w:val="none" w:sz="0" w:space="0" w:color="auto"/>
            <w:right w:val="none" w:sz="0" w:space="0" w:color="auto"/>
          </w:divBdr>
        </w:div>
        <w:div w:id="2040886264">
          <w:marLeft w:val="1080"/>
          <w:marRight w:val="0"/>
          <w:marTop w:val="100"/>
          <w:marBottom w:val="0"/>
          <w:divBdr>
            <w:top w:val="none" w:sz="0" w:space="0" w:color="auto"/>
            <w:left w:val="none" w:sz="0" w:space="0" w:color="auto"/>
            <w:bottom w:val="none" w:sz="0" w:space="0" w:color="auto"/>
            <w:right w:val="none" w:sz="0" w:space="0" w:color="auto"/>
          </w:divBdr>
        </w:div>
      </w:divsChild>
    </w:div>
    <w:div w:id="1891531391">
      <w:bodyDiv w:val="1"/>
      <w:marLeft w:val="0"/>
      <w:marRight w:val="0"/>
      <w:marTop w:val="0"/>
      <w:marBottom w:val="0"/>
      <w:divBdr>
        <w:top w:val="none" w:sz="0" w:space="0" w:color="auto"/>
        <w:left w:val="none" w:sz="0" w:space="0" w:color="auto"/>
        <w:bottom w:val="none" w:sz="0" w:space="0" w:color="auto"/>
        <w:right w:val="none" w:sz="0" w:space="0" w:color="auto"/>
      </w:divBdr>
      <w:divsChild>
        <w:div w:id="206332165">
          <w:marLeft w:val="360"/>
          <w:marRight w:val="0"/>
          <w:marTop w:val="200"/>
          <w:marBottom w:val="0"/>
          <w:divBdr>
            <w:top w:val="none" w:sz="0" w:space="0" w:color="auto"/>
            <w:left w:val="none" w:sz="0" w:space="0" w:color="auto"/>
            <w:bottom w:val="none" w:sz="0" w:space="0" w:color="auto"/>
            <w:right w:val="none" w:sz="0" w:space="0" w:color="auto"/>
          </w:divBdr>
        </w:div>
        <w:div w:id="380174807">
          <w:marLeft w:val="360"/>
          <w:marRight w:val="0"/>
          <w:marTop w:val="200"/>
          <w:marBottom w:val="0"/>
          <w:divBdr>
            <w:top w:val="none" w:sz="0" w:space="0" w:color="auto"/>
            <w:left w:val="none" w:sz="0" w:space="0" w:color="auto"/>
            <w:bottom w:val="none" w:sz="0" w:space="0" w:color="auto"/>
            <w:right w:val="none" w:sz="0" w:space="0" w:color="auto"/>
          </w:divBdr>
        </w:div>
        <w:div w:id="447433423">
          <w:marLeft w:val="360"/>
          <w:marRight w:val="0"/>
          <w:marTop w:val="0"/>
          <w:marBottom w:val="0"/>
          <w:divBdr>
            <w:top w:val="none" w:sz="0" w:space="0" w:color="auto"/>
            <w:left w:val="none" w:sz="0" w:space="0" w:color="auto"/>
            <w:bottom w:val="none" w:sz="0" w:space="0" w:color="auto"/>
            <w:right w:val="none" w:sz="0" w:space="0" w:color="auto"/>
          </w:divBdr>
        </w:div>
        <w:div w:id="568927131">
          <w:marLeft w:val="360"/>
          <w:marRight w:val="0"/>
          <w:marTop w:val="0"/>
          <w:marBottom w:val="0"/>
          <w:divBdr>
            <w:top w:val="none" w:sz="0" w:space="0" w:color="auto"/>
            <w:left w:val="none" w:sz="0" w:space="0" w:color="auto"/>
            <w:bottom w:val="none" w:sz="0" w:space="0" w:color="auto"/>
            <w:right w:val="none" w:sz="0" w:space="0" w:color="auto"/>
          </w:divBdr>
        </w:div>
        <w:div w:id="644044472">
          <w:marLeft w:val="360"/>
          <w:marRight w:val="0"/>
          <w:marTop w:val="200"/>
          <w:marBottom w:val="0"/>
          <w:divBdr>
            <w:top w:val="none" w:sz="0" w:space="0" w:color="auto"/>
            <w:left w:val="none" w:sz="0" w:space="0" w:color="auto"/>
            <w:bottom w:val="none" w:sz="0" w:space="0" w:color="auto"/>
            <w:right w:val="none" w:sz="0" w:space="0" w:color="auto"/>
          </w:divBdr>
        </w:div>
        <w:div w:id="1080828215">
          <w:marLeft w:val="360"/>
          <w:marRight w:val="0"/>
          <w:marTop w:val="200"/>
          <w:marBottom w:val="0"/>
          <w:divBdr>
            <w:top w:val="none" w:sz="0" w:space="0" w:color="auto"/>
            <w:left w:val="none" w:sz="0" w:space="0" w:color="auto"/>
            <w:bottom w:val="none" w:sz="0" w:space="0" w:color="auto"/>
            <w:right w:val="none" w:sz="0" w:space="0" w:color="auto"/>
          </w:divBdr>
        </w:div>
        <w:div w:id="1286696263">
          <w:marLeft w:val="360"/>
          <w:marRight w:val="0"/>
          <w:marTop w:val="200"/>
          <w:marBottom w:val="0"/>
          <w:divBdr>
            <w:top w:val="none" w:sz="0" w:space="0" w:color="auto"/>
            <w:left w:val="none" w:sz="0" w:space="0" w:color="auto"/>
            <w:bottom w:val="none" w:sz="0" w:space="0" w:color="auto"/>
            <w:right w:val="none" w:sz="0" w:space="0" w:color="auto"/>
          </w:divBdr>
        </w:div>
        <w:div w:id="1502282795">
          <w:marLeft w:val="360"/>
          <w:marRight w:val="0"/>
          <w:marTop w:val="0"/>
          <w:marBottom w:val="0"/>
          <w:divBdr>
            <w:top w:val="none" w:sz="0" w:space="0" w:color="auto"/>
            <w:left w:val="none" w:sz="0" w:space="0" w:color="auto"/>
            <w:bottom w:val="none" w:sz="0" w:space="0" w:color="auto"/>
            <w:right w:val="none" w:sz="0" w:space="0" w:color="auto"/>
          </w:divBdr>
        </w:div>
        <w:div w:id="1832020096">
          <w:marLeft w:val="360"/>
          <w:marRight w:val="0"/>
          <w:marTop w:val="200"/>
          <w:marBottom w:val="0"/>
          <w:divBdr>
            <w:top w:val="none" w:sz="0" w:space="0" w:color="auto"/>
            <w:left w:val="none" w:sz="0" w:space="0" w:color="auto"/>
            <w:bottom w:val="none" w:sz="0" w:space="0" w:color="auto"/>
            <w:right w:val="none" w:sz="0" w:space="0" w:color="auto"/>
          </w:divBdr>
        </w:div>
      </w:divsChild>
    </w:div>
    <w:div w:id="1896045953">
      <w:bodyDiv w:val="1"/>
      <w:marLeft w:val="0"/>
      <w:marRight w:val="0"/>
      <w:marTop w:val="0"/>
      <w:marBottom w:val="0"/>
      <w:divBdr>
        <w:top w:val="none" w:sz="0" w:space="0" w:color="auto"/>
        <w:left w:val="none" w:sz="0" w:space="0" w:color="auto"/>
        <w:bottom w:val="none" w:sz="0" w:space="0" w:color="auto"/>
        <w:right w:val="none" w:sz="0" w:space="0" w:color="auto"/>
      </w:divBdr>
    </w:div>
    <w:div w:id="1905218475">
      <w:bodyDiv w:val="1"/>
      <w:marLeft w:val="0"/>
      <w:marRight w:val="0"/>
      <w:marTop w:val="0"/>
      <w:marBottom w:val="0"/>
      <w:divBdr>
        <w:top w:val="none" w:sz="0" w:space="0" w:color="auto"/>
        <w:left w:val="none" w:sz="0" w:space="0" w:color="auto"/>
        <w:bottom w:val="none" w:sz="0" w:space="0" w:color="auto"/>
        <w:right w:val="none" w:sz="0" w:space="0" w:color="auto"/>
      </w:divBdr>
    </w:div>
    <w:div w:id="1929193106">
      <w:bodyDiv w:val="1"/>
      <w:marLeft w:val="0"/>
      <w:marRight w:val="0"/>
      <w:marTop w:val="0"/>
      <w:marBottom w:val="0"/>
      <w:divBdr>
        <w:top w:val="none" w:sz="0" w:space="0" w:color="auto"/>
        <w:left w:val="none" w:sz="0" w:space="0" w:color="auto"/>
        <w:bottom w:val="none" w:sz="0" w:space="0" w:color="auto"/>
        <w:right w:val="none" w:sz="0" w:space="0" w:color="auto"/>
      </w:divBdr>
    </w:div>
    <w:div w:id="1942761869">
      <w:bodyDiv w:val="1"/>
      <w:marLeft w:val="0"/>
      <w:marRight w:val="0"/>
      <w:marTop w:val="0"/>
      <w:marBottom w:val="0"/>
      <w:divBdr>
        <w:top w:val="none" w:sz="0" w:space="0" w:color="auto"/>
        <w:left w:val="none" w:sz="0" w:space="0" w:color="auto"/>
        <w:bottom w:val="none" w:sz="0" w:space="0" w:color="auto"/>
        <w:right w:val="none" w:sz="0" w:space="0" w:color="auto"/>
      </w:divBdr>
      <w:divsChild>
        <w:div w:id="2061324363">
          <w:marLeft w:val="1080"/>
          <w:marRight w:val="0"/>
          <w:marTop w:val="100"/>
          <w:marBottom w:val="0"/>
          <w:divBdr>
            <w:top w:val="none" w:sz="0" w:space="0" w:color="auto"/>
            <w:left w:val="none" w:sz="0" w:space="0" w:color="auto"/>
            <w:bottom w:val="none" w:sz="0" w:space="0" w:color="auto"/>
            <w:right w:val="none" w:sz="0" w:space="0" w:color="auto"/>
          </w:divBdr>
        </w:div>
      </w:divsChild>
    </w:div>
    <w:div w:id="2043051513">
      <w:bodyDiv w:val="1"/>
      <w:marLeft w:val="0"/>
      <w:marRight w:val="0"/>
      <w:marTop w:val="0"/>
      <w:marBottom w:val="0"/>
      <w:divBdr>
        <w:top w:val="none" w:sz="0" w:space="0" w:color="auto"/>
        <w:left w:val="none" w:sz="0" w:space="0" w:color="auto"/>
        <w:bottom w:val="none" w:sz="0" w:space="0" w:color="auto"/>
        <w:right w:val="none" w:sz="0" w:space="0" w:color="auto"/>
      </w:divBdr>
    </w:div>
    <w:div w:id="206583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nokyla.fi/fi/toimintamalli/tyokyvyn-tuen-palvelu" TargetMode="External"/><Relationship Id="rId21" Type="http://schemas.openxmlformats.org/officeDocument/2006/relationships/hyperlink" Target="https://innokyla.fi/fi/toimintamalli/digitiimi-hyvinvointialueelleperusterveydenhuollossa" TargetMode="External"/><Relationship Id="rId42" Type="http://schemas.openxmlformats.org/officeDocument/2006/relationships/hyperlink" Target="https://innokyla.fi/fi/toimintamalli/sosiaalinen-kuntoutus-tyoikaisien-sosiaalipalveluna" TargetMode="External"/><Relationship Id="rId47" Type="http://schemas.openxmlformats.org/officeDocument/2006/relationships/image" Target="media/image19.png"/><Relationship Id="rId63" Type="http://schemas.openxmlformats.org/officeDocument/2006/relationships/hyperlink" Target="https://innokyla.fi/fi/toimintamalli/lasten-ja-nuorten-psykososiaalisten-menetelmien-kartoittaminen-etela-savon" TargetMode="External"/><Relationship Id="rId68" Type="http://schemas.openxmlformats.org/officeDocument/2006/relationships/image" Target="media/image27.png"/><Relationship Id="rId84"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innokyla.fi/fi/toimintamalli/rajatun-laakkeenmaaraamishoitajan-parempi-hyodyntaminen-0" TargetMode="External"/><Relationship Id="rId37" Type="http://schemas.openxmlformats.org/officeDocument/2006/relationships/hyperlink" Target="https://innokyla.fi/fi/toimintamalli/paihdepaivatoiminta" TargetMode="External"/><Relationship Id="rId53" Type="http://schemas.openxmlformats.org/officeDocument/2006/relationships/image" Target="media/image22.png"/><Relationship Id="rId58" Type="http://schemas.openxmlformats.org/officeDocument/2006/relationships/image" Target="media/image25.png"/><Relationship Id="rId74" Type="http://schemas.openxmlformats.org/officeDocument/2006/relationships/image" Target="media/image28.png"/><Relationship Id="rId79" Type="http://schemas.openxmlformats.org/officeDocument/2006/relationships/image" Target="media/image30.png"/><Relationship Id="rId5" Type="http://schemas.openxmlformats.org/officeDocument/2006/relationships/numbering" Target="numbering.xml"/><Relationship Id="rId61" Type="http://schemas.openxmlformats.org/officeDocument/2006/relationships/hyperlink" Target="https://innokyla.fi/fi/toimintamalli/nuorisopsykiatrian-poliklinikan-palveluohjaus"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innokyla.fi/sites/default/files/2022-10/Sote-keskusvisio_AK_1710_2022.pdf"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s://innokyla.fi/fi/toimintamalli/farmaseutin-chat" TargetMode="Externa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6.png"/><Relationship Id="rId69" Type="http://schemas.openxmlformats.org/officeDocument/2006/relationships/hyperlink" Target="https://innokyla.fi/fi/toimintamalli/lapsi-mukaan-kysely" TargetMode="External"/><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innokyla.fi/fi/toimintamalli/paljon-tukea-tarvitsevat-asiakkaat-sosiaali-ja-terveyspalveluissa"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innokyla.fi/fi/toimintamalli/eloisan-vastaanotto-valmennukset-0"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hyperlink" Target="https://innokyla.fi/fi/toimintamalli/nuorten-mielenterveysvastaanoton-varhaintyon-kehittaminen-koulupsyykkari-pilotilla" TargetMode="External"/><Relationship Id="rId46" Type="http://schemas.openxmlformats.org/officeDocument/2006/relationships/hyperlink" Target="https://innokyla.fi/fi/toimintamalli/jaksohoitoasiakkaiden-sovellettu-arkikuntoutus-asumispalveluissa/kehittamisen-polku" TargetMode="External"/><Relationship Id="rId59" Type="http://schemas.openxmlformats.org/officeDocument/2006/relationships/hyperlink" Target="https://innokyla.fi/fi/toimintamalli/kuraattorityo-etela-savon-hyvinvointialueella-1" TargetMode="External"/><Relationship Id="rId67" Type="http://schemas.openxmlformats.org/officeDocument/2006/relationships/hyperlink" Target="https://innokyla.fi/fi/toimintamalli/lapsiperheiden-omaishoidon-tuen-toimintamallin-kehittaminen-perhe-ja" TargetMode="External"/><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hyperlink" Target="https://innokyla.fi/fi/toimintamalli/lasten-ja-nuorten-psykososiaalisten-menetelmien-juurruttaminen-etela-savossa" TargetMode="External"/><Relationship Id="rId70" Type="http://schemas.openxmlformats.org/officeDocument/2006/relationships/hyperlink" Target="https://innokyla.fi/fi/toimintamalli/neurokirjon-lasten-ja-nuorten-palvelupolkujen-yhtenaistaminen-etela-savon" TargetMode="External"/><Relationship Id="rId75" Type="http://schemas.openxmlformats.org/officeDocument/2006/relationships/hyperlink" Target="https://innokyla.fi/fi/toimintamalli/tyoikaisten-sosiaaliohjaus-osana-perusterveydenhuollon-vastaanottoa"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innokyla.fi/fi/toimintamalli/monikanavainen-fysioterapeutin-suoravastaanotto" TargetMode="External"/><Relationship Id="rId28" Type="http://schemas.openxmlformats.org/officeDocument/2006/relationships/image" Target="media/image11.png"/><Relationship Id="rId36" Type="http://schemas.openxmlformats.org/officeDocument/2006/relationships/hyperlink" Target="https://innokyla.fi/fi/toimintamalli/vaikuttava-etapalveluohjaus-mielenterveys-ja-paihdepalvelujen-seka-aikuissosiaalityon" TargetMode="External"/><Relationship Id="rId49" Type="http://schemas.openxmlformats.org/officeDocument/2006/relationships/hyperlink" Target="https://innokyla.fi/fi/toimintamalli/sairaanhoitajan-ja-fysioterapeutin-tyoparityoskentely-kirurgisella-osastolla" TargetMode="External"/><Relationship Id="rId57" Type="http://schemas.openxmlformats.org/officeDocument/2006/relationships/hyperlink" Target="https://innokyla.fi/fi/toimintamalli/perhekeskuspalvelut-osana-sotekeskusta-etela-savossa" TargetMode="External"/><Relationship Id="rId10" Type="http://schemas.openxmlformats.org/officeDocument/2006/relationships/endnotes" Target="endnotes.xml"/><Relationship Id="rId31" Type="http://schemas.openxmlformats.org/officeDocument/2006/relationships/hyperlink" Target="https://innokyla.fi/fi/toimintamalli/alykaapit-laakehoitoa-toteuttavissa-yksikoissa" TargetMode="External"/><Relationship Id="rId44" Type="http://schemas.openxmlformats.org/officeDocument/2006/relationships/image" Target="media/image18.png"/><Relationship Id="rId52" Type="http://schemas.openxmlformats.org/officeDocument/2006/relationships/hyperlink" Target="https://innokyla.fi/fi/toimintamalli/ammatillisesti-ohjatut-vertaistukiryhmat-erityisen-tuen-lapsiperheille-ja-nuorille" TargetMode="External"/><Relationship Id="rId60" Type="http://schemas.openxmlformats.org/officeDocument/2006/relationships/hyperlink" Target="https://innokyla.fi/fi/toimintamalli/yhteisollinen-kuraattorityo-taidelukiossa/kehittamisen-polku" TargetMode="External"/><Relationship Id="rId65" Type="http://schemas.openxmlformats.org/officeDocument/2006/relationships/hyperlink" Target="https://innokyla.fi/fi/toimintamalli/voimaperheet-toimintamallin-laajentaminen-etela-savossa" TargetMode="External"/><Relationship Id="rId73" Type="http://schemas.openxmlformats.org/officeDocument/2006/relationships/hyperlink" Target="https://innokyla.fi/fi/toimintamalli/asiakasohjauksen-tyokalu" TargetMode="External"/><Relationship Id="rId78" Type="http://schemas.openxmlformats.org/officeDocument/2006/relationships/hyperlink" Target="https://innokyla.fi/fi/toimintamalli/kirjaamisen-kehittaminen-ja-yhtenaistaminen-hyvinvointialueella-2022-2023"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innokyla.fi/sites/default/files/2022-12/PIEKS%C3%84M%C3%84EN%2BTERVEYSKESKUS%2BTHL%2BHYV%C3%84%2BVASTAANOTTO-VALMENNUS%2B%28Presentation%2B%28169%29%29%2B%281%29%20%281%29.pdf" TargetMode="External"/><Relationship Id="rId39" Type="http://schemas.openxmlformats.org/officeDocument/2006/relationships/hyperlink" Target="https://innokyla.fi/fi/toimintamalli/digitiimi-hyvinvointialueelleperusterveydenhuollossa" TargetMode="External"/><Relationship Id="rId34" Type="http://schemas.openxmlformats.org/officeDocument/2006/relationships/image" Target="media/image13.png"/><Relationship Id="rId50" Type="http://schemas.openxmlformats.org/officeDocument/2006/relationships/hyperlink" Target="https://innokyla.fi/fi/toimintamalli/apuvalinepalvelujen-yhtenaistaminen-etela-savon-hyvinvointialueella" TargetMode="External"/><Relationship Id="rId55" Type="http://schemas.openxmlformats.org/officeDocument/2006/relationships/hyperlink" Target="https://innokyla.fi/fi/toimintamalli/maksuton-ehkaisy-alle-25-vuotiaat/kehittamisen-polku" TargetMode="External"/><Relationship Id="rId76" Type="http://schemas.openxmlformats.org/officeDocument/2006/relationships/hyperlink" Target="https://www.julkari.fi/bitstream/handle/10024/147835/URN_ISBN_978-952-408-132-0.pdf?sequence=1" TargetMode="External"/><Relationship Id="rId7" Type="http://schemas.openxmlformats.org/officeDocument/2006/relationships/settings" Target="settings.xml"/><Relationship Id="rId71" Type="http://schemas.openxmlformats.org/officeDocument/2006/relationships/hyperlink" Target="https://www.theseus.fi/handle/10024/508991" TargetMode="External"/><Relationship Id="rId2" Type="http://schemas.openxmlformats.org/officeDocument/2006/relationships/customXml" Target="../customXml/item2.xml"/><Relationship Id="rId29" Type="http://schemas.openxmlformats.org/officeDocument/2006/relationships/hyperlink" Target="https://julkaisut.valtioneuvosto.fi/bitstream/handle/10024/161151/STM%20rap%2043%202018%20Osatyokykyisten%20reitit%20tyollisyyteen.pdf?sequence=4&amp;isAllowed=y" TargetMode="External"/><Relationship Id="rId24" Type="http://schemas.openxmlformats.org/officeDocument/2006/relationships/hyperlink" Target="https://innokyla.fi/fi/toimintamalli/terveyssosiaalityo-ja-ohjaus-osana-perusterveydenhuoltoa" TargetMode="External"/><Relationship Id="rId40" Type="http://schemas.openxmlformats.org/officeDocument/2006/relationships/image" Target="media/image15.png"/><Relationship Id="rId45" Type="http://schemas.openxmlformats.org/officeDocument/2006/relationships/hyperlink" Target="https://innokyla.fi/fi/toimintamalli/kotihoidon-arkikuntoutus-0" TargetMode="External"/><Relationship Id="rId66" Type="http://schemas.openxmlformats.org/officeDocument/2006/relationships/hyperlink" Target="https://innokyla.fi/fi/toimintamalli/kasvatus-ja-perheneuvontatyon-kehittaminen-etela-savoss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tuMarjaTanttu\AppData\Local\Microsoft\Windows\INetCache\Content.Outlook\I9M1ESNM\ELOISA_Word-pohja_LAAJA%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F7E1D4E6B64CB2B16B1CBC7B155FB7"/>
        <w:category>
          <w:name w:val="Yleiset"/>
          <w:gallery w:val="placeholder"/>
        </w:category>
        <w:types>
          <w:type w:val="bbPlcHdr"/>
        </w:types>
        <w:behaviors>
          <w:behavior w:val="content"/>
        </w:behaviors>
        <w:guid w:val="{E8D17BBC-79FB-4878-9338-854C863C09B7}"/>
      </w:docPartPr>
      <w:docPartBody>
        <w:p w:rsidR="000F1B0A" w:rsidRDefault="000D3F77">
          <w:pPr>
            <w:pStyle w:val="10F7E1D4E6B64CB2B16B1CBC7B155FB7"/>
          </w:pPr>
          <w:r>
            <w:rPr>
              <w:lang w:val="sv-SE"/>
            </w:rPr>
            <w:t>Pvm.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5BC"/>
    <w:rsid w:val="00047245"/>
    <w:rsid w:val="000B4982"/>
    <w:rsid w:val="000B72E8"/>
    <w:rsid w:val="000C404F"/>
    <w:rsid w:val="000D3F77"/>
    <w:rsid w:val="000F1B0A"/>
    <w:rsid w:val="000F23A7"/>
    <w:rsid w:val="00143EEA"/>
    <w:rsid w:val="001673C8"/>
    <w:rsid w:val="00185C52"/>
    <w:rsid w:val="001F1BDB"/>
    <w:rsid w:val="00213197"/>
    <w:rsid w:val="0028538A"/>
    <w:rsid w:val="0029311B"/>
    <w:rsid w:val="002E000C"/>
    <w:rsid w:val="002F6A5A"/>
    <w:rsid w:val="00306C2F"/>
    <w:rsid w:val="00350A2F"/>
    <w:rsid w:val="004375A9"/>
    <w:rsid w:val="004523F0"/>
    <w:rsid w:val="00454123"/>
    <w:rsid w:val="00472138"/>
    <w:rsid w:val="00475F46"/>
    <w:rsid w:val="004F2757"/>
    <w:rsid w:val="005566F9"/>
    <w:rsid w:val="00560D68"/>
    <w:rsid w:val="005660C7"/>
    <w:rsid w:val="005A3DC6"/>
    <w:rsid w:val="005A466E"/>
    <w:rsid w:val="00635BC6"/>
    <w:rsid w:val="00670DBB"/>
    <w:rsid w:val="00676FBA"/>
    <w:rsid w:val="00680F63"/>
    <w:rsid w:val="006E0476"/>
    <w:rsid w:val="006E2863"/>
    <w:rsid w:val="00722A7E"/>
    <w:rsid w:val="00725022"/>
    <w:rsid w:val="00742C5B"/>
    <w:rsid w:val="007633F4"/>
    <w:rsid w:val="008405BC"/>
    <w:rsid w:val="00842A19"/>
    <w:rsid w:val="008802E0"/>
    <w:rsid w:val="00892CCE"/>
    <w:rsid w:val="008D71D2"/>
    <w:rsid w:val="008F711C"/>
    <w:rsid w:val="00932BBC"/>
    <w:rsid w:val="009574D1"/>
    <w:rsid w:val="00967360"/>
    <w:rsid w:val="009A53F3"/>
    <w:rsid w:val="009C1A34"/>
    <w:rsid w:val="009E7747"/>
    <w:rsid w:val="009F02F3"/>
    <w:rsid w:val="00A47175"/>
    <w:rsid w:val="00A96735"/>
    <w:rsid w:val="00AA44FB"/>
    <w:rsid w:val="00AB5B36"/>
    <w:rsid w:val="00AE53F7"/>
    <w:rsid w:val="00AE691F"/>
    <w:rsid w:val="00B17DCA"/>
    <w:rsid w:val="00B20EFB"/>
    <w:rsid w:val="00B41DCA"/>
    <w:rsid w:val="00B6193F"/>
    <w:rsid w:val="00B6370C"/>
    <w:rsid w:val="00B94723"/>
    <w:rsid w:val="00BF429E"/>
    <w:rsid w:val="00C34BEA"/>
    <w:rsid w:val="00C627DC"/>
    <w:rsid w:val="00C74AF6"/>
    <w:rsid w:val="00C91200"/>
    <w:rsid w:val="00D01EBD"/>
    <w:rsid w:val="00D5478F"/>
    <w:rsid w:val="00DA16FF"/>
    <w:rsid w:val="00E01930"/>
    <w:rsid w:val="00EA2BC9"/>
    <w:rsid w:val="00EB0FF3"/>
    <w:rsid w:val="00F5316E"/>
    <w:rsid w:val="00FF3E7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10F7E1D4E6B64CB2B16B1CBC7B155FB7">
    <w:name w:val="10F7E1D4E6B64CB2B16B1CBC7B155F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ESHVA">
      <a:dk1>
        <a:sysClr val="windowText" lastClr="000000"/>
      </a:dk1>
      <a:lt1>
        <a:sysClr val="window" lastClr="FFFFFF"/>
      </a:lt1>
      <a:dk2>
        <a:srgbClr val="000000"/>
      </a:dk2>
      <a:lt2>
        <a:srgbClr val="FFFFFF"/>
      </a:lt2>
      <a:accent1>
        <a:srgbClr val="ED0E93"/>
      </a:accent1>
      <a:accent2>
        <a:srgbClr val="00008B"/>
      </a:accent2>
      <a:accent3>
        <a:srgbClr val="FFBB00"/>
      </a:accent3>
      <a:accent4>
        <a:srgbClr val="005900"/>
      </a:accent4>
      <a:accent5>
        <a:srgbClr val="22ABE0"/>
      </a:accent5>
      <a:accent6>
        <a:srgbClr val="00FF00"/>
      </a:accent6>
      <a:hlink>
        <a:srgbClr val="00008B"/>
      </a:hlink>
      <a:folHlink>
        <a:srgbClr val="22AB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c027a8-6ffc-436d-8212-39fde8dc3ecd" xsi:nil="true"/>
    <lcf76f155ced4ddcb4097134ff3c332f xmlns="a167551a-7565-43ce-bc08-967d21c4483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95C75FD337884C8F01B061D9325C78" ma:contentTypeVersion="17" ma:contentTypeDescription="Create a new document." ma:contentTypeScope="" ma:versionID="5fce3bbc486af592260b59ceafb16158">
  <xsd:schema xmlns:xsd="http://www.w3.org/2001/XMLSchema" xmlns:xs="http://www.w3.org/2001/XMLSchema" xmlns:p="http://schemas.microsoft.com/office/2006/metadata/properties" xmlns:ns2="a167551a-7565-43ce-bc08-967d21c44833" xmlns:ns3="62c027a8-6ffc-436d-8212-39fde8dc3ecd" targetNamespace="http://schemas.microsoft.com/office/2006/metadata/properties" ma:root="true" ma:fieldsID="8150dbcb71d402fdc843503e3a3c4c3c" ns2:_="" ns3:_="">
    <xsd:import namespace="a167551a-7565-43ce-bc08-967d21c44833"/>
    <xsd:import namespace="62c027a8-6ffc-436d-8212-39fde8dc3e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7551a-7565-43ce-bc08-967d21c44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3941738-2ed4-4380-bf70-cfe81b3cacd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c027a8-6ffc-436d-8212-39fde8dc3e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911c9e6-a132-47d3-b966-73a146107462}" ma:internalName="TaxCatchAll" ma:showField="CatchAllData" ma:web="62c027a8-6ffc-436d-8212-39fde8dc3e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FAB72-1326-4556-AC6E-11CF9FBC1CE7}">
  <ds:schemaRefs>
    <ds:schemaRef ds:uri="http://schemas.microsoft.com/office/2006/metadata/properties"/>
    <ds:schemaRef ds:uri="http://schemas.microsoft.com/office/infopath/2007/PartnerControls"/>
    <ds:schemaRef ds:uri="62c027a8-6ffc-436d-8212-39fde8dc3ecd"/>
    <ds:schemaRef ds:uri="a167551a-7565-43ce-bc08-967d21c44833"/>
  </ds:schemaRefs>
</ds:datastoreItem>
</file>

<file path=customXml/itemProps2.xml><?xml version="1.0" encoding="utf-8"?>
<ds:datastoreItem xmlns:ds="http://schemas.openxmlformats.org/officeDocument/2006/customXml" ds:itemID="{A42C4534-8B94-47EF-9B66-0EF0BC76DBE8}">
  <ds:schemaRefs>
    <ds:schemaRef ds:uri="http://schemas.openxmlformats.org/officeDocument/2006/bibliography"/>
  </ds:schemaRefs>
</ds:datastoreItem>
</file>

<file path=customXml/itemProps3.xml><?xml version="1.0" encoding="utf-8"?>
<ds:datastoreItem xmlns:ds="http://schemas.openxmlformats.org/officeDocument/2006/customXml" ds:itemID="{2030FE3F-9D35-4342-8AEB-B31654DED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7551a-7565-43ce-bc08-967d21c44833"/>
    <ds:schemaRef ds:uri="62c027a8-6ffc-436d-8212-39fde8dc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99CDA-9A22-4261-89CF-2BD385EEF9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ELOISA_Word-pohja_LAAJA (002).dotx</Template>
  <TotalTime>9</TotalTime>
  <Pages>3</Pages>
  <Words>22835</Words>
  <Characters>184964</Characters>
  <Application>Microsoft Office Word</Application>
  <DocSecurity>0</DocSecurity>
  <Lines>1541</Lines>
  <Paragraphs>414</Paragraphs>
  <ScaleCrop>false</ScaleCrop>
  <HeadingPairs>
    <vt:vector size="2" baseType="variant">
      <vt:variant>
        <vt:lpstr>Otsikko</vt:lpstr>
      </vt:variant>
      <vt:variant>
        <vt:i4>1</vt:i4>
      </vt:variant>
    </vt:vector>
  </HeadingPairs>
  <TitlesOfParts>
    <vt:vector size="1" baseType="lpstr">
      <vt:lpstr/>
    </vt:vector>
  </TitlesOfParts>
  <Manager/>
  <Company/>
  <LinksUpToDate>false</LinksUpToDate>
  <CharactersWithSpaces>207385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Taina Paananen</dc:creator>
  <cp:keywords/>
  <cp:lastModifiedBy>Taina Paananen</cp:lastModifiedBy>
  <cp:revision>11</cp:revision>
  <cp:lastPrinted>2024-02-28T12:47:00Z</cp:lastPrinted>
  <dcterms:created xsi:type="dcterms:W3CDTF">2024-02-27T10:13:00Z</dcterms:created>
  <dcterms:modified xsi:type="dcterms:W3CDTF">2024-02-28T12:47:00Z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2022-11-09T09:20:12Z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ce4b210e-21ab-4a43-91ec-8120782e63db</vt:lpwstr>
  </property>
  <property fmtid="{D5CDD505-2E9C-101B-9397-08002B2CF9AE}" pid="8" name="MSIP_Label_a7295cc1-d279-42ac-ab4d-3b0f4fece050_ContentBits">
    <vt:lpwstr>0</vt:lpwstr>
  </property>
  <property fmtid="{D5CDD505-2E9C-101B-9397-08002B2CF9AE}" pid="9" name="ContentTypeId">
    <vt:lpwstr>0x010100DF95C75FD337884C8F01B061D9325C78</vt:lpwstr>
  </property>
  <property fmtid="{D5CDD505-2E9C-101B-9397-08002B2CF9AE}" pid="10" name="MediaServiceImageTags">
    <vt:lpwstr/>
  </property>
</Properties>
</file>