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1E" w:rsidRPr="00A1561E" w:rsidRDefault="00A1561E" w:rsidP="00A1561E">
      <w:pPr>
        <w:pStyle w:val="Otsikko2"/>
        <w:shd w:val="clear" w:color="auto" w:fill="FFFFFF"/>
        <w:spacing w:before="0" w:line="264" w:lineRule="atLeast"/>
        <w:textAlignment w:val="baseline"/>
        <w:rPr>
          <w:b w:val="0"/>
          <w:color w:val="222222"/>
          <w:sz w:val="28"/>
          <w:szCs w:val="28"/>
        </w:rPr>
      </w:pPr>
      <w:bookmarkStart w:id="0" w:name="_GoBack"/>
      <w:bookmarkEnd w:id="0"/>
      <w:r w:rsidRPr="00A1561E">
        <w:rPr>
          <w:b w:val="0"/>
          <w:bCs/>
          <w:color w:val="222222"/>
          <w:sz w:val="28"/>
          <w:szCs w:val="28"/>
        </w:rPr>
        <w:t>Työsopimuksen sisältö</w:t>
      </w:r>
    </w:p>
    <w:p w:rsidR="00A1561E" w:rsidRPr="00A1561E" w:rsidRDefault="00A1561E" w:rsidP="00A1561E">
      <w:pPr>
        <w:pStyle w:val="NormaaliWWW"/>
        <w:shd w:val="clear" w:color="auto" w:fill="FFFFFF"/>
        <w:spacing w:before="0" w:beforeAutospacing="0" w:after="264" w:afterAutospacing="0" w:line="384" w:lineRule="atLeast"/>
        <w:textAlignment w:val="baseline"/>
        <w:rPr>
          <w:rFonts w:ascii="Arial" w:hAnsi="Arial" w:cs="Arial"/>
          <w:color w:val="404040"/>
        </w:rPr>
      </w:pPr>
      <w:r w:rsidRPr="00A1561E">
        <w:rPr>
          <w:rFonts w:ascii="Arial" w:hAnsi="Arial" w:cs="Arial"/>
          <w:color w:val="404040"/>
        </w:rPr>
        <w:t>Työsopimuksessa täytyy ilmoittaa tiettyjä sopimusosapuolien yhteisesti sopimia asioita. Niistä tulee ilmetä sekä oikeudet, edut ja velvollisuudet, mitkä sitovat sekä työnantajaa, että työntekijää.</w:t>
      </w:r>
    </w:p>
    <w:p w:rsidR="00A1561E" w:rsidRPr="00A1561E" w:rsidRDefault="00A1561E" w:rsidP="00A1561E">
      <w:pPr>
        <w:pStyle w:val="NormaaliWWW"/>
        <w:shd w:val="clear" w:color="auto" w:fill="FFFFFF"/>
        <w:spacing w:before="0" w:beforeAutospacing="0" w:after="264" w:afterAutospacing="0" w:line="384" w:lineRule="atLeast"/>
        <w:textAlignment w:val="baseline"/>
        <w:rPr>
          <w:rFonts w:ascii="Arial" w:hAnsi="Arial" w:cs="Arial"/>
          <w:color w:val="404040"/>
        </w:rPr>
      </w:pPr>
      <w:r w:rsidRPr="00A1561E">
        <w:rPr>
          <w:rFonts w:ascii="Arial" w:hAnsi="Arial" w:cs="Arial"/>
          <w:color w:val="404040"/>
        </w:rPr>
        <w:t>Työsopimuksen sisällön ilmoittaminen työntekijälle on pakollista, kun työsopimus kestää yli 30 päivää. Sopimuksessa tulee ilmetä ainakin seuraavat asiat ymmärrettävällä tavalla:</w:t>
      </w:r>
    </w:p>
    <w:p w:rsidR="00A1561E" w:rsidRPr="00A1561E" w:rsidRDefault="00A1561E" w:rsidP="00A1561E">
      <w:pPr>
        <w:pStyle w:val="Luettelokappale"/>
        <w:rPr>
          <w:sz w:val="24"/>
          <w:szCs w:val="24"/>
        </w:rPr>
      </w:pPr>
      <w:r w:rsidRPr="00A1561E">
        <w:rPr>
          <w:sz w:val="24"/>
          <w:szCs w:val="24"/>
        </w:rPr>
        <w:t>Työnteon alkamisajankohta eli käytännössä päivämäärä milloin työntekijän tulee aloittaa työn tekeminen.</w:t>
      </w:r>
    </w:p>
    <w:p w:rsidR="00A1561E" w:rsidRPr="00A1561E" w:rsidRDefault="00A1561E" w:rsidP="00A1561E">
      <w:pPr>
        <w:pStyle w:val="Luettelokappale"/>
        <w:rPr>
          <w:sz w:val="24"/>
          <w:szCs w:val="24"/>
        </w:rPr>
      </w:pPr>
      <w:r w:rsidRPr="00A1561E">
        <w:rPr>
          <w:sz w:val="24"/>
          <w:szCs w:val="24"/>
        </w:rPr>
        <w:t>Työntekopaikka eli sijainti, mikä on työntekijän päätoiminen työpaikka.</w:t>
      </w:r>
    </w:p>
    <w:p w:rsidR="00A1561E" w:rsidRPr="00A1561E" w:rsidRDefault="00A1561E" w:rsidP="00A1561E">
      <w:pPr>
        <w:pStyle w:val="Luettelokappale"/>
        <w:rPr>
          <w:sz w:val="24"/>
          <w:szCs w:val="24"/>
        </w:rPr>
      </w:pPr>
      <w:r w:rsidRPr="00A1561E">
        <w:rPr>
          <w:sz w:val="24"/>
          <w:szCs w:val="24"/>
        </w:rPr>
        <w:t>Työsuhteen muoto ja kesto</w:t>
      </w:r>
    </w:p>
    <w:p w:rsidR="00A1561E" w:rsidRPr="00A1561E" w:rsidRDefault="00A1561E" w:rsidP="00A1561E">
      <w:pPr>
        <w:pStyle w:val="Luettelokappale"/>
        <w:rPr>
          <w:sz w:val="24"/>
          <w:szCs w:val="24"/>
        </w:rPr>
      </w:pPr>
      <w:r w:rsidRPr="00A1561E">
        <w:rPr>
          <w:sz w:val="24"/>
          <w:szCs w:val="24"/>
        </w:rPr>
        <w:t>Mahdollinen koeaika ja sen kesto.</w:t>
      </w:r>
    </w:p>
    <w:p w:rsidR="00A1561E" w:rsidRPr="00A1561E" w:rsidRDefault="00A1561E" w:rsidP="00A1561E">
      <w:pPr>
        <w:pStyle w:val="Luettelokappale"/>
        <w:rPr>
          <w:sz w:val="24"/>
          <w:szCs w:val="24"/>
        </w:rPr>
      </w:pPr>
      <w:r w:rsidRPr="00A1561E">
        <w:rPr>
          <w:sz w:val="24"/>
          <w:szCs w:val="24"/>
        </w:rPr>
        <w:t>Pääasialliset työtehtävät</w:t>
      </w:r>
    </w:p>
    <w:p w:rsidR="00A1561E" w:rsidRPr="00A1561E" w:rsidRDefault="00A1561E" w:rsidP="00A1561E">
      <w:pPr>
        <w:pStyle w:val="Luettelokappale"/>
        <w:rPr>
          <w:sz w:val="24"/>
          <w:szCs w:val="24"/>
        </w:rPr>
      </w:pPr>
      <w:r w:rsidRPr="00A1561E">
        <w:rPr>
          <w:sz w:val="24"/>
          <w:szCs w:val="24"/>
        </w:rPr>
        <w:t>Työaika</w:t>
      </w:r>
    </w:p>
    <w:p w:rsidR="00A1561E" w:rsidRPr="00A1561E" w:rsidRDefault="00A1561E" w:rsidP="00A1561E">
      <w:pPr>
        <w:pStyle w:val="Luettelokappale"/>
        <w:rPr>
          <w:sz w:val="24"/>
          <w:szCs w:val="24"/>
        </w:rPr>
      </w:pPr>
      <w:r w:rsidRPr="00A1561E">
        <w:rPr>
          <w:sz w:val="24"/>
          <w:szCs w:val="24"/>
        </w:rPr>
        <w:t>Sovellettava työehtosopimus, mikäli sellainen on.</w:t>
      </w:r>
    </w:p>
    <w:p w:rsidR="00A1561E" w:rsidRPr="00A1561E" w:rsidRDefault="00A1561E" w:rsidP="00A1561E">
      <w:pPr>
        <w:pStyle w:val="Luettelokappale"/>
        <w:rPr>
          <w:sz w:val="24"/>
          <w:szCs w:val="24"/>
        </w:rPr>
      </w:pPr>
      <w:r w:rsidRPr="00A1561E">
        <w:rPr>
          <w:sz w:val="24"/>
          <w:szCs w:val="24"/>
        </w:rPr>
        <w:t>Palkka ja palkanmaksukausi</w:t>
      </w:r>
    </w:p>
    <w:p w:rsidR="00A1561E" w:rsidRPr="00A1561E" w:rsidRDefault="00A1561E" w:rsidP="00A1561E">
      <w:pPr>
        <w:pStyle w:val="Luettelokappale"/>
        <w:rPr>
          <w:sz w:val="24"/>
          <w:szCs w:val="24"/>
        </w:rPr>
      </w:pPr>
      <w:r w:rsidRPr="00A1561E">
        <w:rPr>
          <w:sz w:val="24"/>
          <w:szCs w:val="24"/>
        </w:rPr>
        <w:t>Vuosiloman määräytyminen</w:t>
      </w:r>
    </w:p>
    <w:p w:rsidR="00A1561E" w:rsidRPr="00A1561E" w:rsidRDefault="00A1561E" w:rsidP="00A1561E">
      <w:pPr>
        <w:pStyle w:val="Luettelokappale"/>
        <w:rPr>
          <w:sz w:val="24"/>
          <w:szCs w:val="24"/>
        </w:rPr>
      </w:pPr>
      <w:r w:rsidRPr="00A1561E">
        <w:rPr>
          <w:sz w:val="24"/>
          <w:szCs w:val="24"/>
        </w:rPr>
        <w:t>Irtisanomisaika ja sen määräytyminen</w:t>
      </w:r>
    </w:p>
    <w:p w:rsidR="00A1561E" w:rsidRDefault="00A1561E" w:rsidP="00A1561E">
      <w:pPr>
        <w:pStyle w:val="Luettelokappale"/>
        <w:rPr>
          <w:sz w:val="24"/>
          <w:szCs w:val="24"/>
        </w:rPr>
      </w:pPr>
      <w:r w:rsidRPr="00A1561E">
        <w:rPr>
          <w:sz w:val="24"/>
          <w:szCs w:val="24"/>
        </w:rPr>
        <w:t>Määräaikaisen työsopimuksen kesto ja määräaikaisuuden peruste</w:t>
      </w:r>
    </w:p>
    <w:p w:rsidR="00A1561E" w:rsidRPr="00A1561E" w:rsidRDefault="00A1561E" w:rsidP="00A1561E">
      <w:pPr>
        <w:pStyle w:val="Luettelokappale"/>
        <w:numPr>
          <w:ilvl w:val="0"/>
          <w:numId w:val="0"/>
        </w:numPr>
        <w:ind w:left="851"/>
        <w:rPr>
          <w:sz w:val="24"/>
          <w:szCs w:val="24"/>
        </w:rPr>
      </w:pPr>
    </w:p>
    <w:p w:rsidR="00A1561E" w:rsidRPr="00A1561E" w:rsidRDefault="00A1561E" w:rsidP="00A1561E">
      <w:pPr>
        <w:pStyle w:val="NormaaliWWW"/>
        <w:shd w:val="clear" w:color="auto" w:fill="FFFFFF"/>
        <w:spacing w:before="0" w:beforeAutospacing="0" w:after="264" w:afterAutospacing="0" w:line="384" w:lineRule="atLeast"/>
        <w:textAlignment w:val="baseline"/>
        <w:rPr>
          <w:rFonts w:ascii="Arial" w:hAnsi="Arial" w:cs="Arial"/>
          <w:color w:val="404040"/>
        </w:rPr>
      </w:pPr>
      <w:r w:rsidRPr="00A1561E">
        <w:rPr>
          <w:rFonts w:ascii="Arial" w:hAnsi="Arial" w:cs="Arial"/>
          <w:color w:val="404040"/>
        </w:rPr>
        <w:t>Aloittamispäivän sopiminen on järkevää varsinkin silloin, kun työtä ei ole tarkoitus aloittaa välittömästi. Muussa tapauksessa on vaikea katsoa milloin työnteko tulisi aloittaa. Silloin molempien osapuolien on myös helpompi irtisanoa sopimus päättyväksi ennen kuin työvelvollisuus ehtii alkaa.</w:t>
      </w:r>
    </w:p>
    <w:p w:rsidR="00A1561E" w:rsidRPr="00A1561E" w:rsidRDefault="00A1561E" w:rsidP="00A1561E">
      <w:pPr>
        <w:pStyle w:val="NormaaliWWW"/>
        <w:shd w:val="clear" w:color="auto" w:fill="FFFFFF"/>
        <w:spacing w:before="0" w:beforeAutospacing="0" w:after="264" w:afterAutospacing="0" w:line="384" w:lineRule="atLeast"/>
        <w:textAlignment w:val="baseline"/>
        <w:rPr>
          <w:rFonts w:ascii="Arial" w:hAnsi="Arial" w:cs="Arial"/>
          <w:color w:val="404040"/>
        </w:rPr>
      </w:pPr>
      <w:r w:rsidRPr="00A1561E">
        <w:rPr>
          <w:rFonts w:ascii="Arial" w:hAnsi="Arial" w:cs="Arial"/>
          <w:color w:val="404040"/>
        </w:rPr>
        <w:t>Työpaikan määritteleminen on järkevää työntekijän kannalta, jos toimipaikkoja on useita. Silloin työntekijän tilanne on suojatumpi esimerkiksi työmatkojen ja asumisen suhteen.</w:t>
      </w:r>
    </w:p>
    <w:p w:rsidR="00A1561E" w:rsidRPr="00A1561E" w:rsidRDefault="00A1561E" w:rsidP="00A1561E">
      <w:pPr>
        <w:pStyle w:val="NormaaliWWW"/>
        <w:shd w:val="clear" w:color="auto" w:fill="FFFFFF"/>
        <w:spacing w:before="0" w:beforeAutospacing="0" w:after="264" w:afterAutospacing="0" w:line="384" w:lineRule="atLeast"/>
        <w:textAlignment w:val="baseline"/>
        <w:rPr>
          <w:rFonts w:ascii="Arial" w:hAnsi="Arial" w:cs="Arial"/>
          <w:color w:val="404040"/>
        </w:rPr>
      </w:pPr>
      <w:r w:rsidRPr="00A1561E">
        <w:rPr>
          <w:rFonts w:ascii="Arial" w:hAnsi="Arial" w:cs="Arial"/>
          <w:color w:val="404040"/>
        </w:rPr>
        <w:t>Työtehtävät kannattaa myös määritellä mahdollisimman tarkasti. Ne toki elävät jonkin verran, mutta silloin työntekijää ei voi vaatia tekemään mitä tahansa vaan hän voi vedota sopimuksen mukaisiin tehtäviin.</w:t>
      </w:r>
    </w:p>
    <w:p w:rsidR="00A1561E" w:rsidRDefault="00A1561E" w:rsidP="00A1561E">
      <w:pPr>
        <w:pStyle w:val="NormaaliWWW"/>
        <w:shd w:val="clear" w:color="auto" w:fill="FFFFFF"/>
        <w:spacing w:before="0" w:beforeAutospacing="0" w:after="264" w:afterAutospacing="0" w:line="384" w:lineRule="atLeast"/>
        <w:textAlignment w:val="baseline"/>
        <w:rPr>
          <w:rFonts w:ascii="Arial" w:hAnsi="Arial" w:cs="Arial"/>
          <w:color w:val="404040"/>
        </w:rPr>
      </w:pPr>
      <w:r w:rsidRPr="00A1561E">
        <w:rPr>
          <w:rFonts w:ascii="Arial" w:hAnsi="Arial" w:cs="Arial"/>
          <w:color w:val="404040"/>
        </w:rPr>
        <w:t>Työsopimuksen sisältöä ei voi muuttaa sen allekirjoittamisen jälkeen</w:t>
      </w:r>
      <w:r>
        <w:rPr>
          <w:rFonts w:ascii="Arial" w:hAnsi="Arial" w:cs="Arial"/>
          <w:color w:val="404040"/>
        </w:rPr>
        <w:t>,</w:t>
      </w:r>
      <w:r w:rsidRPr="00A1561E">
        <w:rPr>
          <w:rFonts w:ascii="Arial" w:hAnsi="Arial" w:cs="Arial"/>
          <w:color w:val="404040"/>
        </w:rPr>
        <w:t xml:space="preserve"> ellei asiasta sovita molempien suostumuksella. Sen takia on molempien kannalta tärkeää, että sen lukee todella tarkasti ennen allekirjoittamista</w:t>
      </w:r>
      <w:r>
        <w:rPr>
          <w:rFonts w:ascii="Arial" w:hAnsi="Arial" w:cs="Arial"/>
          <w:color w:val="404040"/>
        </w:rPr>
        <w:t>.</w:t>
      </w:r>
    </w:p>
    <w:p w:rsidR="00D720EA" w:rsidRPr="00A1561E" w:rsidRDefault="00A1561E" w:rsidP="00A1561E">
      <w:pPr>
        <w:pStyle w:val="NormaaliWWW"/>
        <w:shd w:val="clear" w:color="auto" w:fill="FFFFFF"/>
        <w:spacing w:before="0" w:beforeAutospacing="0" w:after="264" w:afterAutospacing="0" w:line="384" w:lineRule="atLeast"/>
        <w:textAlignment w:val="baseline"/>
        <w:rPr>
          <w:rFonts w:ascii="Arial" w:hAnsi="Arial" w:cs="Arial"/>
          <w:color w:val="404040"/>
        </w:rPr>
      </w:pPr>
      <w:r w:rsidRPr="00A1561E">
        <w:rPr>
          <w:rFonts w:ascii="Arial" w:hAnsi="Arial" w:cs="Arial"/>
          <w:color w:val="404040"/>
        </w:rPr>
        <w:t>https://tyosopimus.fi/tyosopimuksen-sisalto/</w:t>
      </w:r>
    </w:p>
    <w:sectPr w:rsidR="00D720EA" w:rsidRPr="00A1561E" w:rsidSect="00EC3D63">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rsidP="00C40188">
    <w:pPr>
      <w:pStyle w:val="Alatunniste"/>
    </w:pPr>
  </w:p>
  <w:p w:rsidR="00FC3E98" w:rsidRDefault="00FC3E98" w:rsidP="00C40188"/>
  <w:p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98" w:rsidRPr="007D3144" w:rsidRDefault="007D3144"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Snellmaninkatu 1 A, Helsinki, PL 23, 00023 Valtioneuvosto</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61810"/>
      <w:docPartObj>
        <w:docPartGallery w:val="Page Numbers (Bottom of Page)"/>
        <w:docPartUnique/>
      </w:docPartObj>
    </w:sdtPr>
    <w:sdtEndPr/>
    <w:sdtContent>
      <w:p w:rsidR="00D34286" w:rsidRPr="00B00662" w:rsidRDefault="00B00662"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w:t>
        </w:r>
        <w:r w:rsidRPr="00EC3D63">
          <w:t>lman</w:t>
        </w:r>
        <w:r w:rsidRPr="00C40188">
          <w:t>inkatu 1 A, Helsi</w:t>
        </w:r>
        <w:r w:rsidR="0062505D">
          <w:t>nki, PL 23, 00023 Valtioneuvosto</w:t>
        </w:r>
        <w:r w:rsidR="0062505D">
          <w:tab/>
        </w:r>
        <w:r w:rsidRPr="0062505D">
          <w:rPr>
            <w:sz w:val="20"/>
          </w:rPr>
          <w:fldChar w:fldCharType="begin"/>
        </w:r>
        <w:r w:rsidRPr="0062505D">
          <w:rPr>
            <w:sz w:val="20"/>
          </w:rPr>
          <w:instrText>PAGE   \* MERGEFORMAT</w:instrText>
        </w:r>
        <w:r w:rsidRPr="0062505D">
          <w:rPr>
            <w:sz w:val="20"/>
          </w:rPr>
          <w:fldChar w:fldCharType="separate"/>
        </w:r>
        <w:r w:rsidR="00146DE3">
          <w:rPr>
            <w:noProof/>
            <w:sz w:val="20"/>
          </w:rPr>
          <w:t>1</w:t>
        </w:r>
        <w:r w:rsidRPr="0062505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623" w:rsidRDefault="000E1623" w:rsidP="00C40188">
      <w:r>
        <w: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 w:type="continuationSeparator" w:id="0">
    <w:p w:rsidR="000E1623" w:rsidRDefault="000E1623" w:rsidP="00C40188">
      <w:r>
        <w:continuationSeparator/>
      </w:r>
    </w:p>
    <w:p w:rsidR="000E1623" w:rsidRDefault="000E1623" w:rsidP="00C40188"/>
    <w:p w:rsidR="000E1623" w:rsidRDefault="000E1623" w:rsidP="00C40188"/>
    <w:p w:rsidR="000E1623" w:rsidRDefault="000E1623" w:rsidP="00C40188"/>
    <w:p w:rsidR="000E1623" w:rsidRDefault="000E1623" w:rsidP="00C40188"/>
    <w:p w:rsidR="000E1623" w:rsidRDefault="000E1623"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10" w:rsidRDefault="002E3C10">
    <w:pPr>
      <w:pStyle w:val="Yltunniste"/>
    </w:pPr>
  </w:p>
  <w:p w:rsidR="00FC3E98" w:rsidRDefault="00FC3E98" w:rsidP="00C40188"/>
  <w:p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7B6CCE" w:rsidRPr="007B6CCE" w:rsidRDefault="00C40188" w:rsidP="00EC3D63">
    <w:pPr>
      <w:pStyle w:val="alatunniste0"/>
    </w:pPr>
    <w:r>
      <w:rPr>
        <w:noProof/>
      </w:rPr>
      <w:drawing>
        <wp:anchor distT="0" distB="0" distL="114300" distR="114300" simplePos="0" relativeHeight="251666944" behindDoc="1" locked="0" layoutInCell="1" allowOverlap="1" wp14:anchorId="2077D02A" wp14:editId="2F799601">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765889C5" wp14:editId="3DAA3B69">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188" w:rsidRDefault="00C40188" w:rsidP="00EC3D63">
    <w:pPr>
      <w:pStyle w:val="alatunniste0"/>
    </w:pPr>
  </w:p>
  <w:p w:rsidR="00FC3E98" w:rsidRDefault="00C40188" w:rsidP="00EC3D63">
    <w:pPr>
      <w:pStyle w:val="alatunniste0"/>
    </w:pPr>
    <w:r>
      <w:rPr>
        <w:noProof/>
        <w:color w:val="auto"/>
      </w:rPr>
      <w:drawing>
        <wp:anchor distT="0" distB="0" distL="114300" distR="114300" simplePos="0" relativeHeight="251662848" behindDoc="1" locked="0" layoutInCell="1" allowOverlap="1">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74870"/>
    <w:multiLevelType w:val="multilevel"/>
    <w:tmpl w:val="5F8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2" w15:restartNumberingAfterBreak="0">
    <w:nsid w:val="21916A31"/>
    <w:multiLevelType w:val="hybridMultilevel"/>
    <w:tmpl w:val="3170DA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4"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5"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6"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7"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8"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9"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7"/>
  </w:num>
  <w:num w:numId="2">
    <w:abstractNumId w:val="11"/>
  </w:num>
  <w:num w:numId="3">
    <w:abstractNumId w:val="16"/>
  </w:num>
  <w:num w:numId="4">
    <w:abstractNumId w:val="18"/>
  </w:num>
  <w:num w:numId="5">
    <w:abstractNumId w:val="14"/>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5"/>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373BD"/>
    <w:rsid w:val="00083F94"/>
    <w:rsid w:val="00087E2B"/>
    <w:rsid w:val="00091A97"/>
    <w:rsid w:val="000B461C"/>
    <w:rsid w:val="000D79C4"/>
    <w:rsid w:val="000E1623"/>
    <w:rsid w:val="000F2157"/>
    <w:rsid w:val="00105CA9"/>
    <w:rsid w:val="00140EF8"/>
    <w:rsid w:val="00146B2A"/>
    <w:rsid w:val="00146DE3"/>
    <w:rsid w:val="00153384"/>
    <w:rsid w:val="001927A7"/>
    <w:rsid w:val="001C5F59"/>
    <w:rsid w:val="002867AA"/>
    <w:rsid w:val="00286E4F"/>
    <w:rsid w:val="002A7049"/>
    <w:rsid w:val="002E0DD7"/>
    <w:rsid w:val="002E3C10"/>
    <w:rsid w:val="002F52C2"/>
    <w:rsid w:val="00305B46"/>
    <w:rsid w:val="003241A6"/>
    <w:rsid w:val="00377BED"/>
    <w:rsid w:val="0039508D"/>
    <w:rsid w:val="003B14B0"/>
    <w:rsid w:val="003C01B5"/>
    <w:rsid w:val="003C103F"/>
    <w:rsid w:val="003E5ED7"/>
    <w:rsid w:val="00404032"/>
    <w:rsid w:val="00414729"/>
    <w:rsid w:val="004429C7"/>
    <w:rsid w:val="00451CEA"/>
    <w:rsid w:val="004751F2"/>
    <w:rsid w:val="00491A18"/>
    <w:rsid w:val="004C065B"/>
    <w:rsid w:val="004C2F28"/>
    <w:rsid w:val="00584043"/>
    <w:rsid w:val="00591235"/>
    <w:rsid w:val="00597082"/>
    <w:rsid w:val="005A430F"/>
    <w:rsid w:val="005B297E"/>
    <w:rsid w:val="005D383F"/>
    <w:rsid w:val="005F1333"/>
    <w:rsid w:val="005F1C27"/>
    <w:rsid w:val="005F2CDD"/>
    <w:rsid w:val="00611703"/>
    <w:rsid w:val="00612ACC"/>
    <w:rsid w:val="006201F1"/>
    <w:rsid w:val="0062505D"/>
    <w:rsid w:val="00647F48"/>
    <w:rsid w:val="006B60CD"/>
    <w:rsid w:val="006C4C03"/>
    <w:rsid w:val="006D7716"/>
    <w:rsid w:val="006F43D7"/>
    <w:rsid w:val="006F5B3A"/>
    <w:rsid w:val="006F6E66"/>
    <w:rsid w:val="00710B79"/>
    <w:rsid w:val="007644E7"/>
    <w:rsid w:val="0077386C"/>
    <w:rsid w:val="007A6A1F"/>
    <w:rsid w:val="007B6CCE"/>
    <w:rsid w:val="007D053C"/>
    <w:rsid w:val="007D3144"/>
    <w:rsid w:val="007D631B"/>
    <w:rsid w:val="00807007"/>
    <w:rsid w:val="008423BA"/>
    <w:rsid w:val="008C41CD"/>
    <w:rsid w:val="008D2F02"/>
    <w:rsid w:val="008E6496"/>
    <w:rsid w:val="008F3A17"/>
    <w:rsid w:val="009407C5"/>
    <w:rsid w:val="009472DE"/>
    <w:rsid w:val="009840D5"/>
    <w:rsid w:val="009C566F"/>
    <w:rsid w:val="009F4E01"/>
    <w:rsid w:val="00A1561E"/>
    <w:rsid w:val="00A15B05"/>
    <w:rsid w:val="00A55FED"/>
    <w:rsid w:val="00A85860"/>
    <w:rsid w:val="00AA2231"/>
    <w:rsid w:val="00AB1C8F"/>
    <w:rsid w:val="00AC6300"/>
    <w:rsid w:val="00AE0F66"/>
    <w:rsid w:val="00AF01F5"/>
    <w:rsid w:val="00B00662"/>
    <w:rsid w:val="00B12DA8"/>
    <w:rsid w:val="00BC5827"/>
    <w:rsid w:val="00BD2064"/>
    <w:rsid w:val="00BE4D11"/>
    <w:rsid w:val="00BF6A37"/>
    <w:rsid w:val="00C0067E"/>
    <w:rsid w:val="00C27A86"/>
    <w:rsid w:val="00C40188"/>
    <w:rsid w:val="00C55D54"/>
    <w:rsid w:val="00C5627C"/>
    <w:rsid w:val="00CC3D81"/>
    <w:rsid w:val="00D22A93"/>
    <w:rsid w:val="00D32FC1"/>
    <w:rsid w:val="00D34286"/>
    <w:rsid w:val="00D720EA"/>
    <w:rsid w:val="00DE7084"/>
    <w:rsid w:val="00DF29AA"/>
    <w:rsid w:val="00E03279"/>
    <w:rsid w:val="00E067F2"/>
    <w:rsid w:val="00E4098E"/>
    <w:rsid w:val="00E40C68"/>
    <w:rsid w:val="00E520E5"/>
    <w:rsid w:val="00E5787A"/>
    <w:rsid w:val="00E6398E"/>
    <w:rsid w:val="00E71897"/>
    <w:rsid w:val="00EC3D63"/>
    <w:rsid w:val="00F2504A"/>
    <w:rsid w:val="00F842B9"/>
    <w:rsid w:val="00F93F9E"/>
    <w:rsid w:val="00F94A0D"/>
    <w:rsid w:val="00FC3E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10D3CBF-9167-4BCC-866B-7CAF5487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7"/>
      </w:numPr>
      <w:spacing w:before="80"/>
      <w:ind w:left="851" w:hanging="284"/>
      <w:contextualSpacing/>
    </w:pPr>
  </w:style>
  <w:style w:type="paragraph" w:styleId="NormaaliWWW">
    <w:name w:val="Normal (Web)"/>
    <w:basedOn w:val="Normaali"/>
    <w:uiPriority w:val="99"/>
    <w:unhideWhenUsed/>
    <w:rsid w:val="00A1561E"/>
    <w:pPr>
      <w:spacing w:before="100" w:beforeAutospacing="1" w:after="100" w:afterAutospacing="1" w:line="240" w:lineRule="auto"/>
    </w:pPr>
    <w:rPr>
      <w:rFonts w:ascii="Times New Roman" w:hAnsi="Times New Roman" w:cs="Times New Roman"/>
      <w:color w:val="auto"/>
      <w:sz w:val="24"/>
      <w:szCs w:val="24"/>
    </w:rPr>
  </w:style>
  <w:style w:type="character" w:styleId="Ratkaisematonmaininta">
    <w:name w:val="Unresolved Mention"/>
    <w:basedOn w:val="Kappaleenoletusfontti"/>
    <w:uiPriority w:val="99"/>
    <w:semiHidden/>
    <w:unhideWhenUsed/>
    <w:rsid w:val="00A1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300">
      <w:bodyDiv w:val="1"/>
      <w:marLeft w:val="0"/>
      <w:marRight w:val="0"/>
      <w:marTop w:val="0"/>
      <w:marBottom w:val="0"/>
      <w:divBdr>
        <w:top w:val="none" w:sz="0" w:space="0" w:color="auto"/>
        <w:left w:val="none" w:sz="0" w:space="0" w:color="auto"/>
        <w:bottom w:val="none" w:sz="0" w:space="0" w:color="auto"/>
        <w:right w:val="none" w:sz="0" w:space="0" w:color="auto"/>
      </w:divBdr>
    </w:div>
    <w:div w:id="18489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E6E8D-F50D-4FAF-8EC7-595E201FB652}">
  <ds:schemaRefs>
    <ds:schemaRef ds:uri="http://schemas.openxmlformats.org/package/2006/metadata/core-properties"/>
    <ds:schemaRef ds:uri="http://purl.org/dc/dcmitype/"/>
    <ds:schemaRef ds:uri="ebb82943-49da-4504-a2f3-a33fb2eb95f1"/>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4.xml><?xml version="1.0" encoding="utf-8"?>
<ds:datastoreItem xmlns:ds="http://schemas.openxmlformats.org/officeDocument/2006/customXml" ds:itemID="{D8B391C8-B515-4776-9C7B-93BD5A73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1602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Tirri Hanna</cp:lastModifiedBy>
  <cp:revision>2</cp:revision>
  <dcterms:created xsi:type="dcterms:W3CDTF">2021-04-13T07:01:00Z</dcterms:created>
  <dcterms:modified xsi:type="dcterms:W3CDTF">2021-04-13T07:01:00Z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