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F72" w:rsidRDefault="004F6895" w:rsidP="00685F72">
      <w:pPr>
        <w:pStyle w:val="Otsikko1"/>
      </w:pPr>
      <w:r w:rsidRPr="00E34B56">
        <w:t>Työhönvalmennuksen kehittäminen ja mallintaminen tuetussa työssä</w:t>
      </w:r>
      <w:r w:rsidR="00425436">
        <w:t>/kehitysvammaisen osa-aikainen työllistyminen Vaalijalan yksikköön</w:t>
      </w:r>
    </w:p>
    <w:p w:rsidR="00685F72" w:rsidRDefault="00685F72" w:rsidP="00685F72">
      <w:pPr>
        <w:pStyle w:val="Otsikko1"/>
      </w:pPr>
    </w:p>
    <w:p w:rsidR="004F6895" w:rsidRDefault="004F6895" w:rsidP="00685F72">
      <w:r>
        <w:t>Malli oikea-aikaisesta ja oikein mitoitetusta työhönvalmennuksesta tuetun työllistymisen menetelmin</w:t>
      </w:r>
    </w:p>
    <w:p w:rsidR="004F6895" w:rsidRDefault="004F6895" w:rsidP="004F6895">
      <w:r>
        <w:t>1 Palveluun hakeutuminen (Asiakkaaksi ohjautuminen)</w:t>
      </w:r>
    </w:p>
    <w:p w:rsidR="00425436" w:rsidRDefault="00FE72C9" w:rsidP="00425436">
      <w:pPr>
        <w:pStyle w:val="Luettelokappale"/>
      </w:pPr>
      <w:r>
        <w:t>Huomioi asiakkaat</w:t>
      </w:r>
      <w:r w:rsidR="00ED2150">
        <w:t>,</w:t>
      </w:r>
      <w:r>
        <w:t xml:space="preserve"> jo</w:t>
      </w:r>
      <w:r w:rsidR="00ED2150">
        <w:t>illa on halua ja/tai kykyjä työllistyä palkkatyöhön tuetun työllistymisen avulla</w:t>
      </w:r>
    </w:p>
    <w:p w:rsidR="00ED2150" w:rsidRDefault="00ED2150" w:rsidP="00ED2150">
      <w:pPr>
        <w:pStyle w:val="Luettelokappale"/>
      </w:pPr>
      <w:r>
        <w:t>Sopii tuetun työllistymisen työhönvalmennukseen osallistumisesta kunnan ja asiakkaan palveluihin osallistuvien tahojen kanssa</w:t>
      </w:r>
    </w:p>
    <w:p w:rsidR="00685F72" w:rsidRDefault="003B6C58" w:rsidP="004F6895">
      <w:pPr>
        <w:pStyle w:val="Luettelokappale"/>
      </w:pPr>
      <w:r>
        <w:t>Ohjaa asiakasta, kertoo työelämään liittyviä asioita.</w:t>
      </w:r>
    </w:p>
    <w:p w:rsidR="004F6895" w:rsidRDefault="004F6895" w:rsidP="00685F72">
      <w:r>
        <w:t>2 Osaamisen kartoittaminen (Työkyvyn kartoittaminen)</w:t>
      </w:r>
    </w:p>
    <w:p w:rsidR="00ED2150" w:rsidRDefault="00ED2150" w:rsidP="000D2574">
      <w:pPr>
        <w:pStyle w:val="Luettelokappale"/>
      </w:pPr>
      <w:r>
        <w:t xml:space="preserve">Päivittää asiakkaan kanssa henkilökohtaisen toimintasuunnitelman </w:t>
      </w:r>
      <w:r w:rsidR="00324695">
        <w:t>(yhteistyössä työvalmentaja kanssa)</w:t>
      </w:r>
    </w:p>
    <w:p w:rsidR="00ED2150" w:rsidRDefault="00ED2150" w:rsidP="00ED2150">
      <w:pPr>
        <w:pStyle w:val="Luettelokappale"/>
      </w:pPr>
      <w:r>
        <w:t>Laatii tavoitteet yhdessä asiakkaan kanssa</w:t>
      </w:r>
    </w:p>
    <w:p w:rsidR="00ED2150" w:rsidRDefault="00ED2150" w:rsidP="00ED2150">
      <w:pPr>
        <w:pStyle w:val="Luettelokappale"/>
      </w:pPr>
      <w:r>
        <w:t xml:space="preserve">Osaamisen, toimintakyvyn ja omien toiveiden kartoittaminen </w:t>
      </w:r>
    </w:p>
    <w:p w:rsidR="00ED2150" w:rsidRDefault="00ED2150" w:rsidP="00ED2150">
      <w:pPr>
        <w:pStyle w:val="Luettelokappale"/>
      </w:pPr>
      <w:r>
        <w:t xml:space="preserve">IMBA ja/tai Melba arvioinnin teko </w:t>
      </w:r>
      <w:bookmarkStart w:id="0" w:name="_GoBack"/>
      <w:bookmarkEnd w:id="0"/>
    </w:p>
    <w:p w:rsidR="00ED2150" w:rsidRDefault="00ED2150" w:rsidP="00ED2150">
      <w:pPr>
        <w:pStyle w:val="Luettelokappale"/>
      </w:pPr>
      <w:r>
        <w:t>Kykyviisarin täyttäminen asiakkaan kanssa / täyttämiseen opastaminen</w:t>
      </w:r>
    </w:p>
    <w:p w:rsidR="00ED2150" w:rsidRDefault="00ED2150" w:rsidP="00ED2150">
      <w:pPr>
        <w:pStyle w:val="Luettelokappale"/>
      </w:pPr>
      <w:r>
        <w:t>Positiivinen CV</w:t>
      </w:r>
    </w:p>
    <w:p w:rsidR="00685F72" w:rsidRDefault="003B6C58" w:rsidP="004F6895">
      <w:pPr>
        <w:pStyle w:val="Luettelokappale"/>
      </w:pPr>
      <w:r>
        <w:t>Auttaa lupien suorittamisessa (koulutukseen hakeutumisessa)</w:t>
      </w:r>
    </w:p>
    <w:p w:rsidR="00425436" w:rsidRDefault="004F6895" w:rsidP="00685F72">
      <w:r>
        <w:t>3 Työn nopea etsintä</w:t>
      </w:r>
    </w:p>
    <w:p w:rsidR="00425436" w:rsidRDefault="00425436" w:rsidP="00425436">
      <w:pPr>
        <w:pStyle w:val="Luettelokappale"/>
      </w:pPr>
      <w:r>
        <w:t>Auttaa asiakasta ilmoittautumaan työttömäksi työnhakijaksi</w:t>
      </w:r>
    </w:p>
    <w:p w:rsidR="00425436" w:rsidRDefault="00425436" w:rsidP="00425436">
      <w:pPr>
        <w:pStyle w:val="Luettelokappale"/>
      </w:pPr>
      <w:r>
        <w:t>Etuuksien yhteensovittaminen (yhteistyö Kela ja TE-keskus + työkykykoordinaattori)</w:t>
      </w:r>
    </w:p>
    <w:p w:rsidR="00425436" w:rsidRDefault="004F6895" w:rsidP="00425436">
      <w:pPr>
        <w:pStyle w:val="Luettelokappale"/>
      </w:pPr>
      <w:r>
        <w:t>Työ</w:t>
      </w:r>
      <w:r w:rsidR="00685F72">
        <w:t>tehtäviin tutustuminen</w:t>
      </w:r>
      <w:r>
        <w:t>, työnantajayhteyksien luominen</w:t>
      </w:r>
      <w:r w:rsidRPr="00E34B56">
        <w:t xml:space="preserve"> </w:t>
      </w:r>
    </w:p>
    <w:p w:rsidR="00AF0FBC" w:rsidRDefault="00AF0FBC" w:rsidP="00AF0FBC">
      <w:pPr>
        <w:pStyle w:val="Luettelokappale"/>
      </w:pPr>
      <w:r>
        <w:t xml:space="preserve">Sopivan paikan ja työtehtävien etsiminen valmiiksi kartoitetuista ja kirjatuista tehtävistä/työtehtävien räätälöiminen vastaamaan asiakkaan toimintakykyä ja toiveita </w:t>
      </w:r>
    </w:p>
    <w:p w:rsidR="004F6895" w:rsidRDefault="004F6895" w:rsidP="00425436">
      <w:pPr>
        <w:pStyle w:val="Luettelokappale"/>
      </w:pPr>
      <w:r>
        <w:t>Työhön</w:t>
      </w:r>
      <w:r w:rsidR="00685F72">
        <w:t xml:space="preserve"> </w:t>
      </w:r>
      <w:r>
        <w:t>valmennus</w:t>
      </w:r>
      <w:r w:rsidR="00685F72">
        <w:t>ta</w:t>
      </w:r>
      <w:r>
        <w:t xml:space="preserve"> ja harjoittelu</w:t>
      </w:r>
      <w:r w:rsidR="00685F72">
        <w:t>a</w:t>
      </w:r>
    </w:p>
    <w:p w:rsidR="00685F72" w:rsidRDefault="003B6C58" w:rsidP="00425436">
      <w:pPr>
        <w:pStyle w:val="Luettelokappale"/>
      </w:pPr>
      <w:r>
        <w:t>Tukee asiakasta työsuhteeseen liittyvissä seikoissa; tukien hakeminen, verokortti</w:t>
      </w:r>
    </w:p>
    <w:p w:rsidR="00425436" w:rsidRDefault="004F6895" w:rsidP="00685F72">
      <w:r>
        <w:t xml:space="preserve">4 Työskentely työnantajan kanssa </w:t>
      </w:r>
    </w:p>
    <w:p w:rsidR="00324695" w:rsidRDefault="00324695" w:rsidP="00324695">
      <w:pPr>
        <w:pStyle w:val="Luettelokappale"/>
      </w:pPr>
      <w:r>
        <w:t>Neuvoo/auttaa työnantajaa tukien hakemisessa</w:t>
      </w:r>
    </w:p>
    <w:p w:rsidR="00425436" w:rsidRDefault="004F6895" w:rsidP="00425436">
      <w:pPr>
        <w:pStyle w:val="Luettelokappale"/>
      </w:pPr>
      <w:r>
        <w:t xml:space="preserve">Työtehtävien sovittaminen asiakkaan taitoja vastaaviksi. </w:t>
      </w:r>
    </w:p>
    <w:p w:rsidR="00425436" w:rsidRDefault="004F6895" w:rsidP="00425436">
      <w:pPr>
        <w:pStyle w:val="Luettelokappale"/>
      </w:pPr>
      <w:r>
        <w:t xml:space="preserve">Työyhteisön kouluttaminen ja tiedottaminen. </w:t>
      </w:r>
    </w:p>
    <w:p w:rsidR="003B6C58" w:rsidRDefault="003B6C58" w:rsidP="00DE715E">
      <w:pPr>
        <w:pStyle w:val="Luettelokappale"/>
      </w:pPr>
      <w:r>
        <w:t>On mukana t</w:t>
      </w:r>
      <w:r w:rsidR="004F6895">
        <w:t xml:space="preserve">yösopimuksen </w:t>
      </w:r>
      <w:r w:rsidR="00425436">
        <w:t>tekemisessä</w:t>
      </w:r>
      <w:r>
        <w:t xml:space="preserve"> ja työsuhdeneuvotteluissa</w:t>
      </w:r>
    </w:p>
    <w:p w:rsidR="003B6C58" w:rsidRDefault="003B6C58" w:rsidP="003B6C58">
      <w:pPr>
        <w:pStyle w:val="Luettelokappale"/>
      </w:pPr>
      <w:r>
        <w:t>Tu</w:t>
      </w:r>
      <w:r w:rsidR="00685F72">
        <w:t>ke</w:t>
      </w:r>
      <w:r>
        <w:t>e asiakasta</w:t>
      </w:r>
      <w:r w:rsidR="00685F72">
        <w:t xml:space="preserve"> muutoksessa</w:t>
      </w:r>
    </w:p>
    <w:p w:rsidR="003B6C58" w:rsidRDefault="003B6C58" w:rsidP="003B6C58">
      <w:pPr>
        <w:pStyle w:val="Luettelokappale"/>
      </w:pPr>
      <w:r>
        <w:t>Tukee asiakasta työelämään siirtymisessä</w:t>
      </w:r>
    </w:p>
    <w:p w:rsidR="00685F72" w:rsidRDefault="00470477" w:rsidP="003B6C58">
      <w:pPr>
        <w:pStyle w:val="Luettelokappale"/>
      </w:pPr>
      <w:r>
        <w:t>Huomioi työpaikan olosuhteet; ilmapiiri, työterveyshuolto, johtaminen, työturvallisuus</w:t>
      </w:r>
      <w:r w:rsidR="00685F72">
        <w:t>,</w:t>
      </w:r>
      <w:r>
        <w:t xml:space="preserve"> esteettömyys</w:t>
      </w:r>
    </w:p>
    <w:p w:rsidR="004F6895" w:rsidRDefault="004F6895" w:rsidP="00685F72">
      <w:r>
        <w:t>5 Työsuhteen ylläpitämisen tuki</w:t>
      </w:r>
    </w:p>
    <w:p w:rsidR="003B6C58" w:rsidRDefault="003B6C58" w:rsidP="003B6C58">
      <w:pPr>
        <w:pStyle w:val="Luettelokappale"/>
      </w:pPr>
      <w:r>
        <w:t>Tukee asiakasta työtehtävien oppimisessa, tehtävien räätälöimisessä ja suunnittelussa ja perehdytyksessä</w:t>
      </w:r>
    </w:p>
    <w:p w:rsidR="003B6C58" w:rsidRDefault="003B6C58" w:rsidP="003B6C58">
      <w:pPr>
        <w:pStyle w:val="Luettelokappale"/>
      </w:pPr>
      <w:r>
        <w:t>Tukee asiakasta työyhteisöön ja ympäristöön tutustumisessa ja sopeutumisessa</w:t>
      </w:r>
    </w:p>
    <w:p w:rsidR="003B6C58" w:rsidRDefault="003B6C58" w:rsidP="003B6C58">
      <w:pPr>
        <w:pStyle w:val="Luettelokappale"/>
      </w:pPr>
      <w:r>
        <w:t>On asiakkaan tukena työtehtävissä kehittymisessä ja työn jatkuvuudessa</w:t>
      </w:r>
    </w:p>
    <w:p w:rsidR="00470477" w:rsidRDefault="00470477" w:rsidP="003B6C58">
      <w:pPr>
        <w:pStyle w:val="Luettelokappale"/>
      </w:pPr>
      <w:r>
        <w:t>Auttaa ongelmatilanteiden selvittelyissä työntekijää ja työnantajaa</w:t>
      </w:r>
    </w:p>
    <w:p w:rsidR="004F6895" w:rsidRDefault="004F6895" w:rsidP="004F6895">
      <w:pPr>
        <w:pStyle w:val="Luettelokappale"/>
      </w:pPr>
      <w:r>
        <w:t>So</w:t>
      </w:r>
      <w:r w:rsidR="00470477">
        <w:t>pii jatkosta, muutoksista ja tuen määrästä.</w:t>
      </w:r>
      <w:r>
        <w:t xml:space="preserve"> Tuen asteittainen vähentäminen? </w:t>
      </w:r>
    </w:p>
    <w:p w:rsidR="004F6895" w:rsidRDefault="004F6895" w:rsidP="004F6895">
      <w:pPr>
        <w:pStyle w:val="Luettelokappale"/>
      </w:pPr>
      <w:r>
        <w:t>Työntekijän, työnantajan ja työvalmentajan palaute. (Työtyytyväisyys, työnantajatyytyväisyys.)</w:t>
      </w:r>
    </w:p>
    <w:p w:rsidR="00470477" w:rsidRDefault="00470477" w:rsidP="004F6895">
      <w:pPr>
        <w:pStyle w:val="Luettelokappale"/>
      </w:pPr>
      <w:r>
        <w:t>Arvioi asiakasta, työn sujumista ja työssä jatkamista</w:t>
      </w:r>
    </w:p>
    <w:p w:rsidR="0043593E" w:rsidRDefault="0043593E" w:rsidP="00EC3D63">
      <w:pPr>
        <w:pStyle w:val="Otsikko1"/>
      </w:pPr>
    </w:p>
    <w:p w:rsidR="00685F72" w:rsidRDefault="00685F72" w:rsidP="0043593E"/>
    <w:p w:rsidR="0043593E" w:rsidRPr="0043593E" w:rsidRDefault="0043593E" w:rsidP="0043593E">
      <w:r w:rsidRPr="0043593E">
        <w:lastRenderedPageBreak/>
        <w:t>Työhönvalmentajan rooli</w:t>
      </w:r>
    </w:p>
    <w:p w:rsidR="00685F72" w:rsidRDefault="00685F72" w:rsidP="0043593E"/>
    <w:p w:rsidR="0043593E" w:rsidRPr="0043593E" w:rsidRDefault="0043593E" w:rsidP="0043593E">
      <w:r w:rsidRPr="0043593E">
        <w:t>Työntekij</w:t>
      </w:r>
      <w:r w:rsidR="00685F72">
        <w:t>än näkökulmasta</w:t>
      </w:r>
    </w:p>
    <w:p w:rsidR="0043593E" w:rsidRDefault="0095507D" w:rsidP="0095507D">
      <w:pPr>
        <w:pStyle w:val="Luettelokappale"/>
      </w:pPr>
      <w:r>
        <w:t>Tukee elämäntaidoissa</w:t>
      </w:r>
    </w:p>
    <w:p w:rsidR="0095507D" w:rsidRDefault="0095507D" w:rsidP="0095507D">
      <w:pPr>
        <w:pStyle w:val="Luettelokappale"/>
      </w:pPr>
      <w:r>
        <w:t>Tukee työelämävalmiuksien kehittämisessä; lisäkoulutus, lupien suorittaminen</w:t>
      </w:r>
    </w:p>
    <w:p w:rsidR="0095507D" w:rsidRDefault="0095507D" w:rsidP="0095507D">
      <w:pPr>
        <w:pStyle w:val="Luettelokappale"/>
      </w:pPr>
      <w:r>
        <w:t>Tukee käytännön työnhaussa</w:t>
      </w:r>
    </w:p>
    <w:p w:rsidR="0095507D" w:rsidRDefault="0095507D" w:rsidP="0095507D">
      <w:pPr>
        <w:pStyle w:val="Luettelokappale"/>
      </w:pPr>
      <w:r>
        <w:t>Tukena työsuhdeneuvotteluissa</w:t>
      </w:r>
    </w:p>
    <w:p w:rsidR="0095507D" w:rsidRDefault="0095507D" w:rsidP="0095507D">
      <w:pPr>
        <w:pStyle w:val="Luettelokappale"/>
      </w:pPr>
      <w:r>
        <w:t>Tukena työelämään siirtymisessä</w:t>
      </w:r>
    </w:p>
    <w:p w:rsidR="0043593E" w:rsidRPr="0095507D" w:rsidRDefault="0095507D" w:rsidP="0095507D">
      <w:pPr>
        <w:pStyle w:val="Luettelokappale"/>
      </w:pPr>
      <w:r>
        <w:rPr>
          <w:rFonts w:eastAsia="+mn-ea"/>
          <w:color w:val="000000"/>
          <w:kern w:val="24"/>
        </w:rPr>
        <w:t xml:space="preserve">Tukena </w:t>
      </w:r>
      <w:r w:rsidR="0043593E" w:rsidRPr="0095507D">
        <w:rPr>
          <w:rFonts w:eastAsia="+mn-ea"/>
          <w:color w:val="000000"/>
          <w:kern w:val="24"/>
        </w:rPr>
        <w:t>työtehtävien oppimisessa, tehtävien räätälöimisessä ja suunnittelussa, perehdytyksessä</w:t>
      </w:r>
    </w:p>
    <w:p w:rsidR="0043593E" w:rsidRPr="0043593E" w:rsidRDefault="0095507D" w:rsidP="0095507D">
      <w:pPr>
        <w:pStyle w:val="Luettelokappale"/>
        <w:rPr>
          <w:color w:val="F18700"/>
        </w:rPr>
      </w:pPr>
      <w:r>
        <w:rPr>
          <w:rFonts w:eastAsia="+mn-ea"/>
        </w:rPr>
        <w:t>Tukena ty</w:t>
      </w:r>
      <w:r w:rsidR="0043593E" w:rsidRPr="0043593E">
        <w:rPr>
          <w:rFonts w:eastAsia="+mn-ea"/>
        </w:rPr>
        <w:t>öyhteisöön ja työympäristöön tutustumisessa ja sopeutumisessa</w:t>
      </w:r>
    </w:p>
    <w:p w:rsidR="0043593E" w:rsidRPr="0043593E" w:rsidRDefault="0043593E" w:rsidP="0095507D">
      <w:pPr>
        <w:pStyle w:val="Luettelokappale"/>
        <w:rPr>
          <w:color w:val="F18700"/>
        </w:rPr>
      </w:pPr>
      <w:r w:rsidRPr="0043593E">
        <w:rPr>
          <w:rFonts w:eastAsia="+mn-ea"/>
        </w:rPr>
        <w:t>T</w:t>
      </w:r>
      <w:r w:rsidR="0095507D">
        <w:rPr>
          <w:rFonts w:eastAsia="+mn-ea"/>
        </w:rPr>
        <w:t>ukee t</w:t>
      </w:r>
      <w:r w:rsidRPr="0043593E">
        <w:rPr>
          <w:rFonts w:eastAsia="+mn-ea"/>
        </w:rPr>
        <w:t>yössä kehittymisessä ja työn jatkumisen tukemisessa</w:t>
      </w:r>
    </w:p>
    <w:p w:rsidR="0043593E" w:rsidRPr="0095507D" w:rsidRDefault="0043593E" w:rsidP="0095507D">
      <w:pPr>
        <w:pStyle w:val="Luettelokappale"/>
        <w:rPr>
          <w:color w:val="F18700"/>
        </w:rPr>
      </w:pPr>
      <w:r w:rsidRPr="0095507D">
        <w:rPr>
          <w:rFonts w:eastAsia="+mn-ea"/>
        </w:rPr>
        <w:t>T</w:t>
      </w:r>
      <w:r w:rsidR="0095507D">
        <w:rPr>
          <w:rFonts w:eastAsia="+mn-ea"/>
        </w:rPr>
        <w:t>ukee t</w:t>
      </w:r>
      <w:r w:rsidRPr="0095507D">
        <w:rPr>
          <w:rFonts w:eastAsia="+mn-ea"/>
        </w:rPr>
        <w:t>yösuhteeseen</w:t>
      </w:r>
      <w:r w:rsidRPr="0043593E">
        <w:rPr>
          <w:rFonts w:eastAsia="+mn-ea"/>
        </w:rPr>
        <w:t xml:space="preserve"> liittyvissä seikoissa</w:t>
      </w:r>
      <w:r w:rsidR="0095507D">
        <w:rPr>
          <w:rFonts w:eastAsia="+mn-ea"/>
        </w:rPr>
        <w:t xml:space="preserve">; </w:t>
      </w:r>
      <w:r w:rsidRPr="0095507D">
        <w:rPr>
          <w:rFonts w:eastAsia="+mn-ea"/>
          <w:color w:val="000000"/>
          <w:kern w:val="24"/>
        </w:rPr>
        <w:t>tukien hakeminen, työsopimus, verokortti ym.</w:t>
      </w:r>
    </w:p>
    <w:p w:rsidR="0043593E" w:rsidRPr="0043593E" w:rsidRDefault="0043593E" w:rsidP="0043593E"/>
    <w:p w:rsidR="0043593E" w:rsidRPr="0043593E" w:rsidRDefault="0043593E" w:rsidP="0043593E">
      <w:r w:rsidRPr="0043593E">
        <w:t>Työnantaja</w:t>
      </w:r>
      <w:r w:rsidR="00685F72">
        <w:t>n näkökulmasta</w:t>
      </w:r>
    </w:p>
    <w:p w:rsidR="0043593E" w:rsidRDefault="00966FDD" w:rsidP="00966FDD">
      <w:pPr>
        <w:pStyle w:val="Luettelokappale"/>
      </w:pPr>
      <w:r>
        <w:t>Auttaa työnantajaa sopivan työntekijän etsimisessä</w:t>
      </w:r>
    </w:p>
    <w:p w:rsidR="00966FDD" w:rsidRDefault="00966FDD" w:rsidP="00966FDD">
      <w:pPr>
        <w:pStyle w:val="Luettelokappale"/>
      </w:pPr>
      <w:r>
        <w:t>On tukena työsuhdeneuvotteluissa</w:t>
      </w:r>
    </w:p>
    <w:p w:rsidR="00966FDD" w:rsidRDefault="00966FDD" w:rsidP="00966FDD">
      <w:pPr>
        <w:pStyle w:val="Luettelokappale"/>
      </w:pPr>
      <w:r>
        <w:t>Etsii sopivia työtehtäviä ja räätälöi niitä vastaamaan osatyökykyisen työkykyä</w:t>
      </w:r>
    </w:p>
    <w:p w:rsidR="00966FDD" w:rsidRDefault="00966FDD" w:rsidP="00966FDD">
      <w:pPr>
        <w:pStyle w:val="Luettelokappale"/>
      </w:pPr>
      <w:r>
        <w:t>Perehdyttää työntekijän työhön, työyhteisöön ja työyhteisön sääntöihin. Yhteensovittaa työskentely- ja menettelytapoja)</w:t>
      </w:r>
    </w:p>
    <w:p w:rsidR="00966FDD" w:rsidRDefault="00966FDD" w:rsidP="00966FDD">
      <w:pPr>
        <w:pStyle w:val="Luettelokappale"/>
      </w:pPr>
      <w:r>
        <w:t>Auttaa ongelmatilanteiden sovittelussa</w:t>
      </w:r>
    </w:p>
    <w:p w:rsidR="00966FDD" w:rsidRDefault="00966FDD" w:rsidP="00966FDD">
      <w:pPr>
        <w:pStyle w:val="Luettelokappale"/>
      </w:pPr>
      <w:r>
        <w:t>On tukena työsuhteen kehittämisessä</w:t>
      </w:r>
    </w:p>
    <w:p w:rsidR="00966FDD" w:rsidRDefault="00966FDD" w:rsidP="00966FDD">
      <w:pPr>
        <w:pStyle w:val="Luettelokappale"/>
      </w:pPr>
      <w:r>
        <w:t>Arvioi asiakasta, työn sujumista ja työssä jatkamista</w:t>
      </w:r>
    </w:p>
    <w:p w:rsidR="00966FDD" w:rsidRDefault="00966FDD" w:rsidP="00966FDD">
      <w:pPr>
        <w:pStyle w:val="Luettelokappale"/>
      </w:pPr>
      <w:r>
        <w:t>On tukena työsuhteen vakinaistamisessa</w:t>
      </w:r>
    </w:p>
    <w:p w:rsidR="00966FDD" w:rsidRDefault="00966FDD" w:rsidP="00966FDD">
      <w:pPr>
        <w:pStyle w:val="Luettelokappale"/>
      </w:pPr>
      <w:r>
        <w:t>Sopii jatkosta, muutoksista, tuen määrästä</w:t>
      </w:r>
    </w:p>
    <w:p w:rsidR="00966FDD" w:rsidRDefault="00966FDD" w:rsidP="00966FDD">
      <w:pPr>
        <w:pStyle w:val="Luettelokappale"/>
      </w:pPr>
      <w:bookmarkStart w:id="1" w:name="_Hlk67481995"/>
      <w:r>
        <w:t>Huomioi työpaikan olosuhteet; ilmapiiri, työterveyshuolto, johtaminen, työturvallisuus. esteettömyys</w:t>
      </w:r>
    </w:p>
    <w:bookmarkEnd w:id="1"/>
    <w:p w:rsidR="0095507D" w:rsidRPr="0043593E" w:rsidRDefault="0095507D" w:rsidP="00966FDD">
      <w:pPr>
        <w:pStyle w:val="Luettelokappale"/>
      </w:pPr>
      <w:r>
        <w:t>Auttaa työsuhteeseen liittyvissä seikoissa; työsopimus, palkkatuki, työolosuhteiden järjestelytuki ym. tuet</w:t>
      </w:r>
    </w:p>
    <w:p w:rsidR="0043593E" w:rsidRPr="0043593E" w:rsidRDefault="0043593E" w:rsidP="00966FDD">
      <w:pPr>
        <w:pStyle w:val="Luettelokappale"/>
        <w:numPr>
          <w:ilvl w:val="0"/>
          <w:numId w:val="0"/>
        </w:numPr>
        <w:spacing w:before="0" w:line="240" w:lineRule="auto"/>
        <w:ind w:left="720"/>
        <w:rPr>
          <w:color w:val="F18700"/>
        </w:rPr>
      </w:pPr>
    </w:p>
    <w:p w:rsidR="0043593E" w:rsidRPr="0043593E" w:rsidRDefault="0043593E" w:rsidP="0043593E"/>
    <w:p w:rsidR="00685F72" w:rsidRDefault="00075B38" w:rsidP="00685F72">
      <w:pPr>
        <w:rPr>
          <w:b/>
          <w:bCs/>
        </w:rPr>
      </w:pPr>
      <w:r>
        <w:rPr>
          <w:b/>
          <w:bCs/>
        </w:rPr>
        <w:t xml:space="preserve">Työhönvalmentaja </w:t>
      </w:r>
    </w:p>
    <w:p w:rsidR="00075B38" w:rsidRDefault="00075B38" w:rsidP="00075B38">
      <w:pPr>
        <w:pStyle w:val="Luettelokappale"/>
      </w:pPr>
      <w:r>
        <w:t>Etsii aktiivisesti työpaikkoja, lähestyy yrityksiä</w:t>
      </w:r>
    </w:p>
    <w:p w:rsidR="00075B38" w:rsidRDefault="00075B38" w:rsidP="00075B38">
      <w:pPr>
        <w:pStyle w:val="Luettelokappale"/>
      </w:pPr>
      <w:r>
        <w:t>Verkostoituu, välittää tietoa</w:t>
      </w:r>
    </w:p>
    <w:p w:rsidR="00075B38" w:rsidRDefault="00075B38" w:rsidP="00075B38">
      <w:pPr>
        <w:pStyle w:val="Luettelokappale"/>
      </w:pPr>
      <w:r>
        <w:t>Todentaa työntekijän osaamista ja vahvuuksia</w:t>
      </w:r>
    </w:p>
    <w:p w:rsidR="00075B38" w:rsidRDefault="00075B38" w:rsidP="00075B38">
      <w:pPr>
        <w:pStyle w:val="Luettelokappale"/>
      </w:pPr>
      <w:r>
        <w:t>Antaa laadukasta työhönvalmennusta</w:t>
      </w:r>
    </w:p>
    <w:p w:rsidR="00075B38" w:rsidRDefault="00075B38" w:rsidP="00075B38">
      <w:pPr>
        <w:pStyle w:val="Luettelokappale"/>
      </w:pPr>
      <w:r>
        <w:t>Rohkaisee työnhakijaa aktiivisuuteen ja osallisuuteen</w:t>
      </w:r>
    </w:p>
    <w:p w:rsidR="00685F72" w:rsidRDefault="00075B38" w:rsidP="00075B38">
      <w:pPr>
        <w:pStyle w:val="Luettelokappale"/>
      </w:pPr>
      <w:r>
        <w:t>Huomioi asiakkaan taidot ja erityistarpeet</w:t>
      </w:r>
    </w:p>
    <w:p w:rsidR="00685F72" w:rsidRDefault="00685F72" w:rsidP="00EB680F">
      <w:pPr>
        <w:pStyle w:val="Otsikko1"/>
      </w:pPr>
    </w:p>
    <w:p w:rsidR="00685F72" w:rsidRDefault="00685F72" w:rsidP="00EB680F">
      <w:pPr>
        <w:pStyle w:val="Otsikko1"/>
      </w:pPr>
    </w:p>
    <w:p w:rsidR="00685F72" w:rsidRDefault="00685F72" w:rsidP="00EB680F">
      <w:pPr>
        <w:pStyle w:val="Otsikko1"/>
      </w:pPr>
    </w:p>
    <w:p w:rsidR="00685F72" w:rsidRDefault="00685F72" w:rsidP="00EB680F">
      <w:pPr>
        <w:pStyle w:val="Otsikko1"/>
      </w:pPr>
    </w:p>
    <w:p w:rsidR="00685F72" w:rsidRDefault="00685F72" w:rsidP="00075B38">
      <w:pPr>
        <w:pStyle w:val="Otsikko1"/>
        <w:ind w:left="0"/>
      </w:pPr>
    </w:p>
    <w:p w:rsidR="00685F72" w:rsidRDefault="00685F72" w:rsidP="00EB680F">
      <w:pPr>
        <w:pStyle w:val="Otsikko1"/>
      </w:pPr>
    </w:p>
    <w:p w:rsidR="00EB680F" w:rsidRPr="00C40188" w:rsidRDefault="00EB680F" w:rsidP="00EB680F">
      <w:pPr>
        <w:rPr>
          <w:lang w:val="en-US"/>
        </w:rPr>
      </w:pPr>
    </w:p>
    <w:p w:rsidR="0043593E" w:rsidRPr="0043593E" w:rsidRDefault="0043593E" w:rsidP="0043593E">
      <w:pPr>
        <w:pStyle w:val="alatunniste0"/>
      </w:pPr>
    </w:p>
    <w:p w:rsidR="0043593E" w:rsidRDefault="0043593E" w:rsidP="00EC3D63">
      <w:pPr>
        <w:pStyle w:val="Otsikko1"/>
      </w:pPr>
    </w:p>
    <w:p w:rsidR="00D720EA" w:rsidRPr="00C40188" w:rsidRDefault="00D720EA" w:rsidP="00C40188">
      <w:pPr>
        <w:rPr>
          <w:lang w:val="en-US"/>
        </w:rPr>
      </w:pPr>
    </w:p>
    <w:sectPr w:rsidR="00D720EA" w:rsidRPr="00C40188" w:rsidSect="00EC3D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64" w:right="851" w:bottom="1134" w:left="1701" w:header="96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623" w:rsidRDefault="000E1623" w:rsidP="00C40188">
      <w:r>
        <w:separator/>
      </w:r>
    </w:p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</w:endnote>
  <w:endnote w:type="continuationSeparator" w:id="0">
    <w:p w:rsidR="000E1623" w:rsidRDefault="000E1623" w:rsidP="00C40188">
      <w:r>
        <w:continuationSeparator/>
      </w:r>
    </w:p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">
    <w:altName w:val="Times New Roman"/>
    <w:charset w:val="00"/>
    <w:family w:val="roman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C10" w:rsidRDefault="002E3C10" w:rsidP="00C40188">
    <w:pPr>
      <w:pStyle w:val="Alatunniste"/>
    </w:pPr>
  </w:p>
  <w:p w:rsidR="00FC3E98" w:rsidRDefault="00FC3E98" w:rsidP="00C40188"/>
  <w:p w:rsidR="00FC3E98" w:rsidRDefault="00FC3E98" w:rsidP="00C401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E98" w:rsidRPr="007D3144" w:rsidRDefault="007D3144" w:rsidP="00807007">
    <w:pPr>
      <w:pStyle w:val="alatunniste0"/>
      <w:ind w:left="-851"/>
    </w:pPr>
    <w:r w:rsidRPr="00C40188">
      <w:t>VALTIONEUVOSTO</w:t>
    </w:r>
    <w:r w:rsidRPr="00C40188">
      <w:rPr>
        <w:color w:val="D90066"/>
      </w:rPr>
      <w:t xml:space="preserve"> </w:t>
    </w:r>
    <w:r w:rsidRPr="00647F48">
      <w:rPr>
        <w:b/>
        <w:color w:val="F18700" w:themeColor="accent1"/>
      </w:rPr>
      <w:t>|</w:t>
    </w:r>
    <w:r w:rsidRPr="00C40188">
      <w:rPr>
        <w:color w:val="D90066"/>
      </w:rPr>
      <w:t xml:space="preserve"> </w:t>
    </w:r>
    <w:r w:rsidRPr="00C40188">
      <w:t>Snellmaninkatu 1 A, Helsinki, PL 23, 00023 Valtioneuvosto</w:t>
    </w:r>
    <w:r w:rsidR="0062505D">
      <w:tab/>
    </w:r>
    <w:r w:rsidR="0062505D" w:rsidRPr="0062505D">
      <w:rPr>
        <w:sz w:val="20"/>
      </w:rPr>
      <w:fldChar w:fldCharType="begin"/>
    </w:r>
    <w:r w:rsidR="0062505D" w:rsidRPr="0062505D">
      <w:rPr>
        <w:sz w:val="20"/>
      </w:rPr>
      <w:instrText>PAGE   \* MERGEFORMAT</w:instrText>
    </w:r>
    <w:r w:rsidR="0062505D" w:rsidRPr="0062505D">
      <w:rPr>
        <w:sz w:val="20"/>
      </w:rPr>
      <w:fldChar w:fldCharType="separate"/>
    </w:r>
    <w:r w:rsidR="00146DE3">
      <w:rPr>
        <w:noProof/>
        <w:sz w:val="20"/>
      </w:rPr>
      <w:t>2</w:t>
    </w:r>
    <w:r w:rsidR="0062505D" w:rsidRPr="0062505D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8161810"/>
      <w:docPartObj>
        <w:docPartGallery w:val="Page Numbers (Bottom of Page)"/>
        <w:docPartUnique/>
      </w:docPartObj>
    </w:sdtPr>
    <w:sdtEndPr/>
    <w:sdtContent>
      <w:p w:rsidR="00D34286" w:rsidRPr="00B00662" w:rsidRDefault="00B00662" w:rsidP="00807007">
        <w:pPr>
          <w:pStyle w:val="alatunniste0"/>
          <w:ind w:left="-851"/>
        </w:pPr>
        <w:r w:rsidRPr="00C40188">
          <w:t>VALTIONEUVOSTO</w:t>
        </w:r>
        <w:r w:rsidRPr="00C40188">
          <w:rPr>
            <w:color w:val="D90066"/>
          </w:rPr>
          <w:t xml:space="preserve"> </w:t>
        </w:r>
        <w:r w:rsidRPr="00647F48">
          <w:rPr>
            <w:b/>
            <w:color w:val="F18700" w:themeColor="accent1"/>
          </w:rPr>
          <w:t>|</w:t>
        </w:r>
        <w:r w:rsidRPr="00C40188">
          <w:rPr>
            <w:color w:val="D90066"/>
          </w:rPr>
          <w:t xml:space="preserve"> </w:t>
        </w:r>
        <w:r w:rsidRPr="00C40188">
          <w:t>Snel</w:t>
        </w:r>
        <w:r w:rsidRPr="00EC3D63">
          <w:t>lman</w:t>
        </w:r>
        <w:r w:rsidRPr="00C40188">
          <w:t>inkatu 1 A, Helsi</w:t>
        </w:r>
        <w:r w:rsidR="0062505D">
          <w:t>nki, PL 23, 00023 Valtioneuvosto</w:t>
        </w:r>
        <w:r w:rsidR="0062505D">
          <w:tab/>
        </w:r>
        <w:r w:rsidRPr="0062505D">
          <w:rPr>
            <w:sz w:val="20"/>
          </w:rPr>
          <w:fldChar w:fldCharType="begin"/>
        </w:r>
        <w:r w:rsidRPr="0062505D">
          <w:rPr>
            <w:sz w:val="20"/>
          </w:rPr>
          <w:instrText>PAGE   \* MERGEFORMAT</w:instrText>
        </w:r>
        <w:r w:rsidRPr="0062505D">
          <w:rPr>
            <w:sz w:val="20"/>
          </w:rPr>
          <w:fldChar w:fldCharType="separate"/>
        </w:r>
        <w:r w:rsidR="00146DE3">
          <w:rPr>
            <w:noProof/>
            <w:sz w:val="20"/>
          </w:rPr>
          <w:t>1</w:t>
        </w:r>
        <w:r w:rsidRPr="0062505D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623" w:rsidRDefault="000E1623" w:rsidP="00C40188">
      <w:r>
        <w:separator/>
      </w:r>
    </w:p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</w:footnote>
  <w:footnote w:type="continuationSeparator" w:id="0">
    <w:p w:rsidR="000E1623" w:rsidRDefault="000E1623" w:rsidP="00C40188">
      <w:r>
        <w:continuationSeparator/>
      </w:r>
    </w:p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C10" w:rsidRDefault="002E3C10">
    <w:pPr>
      <w:pStyle w:val="Yltunniste"/>
    </w:pPr>
  </w:p>
  <w:p w:rsidR="00FC3E98" w:rsidRDefault="00FC3E98" w:rsidP="00C40188"/>
  <w:p w:rsidR="00FC3E98" w:rsidRDefault="00FC3E98" w:rsidP="00C401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188" w:rsidRDefault="00C40188" w:rsidP="00EC3D63">
    <w:pPr>
      <w:pStyle w:val="alatunniste0"/>
    </w:pPr>
  </w:p>
  <w:p w:rsidR="007B6CCE" w:rsidRPr="007B6CCE" w:rsidRDefault="00C40188" w:rsidP="00EC3D63">
    <w:pPr>
      <w:pStyle w:val="alatunniste0"/>
    </w:pPr>
    <w:r>
      <w:rPr>
        <w:noProof/>
      </w:rPr>
      <w:drawing>
        <wp:anchor distT="0" distB="0" distL="114300" distR="114300" simplePos="0" relativeHeight="251666944" behindDoc="1" locked="0" layoutInCell="1" allowOverlap="1" wp14:anchorId="2077D02A" wp14:editId="2F7996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953770" cy="953770"/>
          <wp:effectExtent l="0" t="0" r="0" b="0"/>
          <wp:wrapNone/>
          <wp:docPr id="49" name="Kuva 49" title="koristeellinen kaarielement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TEWordPohjaKokosivu0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27A7">
      <w:rPr>
        <w:noProof/>
        <w:color w:val="auto"/>
      </w:rPr>
      <w:drawing>
        <wp:anchor distT="0" distB="0" distL="114300" distR="114300" simplePos="0" relativeHeight="251664896" behindDoc="1" locked="0" layoutInCell="1" allowOverlap="1" wp14:anchorId="765889C5" wp14:editId="3DAA3B69">
          <wp:simplePos x="0" y="0"/>
          <wp:positionH relativeFrom="page">
            <wp:posOffset>303441</wp:posOffset>
          </wp:positionH>
          <wp:positionV relativeFrom="page">
            <wp:posOffset>268565</wp:posOffset>
          </wp:positionV>
          <wp:extent cx="1669047" cy="334800"/>
          <wp:effectExtent l="0" t="0" r="0" b="8255"/>
          <wp:wrapNone/>
          <wp:docPr id="50" name="Kuva 50" title="Työkykyohjel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teuudistusLogo-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047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188" w:rsidRDefault="00C40188" w:rsidP="00EC3D63">
    <w:pPr>
      <w:pStyle w:val="alatunniste0"/>
    </w:pPr>
  </w:p>
  <w:p w:rsidR="00FC3E98" w:rsidRDefault="00C40188" w:rsidP="00EC3D63">
    <w:pPr>
      <w:pStyle w:val="alatunniste0"/>
    </w:pPr>
    <w:r>
      <w:rPr>
        <w:noProof/>
        <w:color w:val="auto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page">
            <wp:posOffset>302895</wp:posOffset>
          </wp:positionH>
          <wp:positionV relativeFrom="page">
            <wp:posOffset>267970</wp:posOffset>
          </wp:positionV>
          <wp:extent cx="1668780" cy="334645"/>
          <wp:effectExtent l="0" t="0" r="0" b="8255"/>
          <wp:wrapNone/>
          <wp:docPr id="51" name="Kuva 51" title="Työkykyohjel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teuudistusLog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80" cy="334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43D7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954000" cy="954000"/>
          <wp:effectExtent l="0" t="0" r="0" b="0"/>
          <wp:wrapNone/>
          <wp:docPr id="52" name="Kuva 52" title="koristeellinen kaarielement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TEWordPohjaKokosivu0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6FEF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C6C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1C94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27B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A053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F65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505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D4BC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92E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A0E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1F1E6AFC"/>
    <w:multiLevelType w:val="hybridMultilevel"/>
    <w:tmpl w:val="474C7F2C"/>
    <w:lvl w:ilvl="0" w:tplc="4BD6B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72A8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76C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10C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A2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E5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85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E8D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44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2CF9053B"/>
    <w:multiLevelType w:val="hybridMultilevel"/>
    <w:tmpl w:val="D8DC33B2"/>
    <w:lvl w:ilvl="0" w:tplc="608C72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  <w:color w:val="auto"/>
      </w:rPr>
    </w:lvl>
    <w:lvl w:ilvl="1" w:tplc="040B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6" w15:restartNumberingAfterBreak="0">
    <w:nsid w:val="3E78502A"/>
    <w:multiLevelType w:val="hybridMultilevel"/>
    <w:tmpl w:val="C282A7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8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9" w15:restartNumberingAfterBreak="0">
    <w:nsid w:val="6F82293E"/>
    <w:multiLevelType w:val="hybridMultilevel"/>
    <w:tmpl w:val="3CEA261C"/>
    <w:lvl w:ilvl="0" w:tplc="90BAB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3EBA0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69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A2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6A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08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662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381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22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4180EF2"/>
    <w:multiLevelType w:val="hybridMultilevel"/>
    <w:tmpl w:val="A73E7280"/>
    <w:lvl w:ilvl="0" w:tplc="354C2372">
      <w:start w:val="1"/>
      <w:numFmt w:val="bullet"/>
      <w:pStyle w:val="Luettelokappale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F18700" w:themeColor="accent1"/>
      </w:rPr>
    </w:lvl>
    <w:lvl w:ilvl="1" w:tplc="040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8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4"/>
  </w:num>
  <w:num w:numId="19">
    <w:abstractNumId w:val="19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fi-FI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66"/>
    <w:rsid w:val="000373BD"/>
    <w:rsid w:val="00075B38"/>
    <w:rsid w:val="00083F94"/>
    <w:rsid w:val="00087E2B"/>
    <w:rsid w:val="00091A97"/>
    <w:rsid w:val="000B461C"/>
    <w:rsid w:val="000D79C4"/>
    <w:rsid w:val="000E1623"/>
    <w:rsid w:val="000F2157"/>
    <w:rsid w:val="00105CA9"/>
    <w:rsid w:val="00106588"/>
    <w:rsid w:val="00140EF8"/>
    <w:rsid w:val="00146B2A"/>
    <w:rsid w:val="00146DE3"/>
    <w:rsid w:val="00153384"/>
    <w:rsid w:val="001927A7"/>
    <w:rsid w:val="001C5F59"/>
    <w:rsid w:val="002867AA"/>
    <w:rsid w:val="00286E4F"/>
    <w:rsid w:val="002A7049"/>
    <w:rsid w:val="002E0DD7"/>
    <w:rsid w:val="002E3C10"/>
    <w:rsid w:val="002F52C2"/>
    <w:rsid w:val="00305B46"/>
    <w:rsid w:val="003241A6"/>
    <w:rsid w:val="00324695"/>
    <w:rsid w:val="00377BED"/>
    <w:rsid w:val="003B14B0"/>
    <w:rsid w:val="003B6C58"/>
    <w:rsid w:val="003C01B5"/>
    <w:rsid w:val="003C103F"/>
    <w:rsid w:val="003E5ED7"/>
    <w:rsid w:val="00404032"/>
    <w:rsid w:val="00414729"/>
    <w:rsid w:val="00425436"/>
    <w:rsid w:val="0043593E"/>
    <w:rsid w:val="004429C7"/>
    <w:rsid w:val="00451CEA"/>
    <w:rsid w:val="00470477"/>
    <w:rsid w:val="004751F2"/>
    <w:rsid w:val="004C065B"/>
    <w:rsid w:val="004C2F28"/>
    <w:rsid w:val="004F6895"/>
    <w:rsid w:val="00584043"/>
    <w:rsid w:val="00591235"/>
    <w:rsid w:val="00597082"/>
    <w:rsid w:val="005A430F"/>
    <w:rsid w:val="005B297E"/>
    <w:rsid w:val="005D383F"/>
    <w:rsid w:val="005F1333"/>
    <w:rsid w:val="005F1C27"/>
    <w:rsid w:val="005F2CDD"/>
    <w:rsid w:val="00611703"/>
    <w:rsid w:val="00612ACC"/>
    <w:rsid w:val="006201F1"/>
    <w:rsid w:val="0062505D"/>
    <w:rsid w:val="00647F48"/>
    <w:rsid w:val="00685F72"/>
    <w:rsid w:val="006B60CD"/>
    <w:rsid w:val="006C4C03"/>
    <w:rsid w:val="006D7716"/>
    <w:rsid w:val="006F43D7"/>
    <w:rsid w:val="006F5B3A"/>
    <w:rsid w:val="006F6E66"/>
    <w:rsid w:val="00710B79"/>
    <w:rsid w:val="007644E7"/>
    <w:rsid w:val="0077386C"/>
    <w:rsid w:val="007A6A1F"/>
    <w:rsid w:val="007B6CCE"/>
    <w:rsid w:val="007D053C"/>
    <w:rsid w:val="007D3144"/>
    <w:rsid w:val="007D631B"/>
    <w:rsid w:val="00807007"/>
    <w:rsid w:val="008423BA"/>
    <w:rsid w:val="008B3B97"/>
    <w:rsid w:val="008C41CD"/>
    <w:rsid w:val="008D2F02"/>
    <w:rsid w:val="008E6496"/>
    <w:rsid w:val="008F3A17"/>
    <w:rsid w:val="009407C5"/>
    <w:rsid w:val="009472DE"/>
    <w:rsid w:val="0095507D"/>
    <w:rsid w:val="00966FDD"/>
    <w:rsid w:val="009840D5"/>
    <w:rsid w:val="009B6668"/>
    <w:rsid w:val="009C566F"/>
    <w:rsid w:val="009F4E01"/>
    <w:rsid w:val="00A15B05"/>
    <w:rsid w:val="00A55FED"/>
    <w:rsid w:val="00A85860"/>
    <w:rsid w:val="00AA2231"/>
    <w:rsid w:val="00AB1C8F"/>
    <w:rsid w:val="00AC6300"/>
    <w:rsid w:val="00AE0F66"/>
    <w:rsid w:val="00AF01F5"/>
    <w:rsid w:val="00AF0FBC"/>
    <w:rsid w:val="00B00662"/>
    <w:rsid w:val="00B12DA8"/>
    <w:rsid w:val="00BC5827"/>
    <w:rsid w:val="00BD2064"/>
    <w:rsid w:val="00BE4D11"/>
    <w:rsid w:val="00BF6A37"/>
    <w:rsid w:val="00C0067E"/>
    <w:rsid w:val="00C27A86"/>
    <w:rsid w:val="00C40188"/>
    <w:rsid w:val="00C55D54"/>
    <w:rsid w:val="00C5627C"/>
    <w:rsid w:val="00CC3D81"/>
    <w:rsid w:val="00D22A93"/>
    <w:rsid w:val="00D32FC1"/>
    <w:rsid w:val="00D34286"/>
    <w:rsid w:val="00D720EA"/>
    <w:rsid w:val="00DE7084"/>
    <w:rsid w:val="00DF29AA"/>
    <w:rsid w:val="00E03279"/>
    <w:rsid w:val="00E067F2"/>
    <w:rsid w:val="00E4098E"/>
    <w:rsid w:val="00E40C68"/>
    <w:rsid w:val="00E520E5"/>
    <w:rsid w:val="00E5787A"/>
    <w:rsid w:val="00E6398E"/>
    <w:rsid w:val="00E71897"/>
    <w:rsid w:val="00EB680F"/>
    <w:rsid w:val="00EC3D63"/>
    <w:rsid w:val="00ED2150"/>
    <w:rsid w:val="00F2504A"/>
    <w:rsid w:val="00F83A2B"/>
    <w:rsid w:val="00F842B9"/>
    <w:rsid w:val="00F93F9E"/>
    <w:rsid w:val="00F94A0D"/>
    <w:rsid w:val="00FC3E98"/>
    <w:rsid w:val="00FE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5A841F9"/>
  <w15:docId w15:val="{110D3CBF-9167-4BCC-866B-7CAF5487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EC3D63"/>
    <w:pPr>
      <w:spacing w:before="120" w:line="276" w:lineRule="auto"/>
    </w:pPr>
    <w:rPr>
      <w:rFonts w:ascii="Arial" w:hAnsi="Arial" w:cs="Arial"/>
      <w:color w:val="3F3F3F" w:themeColor="text1"/>
    </w:rPr>
  </w:style>
  <w:style w:type="paragraph" w:styleId="Otsikko1">
    <w:name w:val="heading 1"/>
    <w:next w:val="Normaali"/>
    <w:qFormat/>
    <w:rsid w:val="00EC3D63"/>
    <w:pPr>
      <w:keepNext/>
      <w:ind w:left="-851"/>
      <w:outlineLvl w:val="0"/>
    </w:pPr>
    <w:rPr>
      <w:rFonts w:ascii="Arial" w:hAnsi="Arial" w:cs="Arial"/>
      <w:b/>
      <w:bCs/>
      <w:color w:val="595965" w:themeColor="text2"/>
      <w:kern w:val="32"/>
      <w:sz w:val="28"/>
      <w:szCs w:val="32"/>
    </w:rPr>
  </w:style>
  <w:style w:type="paragraph" w:styleId="Otsikko2">
    <w:name w:val="heading 2"/>
    <w:next w:val="Normaali"/>
    <w:link w:val="Otsikko2Char"/>
    <w:unhideWhenUsed/>
    <w:qFormat/>
    <w:rsid w:val="00EC3D63"/>
    <w:pPr>
      <w:keepNext/>
      <w:keepLines/>
      <w:spacing w:before="240"/>
      <w:ind w:left="-851"/>
      <w:outlineLvl w:val="1"/>
    </w:pPr>
    <w:rPr>
      <w:rFonts w:ascii="Arial" w:eastAsiaTheme="majorEastAsia" w:hAnsi="Arial" w:cs="Arial"/>
      <w:b/>
      <w:color w:val="595965" w:themeColor="text2"/>
      <w:sz w:val="22"/>
      <w:szCs w:val="26"/>
      <w:lang w:val="en-US"/>
    </w:rPr>
  </w:style>
  <w:style w:type="paragraph" w:styleId="Otsikko3">
    <w:name w:val="heading 3"/>
    <w:basedOn w:val="Normaali"/>
    <w:next w:val="Normaali"/>
    <w:link w:val="Otsikko3Char"/>
    <w:unhideWhenUsed/>
    <w:qFormat/>
    <w:rsid w:val="00807007"/>
    <w:pPr>
      <w:keepNext/>
      <w:keepLines/>
      <w:spacing w:before="200" w:after="80" w:line="240" w:lineRule="auto"/>
      <w:ind w:left="-851"/>
      <w:outlineLvl w:val="2"/>
    </w:pPr>
    <w:rPr>
      <w:rFonts w:eastAsiaTheme="majorEastAsia"/>
      <w:b/>
      <w:i/>
      <w:color w:val="595965" w:themeColor="text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link w:val="YltunnisteChar"/>
    <w:uiPriority w:val="99"/>
    <w:rsid w:val="00E03279"/>
    <w:pPr>
      <w:tabs>
        <w:tab w:val="right" w:pos="9639"/>
      </w:tabs>
    </w:pPr>
    <w:rPr>
      <w:rFonts w:ascii="Arial" w:hAnsi="Arial"/>
      <w:color w:val="3F3F3F" w:themeColor="text1"/>
      <w:sz w:val="22"/>
    </w:r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  <w:rsid w:val="00E71897"/>
    <w:rPr>
      <w:rFonts w:ascii="Arial" w:hAnsi="Arial"/>
      <w:sz w:val="22"/>
    </w:rPr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paragraph" w:customStyle="1" w:styleId="BasicParagraph">
    <w:name w:val="[Basic Paragraph]"/>
    <w:basedOn w:val="Normaali"/>
    <w:uiPriority w:val="99"/>
    <w:rsid w:val="0059708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US" w:eastAsia="en-US"/>
    </w:rPr>
  </w:style>
  <w:style w:type="paragraph" w:customStyle="1" w:styleId="Asialistaotsikko">
    <w:name w:val="Asialistaotsikko"/>
    <w:rsid w:val="006D7716"/>
    <w:pPr>
      <w:outlineLvl w:val="0"/>
    </w:pPr>
    <w:rPr>
      <w:rFonts w:ascii="Arial" w:hAnsi="Arial" w:cs="Arial"/>
      <w:b/>
      <w:caps/>
      <w:color w:val="595965" w:themeColor="text2"/>
      <w:sz w:val="22"/>
    </w:rPr>
  </w:style>
  <w:style w:type="paragraph" w:customStyle="1" w:styleId="alatunniste0">
    <w:name w:val="alatunniste"/>
    <w:qFormat/>
    <w:rsid w:val="00EC3D63"/>
    <w:pPr>
      <w:tabs>
        <w:tab w:val="right" w:pos="9921"/>
      </w:tabs>
      <w:ind w:left="-567"/>
    </w:pPr>
    <w:rPr>
      <w:rFonts w:ascii="Arial" w:hAnsi="Arial" w:cs="Arial"/>
      <w:color w:val="3F3F3F" w:themeColor="text1"/>
      <w:sz w:val="16"/>
    </w:rPr>
  </w:style>
  <w:style w:type="character" w:customStyle="1" w:styleId="Otsikko2Char">
    <w:name w:val="Otsikko 2 Char"/>
    <w:basedOn w:val="Kappaleenoletusfontti"/>
    <w:link w:val="Otsikko2"/>
    <w:rsid w:val="00EC3D63"/>
    <w:rPr>
      <w:rFonts w:ascii="Arial" w:eastAsiaTheme="majorEastAsia" w:hAnsi="Arial" w:cs="Arial"/>
      <w:b/>
      <w:color w:val="595965" w:themeColor="text2"/>
      <w:sz w:val="22"/>
      <w:szCs w:val="26"/>
      <w:lang w:val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647F48"/>
    <w:rPr>
      <w:rFonts w:ascii="Arial" w:hAnsi="Arial"/>
      <w:color w:val="3F3F3F" w:themeColor="text1"/>
      <w:sz w:val="22"/>
    </w:rPr>
  </w:style>
  <w:style w:type="character" w:customStyle="1" w:styleId="Otsikko3Char">
    <w:name w:val="Otsikko 3 Char"/>
    <w:basedOn w:val="Kappaleenoletusfontti"/>
    <w:link w:val="Otsikko3"/>
    <w:rsid w:val="00807007"/>
    <w:rPr>
      <w:rFonts w:ascii="Arial" w:eastAsiaTheme="majorEastAsia" w:hAnsi="Arial" w:cs="Arial"/>
      <w:b/>
      <w:i/>
      <w:color w:val="595965" w:themeColor="text2"/>
      <w:szCs w:val="24"/>
    </w:rPr>
  </w:style>
  <w:style w:type="paragraph" w:styleId="Luettelokappale">
    <w:name w:val="List Paragraph"/>
    <w:basedOn w:val="Normaali"/>
    <w:uiPriority w:val="34"/>
    <w:qFormat/>
    <w:rsid w:val="00EC3D63"/>
    <w:pPr>
      <w:numPr>
        <w:numId w:val="17"/>
      </w:numPr>
      <w:spacing w:before="80"/>
      <w:ind w:left="851" w:hanging="28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Työkyky-ohjelma">
      <a:dk1>
        <a:srgbClr val="3F3F3F"/>
      </a:dk1>
      <a:lt1>
        <a:sysClr val="window" lastClr="FFFFFF"/>
      </a:lt1>
      <a:dk2>
        <a:srgbClr val="595965"/>
      </a:dk2>
      <a:lt2>
        <a:srgbClr val="E7E6E6"/>
      </a:lt2>
      <a:accent1>
        <a:srgbClr val="F18700"/>
      </a:accent1>
      <a:accent2>
        <a:srgbClr val="002F6C"/>
      </a:accent2>
      <a:accent3>
        <a:srgbClr val="365ABD"/>
      </a:accent3>
      <a:accent4>
        <a:srgbClr val="5D626A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CCB93-648A-4FFA-8308-18AC5A795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FE6E8D-F50D-4FAF-8EC7-595E201FB652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ebb82943-49da-4504-a2f3-a33fb2eb95f1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32E210-817F-4796-BA4A-44B52E2B9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2C0358-36A2-48F2-A5F7-052CEBC5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392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Muistiopohja</vt:lpstr>
    </vt:vector>
  </TitlesOfParts>
  <Company>THL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Muistiopohja</dc:title>
  <dc:creator>Osolanus Jani (STM)</dc:creator>
  <cp:lastModifiedBy>Tirri Hanna</cp:lastModifiedBy>
  <cp:revision>4</cp:revision>
  <dcterms:created xsi:type="dcterms:W3CDTF">2021-04-07T11:36:00Z</dcterms:created>
  <dcterms:modified xsi:type="dcterms:W3CDTF">2022-08-16T07:16:00Z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  <property fmtid="{D5CDD505-2E9C-101B-9397-08002B2CF9AE}" pid="86" name="ContentTypeId">
    <vt:lpwstr>0x010100FC273FBDB1AAC448BDBB3CA1302F22C6</vt:lpwstr>
  </property>
</Properties>
</file>