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318DA" w14:textId="77777777" w:rsidR="00912AEE" w:rsidRPr="00291F8C" w:rsidRDefault="00912AEE">
      <w:pPr>
        <w:pStyle w:val="stmasia0"/>
        <w:rPr>
          <w:color w:val="auto"/>
          <w:lang w:val="fi-FI"/>
        </w:rPr>
      </w:pPr>
    </w:p>
    <w:p w14:paraId="039F7931" w14:textId="7ADF2AD8" w:rsidR="002D4D8E" w:rsidRDefault="002D4D8E" w:rsidP="002D4D8E">
      <w:pPr>
        <w:pStyle w:val="STMleipteksti"/>
      </w:pPr>
    </w:p>
    <w:p w14:paraId="5E7BA871" w14:textId="77777777" w:rsidR="004D06DE" w:rsidRPr="00291F8C" w:rsidRDefault="004D06DE" w:rsidP="002D4D8E">
      <w:pPr>
        <w:pStyle w:val="STMleipteksti"/>
      </w:pPr>
    </w:p>
    <w:p w14:paraId="17F8FD6F" w14:textId="77777777" w:rsidR="002D4D8E" w:rsidRPr="00291F8C" w:rsidRDefault="002D4D8E" w:rsidP="002D4D8E">
      <w:pPr>
        <w:pStyle w:val="STMleipteksti"/>
      </w:pPr>
    </w:p>
    <w:p w14:paraId="461F3A61" w14:textId="77777777" w:rsidR="002D4D8E" w:rsidRPr="00291F8C" w:rsidRDefault="002D4D8E" w:rsidP="002D4D8E">
      <w:pPr>
        <w:pStyle w:val="STMleipteksti"/>
      </w:pPr>
    </w:p>
    <w:p w14:paraId="370F77C7" w14:textId="77777777" w:rsidR="002D4D8E" w:rsidRPr="00291F8C" w:rsidRDefault="002D4D8E" w:rsidP="002D4D8E">
      <w:pPr>
        <w:pStyle w:val="STMleipteksti"/>
      </w:pPr>
    </w:p>
    <w:p w14:paraId="6772CD48" w14:textId="77777777" w:rsidR="002D4D8E" w:rsidRPr="00291F8C" w:rsidRDefault="002D4D8E" w:rsidP="002D4D8E">
      <w:pPr>
        <w:pStyle w:val="STMleipteksti"/>
      </w:pPr>
    </w:p>
    <w:p w14:paraId="3A3A21A4" w14:textId="77777777" w:rsidR="002D4D8E" w:rsidRPr="00291F8C" w:rsidRDefault="002D4D8E" w:rsidP="002D4D8E">
      <w:pPr>
        <w:pStyle w:val="STMleipteksti"/>
      </w:pPr>
    </w:p>
    <w:p w14:paraId="63296C4A" w14:textId="77777777" w:rsidR="002D4D8E" w:rsidRPr="00291F8C" w:rsidRDefault="002D4D8E" w:rsidP="002D4D8E">
      <w:pPr>
        <w:pStyle w:val="STMleipteksti"/>
      </w:pPr>
    </w:p>
    <w:p w14:paraId="472C394F" w14:textId="77777777" w:rsidR="002D4D8E" w:rsidRPr="00291F8C" w:rsidRDefault="002D4D8E" w:rsidP="002D4D8E">
      <w:pPr>
        <w:pStyle w:val="STMleipteksti"/>
      </w:pPr>
    </w:p>
    <w:p w14:paraId="069F7128" w14:textId="77777777" w:rsidR="002D4D8E" w:rsidRPr="00291F8C" w:rsidRDefault="002D4D8E" w:rsidP="002D4D8E">
      <w:pPr>
        <w:pStyle w:val="STMleipteksti"/>
      </w:pPr>
    </w:p>
    <w:p w14:paraId="2DC4BCC3" w14:textId="77777777" w:rsidR="002D4D8E" w:rsidRPr="00291F8C" w:rsidRDefault="002D4D8E" w:rsidP="002D4D8E">
      <w:pPr>
        <w:pStyle w:val="STMleipteksti"/>
      </w:pPr>
    </w:p>
    <w:p w14:paraId="6F8A4547" w14:textId="77777777" w:rsidR="002D4D8E" w:rsidRPr="00291F8C" w:rsidRDefault="002D4D8E" w:rsidP="002D4D8E">
      <w:pPr>
        <w:pStyle w:val="STMleipteksti"/>
      </w:pPr>
    </w:p>
    <w:p w14:paraId="269096BA" w14:textId="77777777" w:rsidR="002D4D8E" w:rsidRPr="00291F8C" w:rsidRDefault="002D4D8E" w:rsidP="002D4D8E">
      <w:pPr>
        <w:pStyle w:val="STMleipteksti"/>
      </w:pPr>
    </w:p>
    <w:p w14:paraId="13F320A2" w14:textId="5E23200D" w:rsidR="002D4D8E" w:rsidRDefault="002D4D8E" w:rsidP="002D4D8E">
      <w:pPr>
        <w:pStyle w:val="STMleipteksti"/>
      </w:pPr>
    </w:p>
    <w:p w14:paraId="574B23C7" w14:textId="41B0D6FC" w:rsidR="00BB0B52" w:rsidRPr="0044485E" w:rsidRDefault="001B23EB" w:rsidP="00BB0B52">
      <w:pPr>
        <w:ind w:hanging="1134"/>
        <w:jc w:val="center"/>
        <w:rPr>
          <w:rFonts w:cs="Arial"/>
          <w:sz w:val="32"/>
          <w:szCs w:val="44"/>
        </w:rPr>
      </w:pPr>
      <w:r w:rsidRPr="0044485E">
        <w:rPr>
          <w:rFonts w:cs="Arial"/>
          <w:sz w:val="32"/>
          <w:szCs w:val="44"/>
        </w:rPr>
        <w:t>S</w:t>
      </w:r>
      <w:r w:rsidR="00BB0B52" w:rsidRPr="0044485E">
        <w:rPr>
          <w:rFonts w:cs="Arial"/>
          <w:sz w:val="32"/>
          <w:szCs w:val="44"/>
        </w:rPr>
        <w:t>uomen kestäv</w:t>
      </w:r>
      <w:r w:rsidRPr="0044485E">
        <w:rPr>
          <w:rFonts w:cs="Arial"/>
          <w:sz w:val="32"/>
          <w:szCs w:val="44"/>
        </w:rPr>
        <w:t>än</w:t>
      </w:r>
      <w:r w:rsidR="00BB0B52" w:rsidRPr="0044485E">
        <w:rPr>
          <w:rFonts w:cs="Arial"/>
          <w:sz w:val="32"/>
          <w:szCs w:val="44"/>
        </w:rPr>
        <w:t xml:space="preserve"> kasvun ohjelma</w:t>
      </w:r>
    </w:p>
    <w:p w14:paraId="04918584" w14:textId="77777777" w:rsidR="00BB0B52" w:rsidRPr="0044485E" w:rsidRDefault="00BB0B52" w:rsidP="002D4D8E">
      <w:pPr>
        <w:pStyle w:val="STMleipteksti"/>
      </w:pPr>
    </w:p>
    <w:p w14:paraId="7137B021" w14:textId="316177AC" w:rsidR="008C504E" w:rsidRPr="0044485E" w:rsidRDefault="00BF339B" w:rsidP="00880800">
      <w:pPr>
        <w:ind w:hanging="1134"/>
        <w:jc w:val="center"/>
        <w:rPr>
          <w:rFonts w:cs="Arial"/>
          <w:b/>
          <w:bCs/>
          <w:color w:val="000000" w:themeColor="text1"/>
          <w:sz w:val="44"/>
          <w:szCs w:val="44"/>
        </w:rPr>
      </w:pPr>
      <w:r w:rsidRPr="0044485E">
        <w:rPr>
          <w:rFonts w:cs="Arial"/>
          <w:b/>
          <w:bCs/>
          <w:color w:val="000000" w:themeColor="text1"/>
          <w:sz w:val="44"/>
          <w:szCs w:val="44"/>
        </w:rPr>
        <w:t>H</w:t>
      </w:r>
      <w:r w:rsidR="00862A52" w:rsidRPr="0044485E">
        <w:rPr>
          <w:rFonts w:cs="Arial"/>
          <w:b/>
          <w:bCs/>
          <w:color w:val="000000" w:themeColor="text1"/>
          <w:sz w:val="44"/>
          <w:szCs w:val="44"/>
        </w:rPr>
        <w:t>oito</w:t>
      </w:r>
      <w:r w:rsidRPr="0044485E">
        <w:rPr>
          <w:rFonts w:cs="Arial"/>
          <w:b/>
          <w:bCs/>
          <w:color w:val="000000" w:themeColor="text1"/>
          <w:sz w:val="44"/>
          <w:szCs w:val="44"/>
        </w:rPr>
        <w:t xml:space="preserve">on </w:t>
      </w:r>
      <w:r w:rsidR="00C746C2" w:rsidRPr="0044485E">
        <w:rPr>
          <w:rFonts w:cs="Arial"/>
          <w:b/>
          <w:bCs/>
          <w:color w:val="000000" w:themeColor="text1"/>
          <w:sz w:val="44"/>
          <w:szCs w:val="44"/>
        </w:rPr>
        <w:t>pikaisesti Pirkanmaalla</w:t>
      </w:r>
      <w:r w:rsidRPr="0044485E">
        <w:rPr>
          <w:rFonts w:cs="Arial"/>
          <w:b/>
          <w:bCs/>
          <w:color w:val="000000" w:themeColor="text1"/>
          <w:sz w:val="44"/>
          <w:szCs w:val="44"/>
        </w:rPr>
        <w:t xml:space="preserve"> uusilla toimintamalleilla</w:t>
      </w:r>
      <w:r w:rsidR="00AB1BFB" w:rsidRPr="0044485E">
        <w:rPr>
          <w:rFonts w:cs="Arial"/>
          <w:b/>
          <w:bCs/>
          <w:color w:val="000000" w:themeColor="text1"/>
          <w:sz w:val="44"/>
          <w:szCs w:val="44"/>
        </w:rPr>
        <w:t xml:space="preserve"> (Ho</w:t>
      </w:r>
      <w:r w:rsidR="007264EA" w:rsidRPr="0044485E">
        <w:rPr>
          <w:rFonts w:cs="Arial"/>
          <w:b/>
          <w:bCs/>
          <w:color w:val="000000" w:themeColor="text1"/>
          <w:sz w:val="44"/>
          <w:szCs w:val="44"/>
        </w:rPr>
        <w:t>ppu</w:t>
      </w:r>
      <w:r w:rsidR="00AB1BFB" w:rsidRPr="0044485E">
        <w:rPr>
          <w:rFonts w:cs="Arial"/>
          <w:b/>
          <w:bCs/>
          <w:color w:val="000000" w:themeColor="text1"/>
          <w:sz w:val="44"/>
          <w:szCs w:val="44"/>
        </w:rPr>
        <w:t>)</w:t>
      </w:r>
    </w:p>
    <w:p w14:paraId="006CD48F" w14:textId="7D5F0447" w:rsidR="00ED37E0" w:rsidRPr="0044485E" w:rsidRDefault="006B1997" w:rsidP="00F50EA3">
      <w:pPr>
        <w:ind w:hanging="1134"/>
        <w:jc w:val="center"/>
        <w:rPr>
          <w:rFonts w:cs="Arial"/>
          <w:sz w:val="44"/>
          <w:szCs w:val="44"/>
        </w:rPr>
      </w:pPr>
      <w:r w:rsidRPr="0044485E">
        <w:rPr>
          <w:rFonts w:cs="Arial"/>
          <w:sz w:val="44"/>
          <w:szCs w:val="44"/>
        </w:rPr>
        <w:t>Avustuspäätöksen mukaiseksi päivitetty h</w:t>
      </w:r>
      <w:r w:rsidR="00AE0462" w:rsidRPr="0044485E">
        <w:rPr>
          <w:rFonts w:cs="Arial"/>
          <w:sz w:val="44"/>
          <w:szCs w:val="44"/>
        </w:rPr>
        <w:t>anke</w:t>
      </w:r>
      <w:r w:rsidR="00ED37E0" w:rsidRPr="0044485E">
        <w:rPr>
          <w:rFonts w:cs="Arial"/>
          <w:sz w:val="44"/>
          <w:szCs w:val="44"/>
        </w:rPr>
        <w:t>suunnitelma</w:t>
      </w:r>
    </w:p>
    <w:p w14:paraId="5FD2EA1E" w14:textId="77777777" w:rsidR="002704E9" w:rsidRPr="0044485E" w:rsidRDefault="002704E9" w:rsidP="002D4D8E">
      <w:pPr>
        <w:pStyle w:val="STMleipteksti"/>
        <w:ind w:left="0"/>
        <w:jc w:val="center"/>
        <w:rPr>
          <w:rFonts w:ascii="Arial" w:hAnsi="Arial" w:cs="Arial"/>
          <w:sz w:val="32"/>
          <w:szCs w:val="32"/>
        </w:rPr>
      </w:pPr>
    </w:p>
    <w:p w14:paraId="396C5F02" w14:textId="687E261C" w:rsidR="002D4D8E" w:rsidRPr="0044485E" w:rsidRDefault="00CF4747" w:rsidP="002D4D8E">
      <w:pPr>
        <w:pStyle w:val="STMleipteksti"/>
        <w:ind w:left="0"/>
        <w:jc w:val="center"/>
        <w:rPr>
          <w:rFonts w:ascii="Arial" w:hAnsi="Arial" w:cs="Arial"/>
          <w:sz w:val="32"/>
          <w:szCs w:val="32"/>
        </w:rPr>
      </w:pPr>
      <w:r w:rsidRPr="0044485E">
        <w:rPr>
          <w:rFonts w:ascii="Arial" w:hAnsi="Arial" w:cs="Arial"/>
          <w:sz w:val="32"/>
          <w:szCs w:val="32"/>
        </w:rPr>
        <w:t>Pirkanmaan</w:t>
      </w:r>
      <w:r w:rsidR="002704E9" w:rsidRPr="0044485E">
        <w:rPr>
          <w:rFonts w:ascii="Arial" w:hAnsi="Arial" w:cs="Arial"/>
          <w:sz w:val="32"/>
          <w:szCs w:val="32"/>
        </w:rPr>
        <w:t xml:space="preserve"> </w:t>
      </w:r>
      <w:r w:rsidR="00BB0B52" w:rsidRPr="0044485E">
        <w:rPr>
          <w:rFonts w:ascii="Arial" w:hAnsi="Arial" w:cs="Arial"/>
          <w:sz w:val="32"/>
          <w:szCs w:val="32"/>
        </w:rPr>
        <w:t>hyvinvointialue</w:t>
      </w:r>
    </w:p>
    <w:p w14:paraId="0D85AEF7" w14:textId="55A49E9A" w:rsidR="002D4D8E" w:rsidRPr="0044485E" w:rsidRDefault="00237D7F" w:rsidP="002D4D8E">
      <w:pPr>
        <w:pStyle w:val="STMleipteksti"/>
        <w:ind w:left="0"/>
        <w:jc w:val="center"/>
        <w:rPr>
          <w:rFonts w:ascii="Arial" w:hAnsi="Arial" w:cs="Arial"/>
          <w:sz w:val="32"/>
          <w:szCs w:val="32"/>
        </w:rPr>
      </w:pPr>
      <w:r w:rsidRPr="0044485E">
        <w:rPr>
          <w:rFonts w:ascii="Arial" w:hAnsi="Arial" w:cs="Arial"/>
          <w:sz w:val="32"/>
          <w:szCs w:val="32"/>
        </w:rPr>
        <w:t>1</w:t>
      </w:r>
      <w:r w:rsidR="001F4392" w:rsidRPr="0044485E">
        <w:rPr>
          <w:rFonts w:ascii="Arial" w:hAnsi="Arial" w:cs="Arial"/>
          <w:sz w:val="32"/>
          <w:szCs w:val="32"/>
        </w:rPr>
        <w:t>5</w:t>
      </w:r>
      <w:r w:rsidR="001C55F7" w:rsidRPr="0044485E">
        <w:rPr>
          <w:rFonts w:ascii="Arial" w:hAnsi="Arial" w:cs="Arial"/>
          <w:sz w:val="32"/>
          <w:szCs w:val="32"/>
        </w:rPr>
        <w:t>.</w:t>
      </w:r>
      <w:r w:rsidR="00CE6E41" w:rsidRPr="0044485E">
        <w:rPr>
          <w:rFonts w:ascii="Arial" w:hAnsi="Arial" w:cs="Arial"/>
          <w:sz w:val="32"/>
          <w:szCs w:val="32"/>
        </w:rPr>
        <w:t>0</w:t>
      </w:r>
      <w:r w:rsidR="006B1997" w:rsidRPr="0044485E">
        <w:rPr>
          <w:rFonts w:ascii="Arial" w:hAnsi="Arial" w:cs="Arial"/>
          <w:sz w:val="32"/>
          <w:szCs w:val="32"/>
        </w:rPr>
        <w:t>6</w:t>
      </w:r>
      <w:r w:rsidR="000B7774" w:rsidRPr="0044485E">
        <w:rPr>
          <w:rFonts w:ascii="Arial" w:hAnsi="Arial" w:cs="Arial"/>
          <w:sz w:val="32"/>
          <w:szCs w:val="32"/>
        </w:rPr>
        <w:t>.</w:t>
      </w:r>
      <w:r w:rsidR="00BB0B52" w:rsidRPr="0044485E">
        <w:rPr>
          <w:rFonts w:ascii="Arial" w:hAnsi="Arial" w:cs="Arial"/>
          <w:sz w:val="32"/>
          <w:szCs w:val="32"/>
        </w:rPr>
        <w:t>2022</w:t>
      </w:r>
    </w:p>
    <w:p w14:paraId="63D5F142" w14:textId="71849F55" w:rsidR="00BB0B52" w:rsidRPr="0044485E" w:rsidRDefault="00BB0B52" w:rsidP="002D4D8E">
      <w:pPr>
        <w:pStyle w:val="STMleipteksti"/>
        <w:ind w:left="0"/>
        <w:jc w:val="center"/>
        <w:rPr>
          <w:rFonts w:ascii="Arial" w:hAnsi="Arial" w:cs="Arial"/>
          <w:sz w:val="32"/>
          <w:szCs w:val="32"/>
        </w:rPr>
      </w:pPr>
      <w:r w:rsidRPr="0044485E">
        <w:rPr>
          <w:rFonts w:ascii="Arial" w:hAnsi="Arial" w:cs="Arial"/>
          <w:noProof/>
          <w:sz w:val="32"/>
          <w:szCs w:val="32"/>
          <w:lang w:eastAsia="fi-FI"/>
        </w:rPr>
        <w:drawing>
          <wp:inline distT="0" distB="0" distL="0" distR="0" wp14:anchorId="02E6EB87" wp14:editId="76EE94F7">
            <wp:extent cx="2489200" cy="654482"/>
            <wp:effectExtent l="0" t="0" r="0" b="0"/>
            <wp:docPr id="1" name="Kuva 1" descr="C:\Users\03119837\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19837\Downloads\EU_disclaimer_kestavakasvu_FI blac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3442" cy="671373"/>
                    </a:xfrm>
                    <a:prstGeom prst="rect">
                      <a:avLst/>
                    </a:prstGeom>
                    <a:noFill/>
                    <a:ln>
                      <a:noFill/>
                    </a:ln>
                  </pic:spPr>
                </pic:pic>
              </a:graphicData>
            </a:graphic>
          </wp:inline>
        </w:drawing>
      </w:r>
    </w:p>
    <w:p w14:paraId="5C95E809" w14:textId="77777777" w:rsidR="002D4D8E" w:rsidRPr="0044485E" w:rsidRDefault="002D4D8E" w:rsidP="002D4D8E">
      <w:pPr>
        <w:pStyle w:val="STMleipteksti"/>
        <w:ind w:left="0"/>
        <w:jc w:val="center"/>
        <w:rPr>
          <w:rFonts w:ascii="Gill Sans Std" w:hAnsi="Gill Sans Std"/>
          <w:sz w:val="24"/>
        </w:rPr>
      </w:pPr>
    </w:p>
    <w:p w14:paraId="7DF384D9" w14:textId="77777777" w:rsidR="00400575" w:rsidRPr="0044485E" w:rsidRDefault="00400575" w:rsidP="00400575">
      <w:pPr>
        <w:ind w:hanging="1134"/>
        <w:rPr>
          <w:b/>
        </w:rPr>
      </w:pPr>
      <w:bookmarkStart w:id="0" w:name="_Toc413337924"/>
      <w:r w:rsidRPr="0044485E">
        <w:br w:type="page"/>
      </w:r>
      <w:r w:rsidRPr="0044485E">
        <w:rPr>
          <w:b/>
        </w:rPr>
        <w:lastRenderedPageBreak/>
        <w:t>Sisällysluettelo</w:t>
      </w:r>
      <w:bookmarkEnd w:id="0"/>
    </w:p>
    <w:p w14:paraId="023C6209" w14:textId="77777777" w:rsidR="00CE456E" w:rsidRPr="0044485E" w:rsidRDefault="00CE456E" w:rsidP="00400575">
      <w:pPr>
        <w:ind w:hanging="1134"/>
        <w:rPr>
          <w:b/>
        </w:rPr>
      </w:pPr>
    </w:p>
    <w:p w14:paraId="3681AADE" w14:textId="12A7563F" w:rsidR="00BF3D9F" w:rsidRPr="0044485E" w:rsidRDefault="00400575">
      <w:pPr>
        <w:pStyle w:val="TOC1"/>
        <w:tabs>
          <w:tab w:val="left" w:pos="440"/>
          <w:tab w:val="right" w:leader="dot" w:pos="9628"/>
        </w:tabs>
        <w:rPr>
          <w:rFonts w:asciiTheme="minorHAnsi" w:eastAsiaTheme="minorEastAsia" w:hAnsiTheme="minorHAnsi" w:cstheme="minorBidi"/>
          <w:noProof/>
          <w:lang w:eastAsia="fi-FI"/>
        </w:rPr>
      </w:pPr>
      <w:r w:rsidRPr="0044485E">
        <w:fldChar w:fldCharType="begin"/>
      </w:r>
      <w:r w:rsidRPr="0044485E">
        <w:instrText xml:space="preserve"> TOC \o "1-3" \h \z \u </w:instrText>
      </w:r>
      <w:r w:rsidRPr="0044485E">
        <w:fldChar w:fldCharType="separate"/>
      </w:r>
      <w:hyperlink w:anchor="_Toc95567567" w:history="1">
        <w:r w:rsidR="00BF3D9F" w:rsidRPr="0044485E">
          <w:rPr>
            <w:rStyle w:val="Hyperlink"/>
            <w:noProof/>
          </w:rPr>
          <w:t>1</w:t>
        </w:r>
        <w:r w:rsidR="00BF3D9F" w:rsidRPr="0044485E">
          <w:rPr>
            <w:rFonts w:asciiTheme="minorHAnsi" w:eastAsiaTheme="minorEastAsia" w:hAnsiTheme="minorHAnsi" w:cstheme="minorBidi"/>
            <w:noProof/>
            <w:lang w:eastAsia="fi-FI"/>
          </w:rPr>
          <w:tab/>
        </w:r>
        <w:r w:rsidR="00BF3D9F" w:rsidRPr="0044485E">
          <w:rPr>
            <w:rStyle w:val="Hyperlink"/>
            <w:noProof/>
          </w:rPr>
          <w:t>Hankkeen tarve ja rajaukset muihin kehittämishankkeisiin</w:t>
        </w:r>
        <w:r w:rsidR="00BF3D9F" w:rsidRPr="0044485E">
          <w:rPr>
            <w:noProof/>
            <w:webHidden/>
          </w:rPr>
          <w:tab/>
        </w:r>
        <w:r w:rsidR="00BF3D9F" w:rsidRPr="0044485E">
          <w:rPr>
            <w:noProof/>
            <w:webHidden/>
          </w:rPr>
          <w:fldChar w:fldCharType="begin"/>
        </w:r>
        <w:r w:rsidR="00BF3D9F" w:rsidRPr="0044485E">
          <w:rPr>
            <w:noProof/>
            <w:webHidden/>
          </w:rPr>
          <w:instrText xml:space="preserve"> PAGEREF _Toc95567567 \h </w:instrText>
        </w:r>
        <w:r w:rsidR="00BF3D9F" w:rsidRPr="0044485E">
          <w:rPr>
            <w:noProof/>
            <w:webHidden/>
          </w:rPr>
        </w:r>
        <w:r w:rsidR="00BF3D9F" w:rsidRPr="0044485E">
          <w:rPr>
            <w:noProof/>
            <w:webHidden/>
          </w:rPr>
          <w:fldChar w:fldCharType="separate"/>
        </w:r>
        <w:r w:rsidR="005144CA" w:rsidRPr="0044485E">
          <w:rPr>
            <w:noProof/>
            <w:webHidden/>
          </w:rPr>
          <w:t>3</w:t>
        </w:r>
        <w:r w:rsidR="00BF3D9F" w:rsidRPr="0044485E">
          <w:rPr>
            <w:noProof/>
            <w:webHidden/>
          </w:rPr>
          <w:fldChar w:fldCharType="end"/>
        </w:r>
      </w:hyperlink>
    </w:p>
    <w:p w14:paraId="2784D5B3" w14:textId="01193977" w:rsidR="00BF3D9F" w:rsidRPr="0044485E" w:rsidRDefault="00424F69">
      <w:pPr>
        <w:pStyle w:val="TOC1"/>
        <w:tabs>
          <w:tab w:val="left" w:pos="440"/>
          <w:tab w:val="right" w:leader="dot" w:pos="9628"/>
        </w:tabs>
        <w:rPr>
          <w:rFonts w:asciiTheme="minorHAnsi" w:eastAsiaTheme="minorEastAsia" w:hAnsiTheme="minorHAnsi" w:cstheme="minorBidi"/>
          <w:noProof/>
          <w:lang w:eastAsia="fi-FI"/>
        </w:rPr>
      </w:pPr>
      <w:hyperlink w:anchor="_Toc95567568" w:history="1">
        <w:r w:rsidR="00BF3D9F" w:rsidRPr="0044485E">
          <w:rPr>
            <w:rStyle w:val="Hyperlink"/>
            <w:noProof/>
          </w:rPr>
          <w:t>2</w:t>
        </w:r>
        <w:r w:rsidR="00BF3D9F" w:rsidRPr="0044485E">
          <w:rPr>
            <w:rFonts w:asciiTheme="minorHAnsi" w:eastAsiaTheme="minorEastAsia" w:hAnsiTheme="minorHAnsi" w:cstheme="minorBidi"/>
            <w:noProof/>
            <w:lang w:eastAsia="fi-FI"/>
          </w:rPr>
          <w:tab/>
        </w:r>
        <w:r w:rsidR="00BF3D9F" w:rsidRPr="0044485E">
          <w:rPr>
            <w:rStyle w:val="Hyperlink"/>
            <w:noProof/>
          </w:rPr>
          <w:t>Kohderyhmä</w:t>
        </w:r>
        <w:r w:rsidR="00BF3D9F" w:rsidRPr="0044485E">
          <w:rPr>
            <w:noProof/>
            <w:webHidden/>
          </w:rPr>
          <w:tab/>
        </w:r>
        <w:r w:rsidR="00BF3D9F" w:rsidRPr="0044485E">
          <w:rPr>
            <w:noProof/>
            <w:webHidden/>
          </w:rPr>
          <w:fldChar w:fldCharType="begin"/>
        </w:r>
        <w:r w:rsidR="00BF3D9F" w:rsidRPr="0044485E">
          <w:rPr>
            <w:noProof/>
            <w:webHidden/>
          </w:rPr>
          <w:instrText xml:space="preserve"> PAGEREF _Toc95567568 \h </w:instrText>
        </w:r>
        <w:r w:rsidR="00BF3D9F" w:rsidRPr="0044485E">
          <w:rPr>
            <w:noProof/>
            <w:webHidden/>
          </w:rPr>
        </w:r>
        <w:r w:rsidR="00BF3D9F" w:rsidRPr="0044485E">
          <w:rPr>
            <w:noProof/>
            <w:webHidden/>
          </w:rPr>
          <w:fldChar w:fldCharType="separate"/>
        </w:r>
        <w:r w:rsidR="005144CA" w:rsidRPr="0044485E">
          <w:rPr>
            <w:noProof/>
            <w:webHidden/>
          </w:rPr>
          <w:t>4</w:t>
        </w:r>
        <w:r w:rsidR="00BF3D9F" w:rsidRPr="0044485E">
          <w:rPr>
            <w:noProof/>
            <w:webHidden/>
          </w:rPr>
          <w:fldChar w:fldCharType="end"/>
        </w:r>
      </w:hyperlink>
    </w:p>
    <w:p w14:paraId="2E06FFB5" w14:textId="7DD6D701" w:rsidR="00BF3D9F" w:rsidRPr="0044485E" w:rsidRDefault="00424F69">
      <w:pPr>
        <w:pStyle w:val="TOC1"/>
        <w:tabs>
          <w:tab w:val="left" w:pos="440"/>
          <w:tab w:val="right" w:leader="dot" w:pos="9628"/>
        </w:tabs>
        <w:rPr>
          <w:rFonts w:asciiTheme="minorHAnsi" w:eastAsiaTheme="minorEastAsia" w:hAnsiTheme="minorHAnsi" w:cstheme="minorBidi"/>
          <w:noProof/>
          <w:lang w:eastAsia="fi-FI"/>
        </w:rPr>
      </w:pPr>
      <w:hyperlink w:anchor="_Toc95567569" w:history="1">
        <w:r w:rsidR="00BF3D9F" w:rsidRPr="0044485E">
          <w:rPr>
            <w:rStyle w:val="Hyperlink"/>
            <w:noProof/>
          </w:rPr>
          <w:t>3</w:t>
        </w:r>
        <w:r w:rsidR="00BF3D9F" w:rsidRPr="0044485E">
          <w:rPr>
            <w:rFonts w:asciiTheme="minorHAnsi" w:eastAsiaTheme="minorEastAsia" w:hAnsiTheme="minorHAnsi" w:cstheme="minorBidi"/>
            <w:noProof/>
            <w:lang w:eastAsia="fi-FI"/>
          </w:rPr>
          <w:tab/>
        </w:r>
        <w:r w:rsidR="00BF3D9F" w:rsidRPr="0044485E">
          <w:rPr>
            <w:rStyle w:val="Hyperlink"/>
            <w:noProof/>
          </w:rPr>
          <w:t>Hankkeen tavoitteet</w:t>
        </w:r>
        <w:r w:rsidR="00BF3D9F" w:rsidRPr="0044485E">
          <w:rPr>
            <w:noProof/>
            <w:webHidden/>
          </w:rPr>
          <w:tab/>
        </w:r>
        <w:r w:rsidR="00BF3D9F" w:rsidRPr="0044485E">
          <w:rPr>
            <w:noProof/>
            <w:webHidden/>
          </w:rPr>
          <w:fldChar w:fldCharType="begin"/>
        </w:r>
        <w:r w:rsidR="00BF3D9F" w:rsidRPr="0044485E">
          <w:rPr>
            <w:noProof/>
            <w:webHidden/>
          </w:rPr>
          <w:instrText xml:space="preserve"> PAGEREF _Toc95567569 \h </w:instrText>
        </w:r>
        <w:r w:rsidR="00BF3D9F" w:rsidRPr="0044485E">
          <w:rPr>
            <w:noProof/>
            <w:webHidden/>
          </w:rPr>
        </w:r>
        <w:r w:rsidR="00BF3D9F" w:rsidRPr="0044485E">
          <w:rPr>
            <w:noProof/>
            <w:webHidden/>
          </w:rPr>
          <w:fldChar w:fldCharType="separate"/>
        </w:r>
        <w:r w:rsidR="005144CA" w:rsidRPr="0044485E">
          <w:rPr>
            <w:noProof/>
            <w:webHidden/>
          </w:rPr>
          <w:t>4</w:t>
        </w:r>
        <w:r w:rsidR="00BF3D9F" w:rsidRPr="0044485E">
          <w:rPr>
            <w:noProof/>
            <w:webHidden/>
          </w:rPr>
          <w:fldChar w:fldCharType="end"/>
        </w:r>
      </w:hyperlink>
    </w:p>
    <w:p w14:paraId="5D8C87C3" w14:textId="361F679D" w:rsidR="00BF3D9F" w:rsidRPr="0044485E" w:rsidRDefault="00424F69">
      <w:pPr>
        <w:pStyle w:val="TOC1"/>
        <w:tabs>
          <w:tab w:val="left" w:pos="440"/>
          <w:tab w:val="right" w:leader="dot" w:pos="9628"/>
        </w:tabs>
        <w:rPr>
          <w:rFonts w:asciiTheme="minorHAnsi" w:eastAsiaTheme="minorEastAsia" w:hAnsiTheme="minorHAnsi" w:cstheme="minorBidi"/>
          <w:noProof/>
          <w:lang w:eastAsia="fi-FI"/>
        </w:rPr>
      </w:pPr>
      <w:hyperlink w:anchor="_Toc95567570" w:history="1">
        <w:r w:rsidR="00BF3D9F" w:rsidRPr="0044485E">
          <w:rPr>
            <w:rStyle w:val="Hyperlink"/>
            <w:noProof/>
          </w:rPr>
          <w:t>4</w:t>
        </w:r>
        <w:r w:rsidR="00BF3D9F" w:rsidRPr="0044485E">
          <w:rPr>
            <w:rFonts w:asciiTheme="minorHAnsi" w:eastAsiaTheme="minorEastAsia" w:hAnsiTheme="minorHAnsi" w:cstheme="minorBidi"/>
            <w:noProof/>
            <w:lang w:eastAsia="fi-FI"/>
          </w:rPr>
          <w:tab/>
        </w:r>
        <w:r w:rsidR="00BF3D9F" w:rsidRPr="0044485E">
          <w:rPr>
            <w:rStyle w:val="Hyperlink"/>
            <w:noProof/>
          </w:rPr>
          <w:t>Toteutus</w:t>
        </w:r>
        <w:r w:rsidR="00BF3D9F" w:rsidRPr="0044485E">
          <w:rPr>
            <w:noProof/>
            <w:webHidden/>
          </w:rPr>
          <w:tab/>
        </w:r>
        <w:r w:rsidR="00BF3D9F" w:rsidRPr="0044485E">
          <w:rPr>
            <w:noProof/>
            <w:webHidden/>
          </w:rPr>
          <w:fldChar w:fldCharType="begin"/>
        </w:r>
        <w:r w:rsidR="00BF3D9F" w:rsidRPr="0044485E">
          <w:rPr>
            <w:noProof/>
            <w:webHidden/>
          </w:rPr>
          <w:instrText xml:space="preserve"> PAGEREF _Toc95567570 \h </w:instrText>
        </w:r>
        <w:r w:rsidR="00BF3D9F" w:rsidRPr="0044485E">
          <w:rPr>
            <w:noProof/>
            <w:webHidden/>
          </w:rPr>
        </w:r>
        <w:r w:rsidR="00BF3D9F" w:rsidRPr="0044485E">
          <w:rPr>
            <w:noProof/>
            <w:webHidden/>
          </w:rPr>
          <w:fldChar w:fldCharType="separate"/>
        </w:r>
        <w:r w:rsidR="005144CA" w:rsidRPr="0044485E">
          <w:rPr>
            <w:noProof/>
            <w:webHidden/>
          </w:rPr>
          <w:t>9</w:t>
        </w:r>
        <w:r w:rsidR="00BF3D9F" w:rsidRPr="0044485E">
          <w:rPr>
            <w:noProof/>
            <w:webHidden/>
          </w:rPr>
          <w:fldChar w:fldCharType="end"/>
        </w:r>
      </w:hyperlink>
    </w:p>
    <w:p w14:paraId="734128D7" w14:textId="626C9829" w:rsidR="00BF3D9F" w:rsidRPr="0044485E" w:rsidRDefault="00424F69">
      <w:pPr>
        <w:pStyle w:val="TOC2"/>
        <w:tabs>
          <w:tab w:val="left" w:pos="880"/>
          <w:tab w:val="right" w:leader="dot" w:pos="9628"/>
        </w:tabs>
        <w:rPr>
          <w:rFonts w:asciiTheme="minorHAnsi" w:eastAsiaTheme="minorEastAsia" w:hAnsiTheme="minorHAnsi" w:cstheme="minorBidi"/>
          <w:noProof/>
          <w:lang w:eastAsia="fi-FI"/>
        </w:rPr>
      </w:pPr>
      <w:hyperlink w:anchor="_Toc95567571" w:history="1">
        <w:r w:rsidR="00BF3D9F" w:rsidRPr="0044485E">
          <w:rPr>
            <w:rStyle w:val="Hyperlink"/>
            <w:noProof/>
          </w:rPr>
          <w:t>4.1</w:t>
        </w:r>
        <w:r w:rsidR="00BF3D9F" w:rsidRPr="0044485E">
          <w:rPr>
            <w:rFonts w:asciiTheme="minorHAnsi" w:eastAsiaTheme="minorEastAsia" w:hAnsiTheme="minorHAnsi" w:cstheme="minorBidi"/>
            <w:noProof/>
            <w:lang w:eastAsia="fi-FI"/>
          </w:rPr>
          <w:tab/>
        </w:r>
        <w:r w:rsidR="00BF3D9F" w:rsidRPr="0044485E">
          <w:rPr>
            <w:rStyle w:val="Hyperlink"/>
            <w:noProof/>
          </w:rPr>
          <w:t>Aikataulu</w:t>
        </w:r>
        <w:r w:rsidR="00BF3D9F" w:rsidRPr="0044485E">
          <w:rPr>
            <w:noProof/>
            <w:webHidden/>
          </w:rPr>
          <w:tab/>
        </w:r>
        <w:r w:rsidR="00BF3D9F" w:rsidRPr="0044485E">
          <w:rPr>
            <w:noProof/>
            <w:webHidden/>
          </w:rPr>
          <w:fldChar w:fldCharType="begin"/>
        </w:r>
        <w:r w:rsidR="00BF3D9F" w:rsidRPr="0044485E">
          <w:rPr>
            <w:noProof/>
            <w:webHidden/>
          </w:rPr>
          <w:instrText xml:space="preserve"> PAGEREF _Toc95567571 \h </w:instrText>
        </w:r>
        <w:r w:rsidR="00BF3D9F" w:rsidRPr="0044485E">
          <w:rPr>
            <w:noProof/>
            <w:webHidden/>
          </w:rPr>
        </w:r>
        <w:r w:rsidR="00BF3D9F" w:rsidRPr="0044485E">
          <w:rPr>
            <w:noProof/>
            <w:webHidden/>
          </w:rPr>
          <w:fldChar w:fldCharType="separate"/>
        </w:r>
        <w:r w:rsidR="005144CA" w:rsidRPr="0044485E">
          <w:rPr>
            <w:noProof/>
            <w:webHidden/>
          </w:rPr>
          <w:t>9</w:t>
        </w:r>
        <w:r w:rsidR="00BF3D9F" w:rsidRPr="0044485E">
          <w:rPr>
            <w:noProof/>
            <w:webHidden/>
          </w:rPr>
          <w:fldChar w:fldCharType="end"/>
        </w:r>
      </w:hyperlink>
    </w:p>
    <w:p w14:paraId="25C8BA9D" w14:textId="204F842D" w:rsidR="00BF3D9F" w:rsidRPr="0044485E" w:rsidRDefault="00424F69">
      <w:pPr>
        <w:pStyle w:val="TOC2"/>
        <w:tabs>
          <w:tab w:val="left" w:pos="880"/>
          <w:tab w:val="right" w:leader="dot" w:pos="9628"/>
        </w:tabs>
        <w:rPr>
          <w:rFonts w:asciiTheme="minorHAnsi" w:eastAsiaTheme="minorEastAsia" w:hAnsiTheme="minorHAnsi" w:cstheme="minorBidi"/>
          <w:noProof/>
          <w:lang w:eastAsia="fi-FI"/>
        </w:rPr>
      </w:pPr>
      <w:hyperlink w:anchor="_Toc95567572" w:history="1">
        <w:r w:rsidR="00BF3D9F" w:rsidRPr="0044485E">
          <w:rPr>
            <w:rStyle w:val="Hyperlink"/>
            <w:noProof/>
          </w:rPr>
          <w:t>4.2</w:t>
        </w:r>
        <w:r w:rsidR="00BF3D9F" w:rsidRPr="0044485E">
          <w:rPr>
            <w:rFonts w:asciiTheme="minorHAnsi" w:eastAsiaTheme="minorEastAsia" w:hAnsiTheme="minorHAnsi" w:cstheme="minorBidi"/>
            <w:noProof/>
            <w:lang w:eastAsia="fi-FI"/>
          </w:rPr>
          <w:tab/>
        </w:r>
        <w:r w:rsidR="00BF3D9F" w:rsidRPr="0044485E">
          <w:rPr>
            <w:rStyle w:val="Hyperlink"/>
            <w:noProof/>
          </w:rPr>
          <w:t>Toimenpiteet</w:t>
        </w:r>
        <w:r w:rsidR="00BF3D9F" w:rsidRPr="0044485E">
          <w:rPr>
            <w:noProof/>
            <w:webHidden/>
          </w:rPr>
          <w:tab/>
        </w:r>
        <w:r w:rsidR="00BF3D9F" w:rsidRPr="0044485E">
          <w:rPr>
            <w:noProof/>
            <w:webHidden/>
          </w:rPr>
          <w:fldChar w:fldCharType="begin"/>
        </w:r>
        <w:r w:rsidR="00BF3D9F" w:rsidRPr="0044485E">
          <w:rPr>
            <w:noProof/>
            <w:webHidden/>
          </w:rPr>
          <w:instrText xml:space="preserve"> PAGEREF _Toc95567572 \h </w:instrText>
        </w:r>
        <w:r w:rsidR="00BF3D9F" w:rsidRPr="0044485E">
          <w:rPr>
            <w:noProof/>
            <w:webHidden/>
          </w:rPr>
        </w:r>
        <w:r w:rsidR="00BF3D9F" w:rsidRPr="0044485E">
          <w:rPr>
            <w:noProof/>
            <w:webHidden/>
          </w:rPr>
          <w:fldChar w:fldCharType="separate"/>
        </w:r>
        <w:r w:rsidR="005144CA" w:rsidRPr="0044485E">
          <w:rPr>
            <w:noProof/>
            <w:webHidden/>
          </w:rPr>
          <w:t>9</w:t>
        </w:r>
        <w:r w:rsidR="00BF3D9F" w:rsidRPr="0044485E">
          <w:rPr>
            <w:noProof/>
            <w:webHidden/>
          </w:rPr>
          <w:fldChar w:fldCharType="end"/>
        </w:r>
      </w:hyperlink>
    </w:p>
    <w:p w14:paraId="20ABF247" w14:textId="64329252" w:rsidR="00BF3D9F" w:rsidRPr="0044485E" w:rsidRDefault="00424F69">
      <w:pPr>
        <w:pStyle w:val="TOC3"/>
        <w:tabs>
          <w:tab w:val="left" w:pos="1320"/>
          <w:tab w:val="right" w:leader="dot" w:pos="9628"/>
        </w:tabs>
        <w:rPr>
          <w:rFonts w:asciiTheme="minorHAnsi" w:eastAsiaTheme="minorEastAsia" w:hAnsiTheme="minorHAnsi" w:cstheme="minorBidi"/>
          <w:noProof/>
          <w:lang w:eastAsia="fi-FI"/>
        </w:rPr>
      </w:pPr>
      <w:hyperlink w:anchor="_Toc95567573" w:history="1">
        <w:r w:rsidR="00BF3D9F" w:rsidRPr="0044485E">
          <w:rPr>
            <w:rStyle w:val="Hyperlink"/>
            <w:noProof/>
          </w:rPr>
          <w:t>4.2.1</w:t>
        </w:r>
        <w:r w:rsidR="00BF3D9F" w:rsidRPr="0044485E">
          <w:rPr>
            <w:rFonts w:asciiTheme="minorHAnsi" w:eastAsiaTheme="minorEastAsia" w:hAnsiTheme="minorHAnsi" w:cstheme="minorBidi"/>
            <w:noProof/>
            <w:lang w:eastAsia="fi-FI"/>
          </w:rPr>
          <w:tab/>
        </w:r>
        <w:r w:rsidR="00BF3D9F" w:rsidRPr="0044485E">
          <w:rPr>
            <w:rStyle w:val="Hyperlink"/>
            <w:noProof/>
          </w:rPr>
          <w:t>Edistetään hoitotakuun toteutumista sekä puretaan koronavirustilanteen aiheuttamaa hoito-, kuntoutus- ja palveluvelkaa (Investointi 1)</w:t>
        </w:r>
        <w:r w:rsidR="00BF3D9F" w:rsidRPr="0044485E">
          <w:rPr>
            <w:noProof/>
            <w:webHidden/>
          </w:rPr>
          <w:tab/>
        </w:r>
        <w:r w:rsidR="00BF3D9F" w:rsidRPr="0044485E">
          <w:rPr>
            <w:noProof/>
            <w:webHidden/>
          </w:rPr>
          <w:fldChar w:fldCharType="begin"/>
        </w:r>
        <w:r w:rsidR="00BF3D9F" w:rsidRPr="0044485E">
          <w:rPr>
            <w:noProof/>
            <w:webHidden/>
          </w:rPr>
          <w:instrText xml:space="preserve"> PAGEREF _Toc95567573 \h </w:instrText>
        </w:r>
        <w:r w:rsidR="00BF3D9F" w:rsidRPr="0044485E">
          <w:rPr>
            <w:noProof/>
            <w:webHidden/>
          </w:rPr>
        </w:r>
        <w:r w:rsidR="00BF3D9F" w:rsidRPr="0044485E">
          <w:rPr>
            <w:noProof/>
            <w:webHidden/>
          </w:rPr>
          <w:fldChar w:fldCharType="separate"/>
        </w:r>
        <w:r w:rsidR="005144CA" w:rsidRPr="0044485E">
          <w:rPr>
            <w:noProof/>
            <w:webHidden/>
          </w:rPr>
          <w:t>9</w:t>
        </w:r>
        <w:r w:rsidR="00BF3D9F" w:rsidRPr="0044485E">
          <w:rPr>
            <w:noProof/>
            <w:webHidden/>
          </w:rPr>
          <w:fldChar w:fldCharType="end"/>
        </w:r>
      </w:hyperlink>
    </w:p>
    <w:p w14:paraId="7F7A4E14" w14:textId="20FF683F" w:rsidR="00BF3D9F" w:rsidRPr="0044485E" w:rsidRDefault="00424F69">
      <w:pPr>
        <w:pStyle w:val="TOC3"/>
        <w:tabs>
          <w:tab w:val="left" w:pos="1320"/>
          <w:tab w:val="right" w:leader="dot" w:pos="9628"/>
        </w:tabs>
        <w:rPr>
          <w:rFonts w:asciiTheme="minorHAnsi" w:eastAsiaTheme="minorEastAsia" w:hAnsiTheme="minorHAnsi" w:cstheme="minorBidi"/>
          <w:noProof/>
          <w:lang w:eastAsia="fi-FI"/>
        </w:rPr>
      </w:pPr>
      <w:hyperlink w:anchor="_Toc95567574" w:history="1">
        <w:r w:rsidR="00BF3D9F" w:rsidRPr="0044485E">
          <w:rPr>
            <w:rStyle w:val="Hyperlink"/>
            <w:rFonts w:cs="Arial"/>
            <w:noProof/>
          </w:rPr>
          <w:t>4.2.2</w:t>
        </w:r>
        <w:r w:rsidR="00BF3D9F" w:rsidRPr="0044485E">
          <w:rPr>
            <w:rFonts w:asciiTheme="minorHAnsi" w:eastAsiaTheme="minorEastAsia" w:hAnsiTheme="minorHAnsi" w:cstheme="minorBidi"/>
            <w:noProof/>
            <w:lang w:eastAsia="fi-FI"/>
          </w:rPr>
          <w:tab/>
        </w:r>
        <w:r w:rsidR="00BF3D9F" w:rsidRPr="0044485E">
          <w:rPr>
            <w:rStyle w:val="Hyperlink"/>
            <w:rFonts w:cs="Arial"/>
            <w:noProof/>
          </w:rPr>
          <w:t>Edistetään hoitotakuun toteutumista vahvistamalla ennaltaehkäisyä ja ongelmien varhaista tunnistamista (investonti 2)</w:t>
        </w:r>
        <w:r w:rsidR="00BF3D9F" w:rsidRPr="0044485E">
          <w:rPr>
            <w:noProof/>
            <w:webHidden/>
          </w:rPr>
          <w:tab/>
        </w:r>
        <w:r w:rsidR="00BF3D9F" w:rsidRPr="0044485E">
          <w:rPr>
            <w:noProof/>
            <w:webHidden/>
          </w:rPr>
          <w:fldChar w:fldCharType="begin"/>
        </w:r>
        <w:r w:rsidR="00BF3D9F" w:rsidRPr="0044485E">
          <w:rPr>
            <w:noProof/>
            <w:webHidden/>
          </w:rPr>
          <w:instrText xml:space="preserve"> PAGEREF _Toc95567574 \h </w:instrText>
        </w:r>
        <w:r w:rsidR="00BF3D9F" w:rsidRPr="0044485E">
          <w:rPr>
            <w:noProof/>
            <w:webHidden/>
          </w:rPr>
        </w:r>
        <w:r w:rsidR="00BF3D9F" w:rsidRPr="0044485E">
          <w:rPr>
            <w:noProof/>
            <w:webHidden/>
          </w:rPr>
          <w:fldChar w:fldCharType="separate"/>
        </w:r>
        <w:r w:rsidR="005144CA" w:rsidRPr="0044485E">
          <w:rPr>
            <w:noProof/>
            <w:webHidden/>
          </w:rPr>
          <w:t>14</w:t>
        </w:r>
        <w:r w:rsidR="00BF3D9F" w:rsidRPr="0044485E">
          <w:rPr>
            <w:noProof/>
            <w:webHidden/>
          </w:rPr>
          <w:fldChar w:fldCharType="end"/>
        </w:r>
      </w:hyperlink>
    </w:p>
    <w:p w14:paraId="12124FA0" w14:textId="4BB7957F" w:rsidR="00BF3D9F" w:rsidRPr="0044485E" w:rsidRDefault="00424F69">
      <w:pPr>
        <w:pStyle w:val="TOC3"/>
        <w:tabs>
          <w:tab w:val="left" w:pos="1320"/>
          <w:tab w:val="right" w:leader="dot" w:pos="9628"/>
        </w:tabs>
        <w:rPr>
          <w:rFonts w:asciiTheme="minorHAnsi" w:eastAsiaTheme="minorEastAsia" w:hAnsiTheme="minorHAnsi" w:cstheme="minorBidi"/>
          <w:noProof/>
          <w:lang w:eastAsia="fi-FI"/>
        </w:rPr>
      </w:pPr>
      <w:hyperlink w:anchor="_Toc95567575" w:history="1">
        <w:r w:rsidR="00BF3D9F" w:rsidRPr="0044485E">
          <w:rPr>
            <w:rStyle w:val="Hyperlink"/>
            <w:noProof/>
          </w:rPr>
          <w:t>4.2.3</w:t>
        </w:r>
        <w:r w:rsidR="00BF3D9F" w:rsidRPr="0044485E">
          <w:rPr>
            <w:rFonts w:asciiTheme="minorHAnsi" w:eastAsiaTheme="minorEastAsia" w:hAnsiTheme="minorHAnsi" w:cstheme="minorBidi"/>
            <w:noProof/>
            <w:lang w:eastAsia="fi-FI"/>
          </w:rPr>
          <w:tab/>
        </w:r>
        <w:r w:rsidR="00BF3D9F" w:rsidRPr="0044485E">
          <w:rPr>
            <w:rStyle w:val="Hyperlink"/>
            <w:noProof/>
          </w:rPr>
          <w:t>Vahvistetaan sosiaali- ja terveydenhuollon kustannusvaikuttavuutta tukevaa tietopohjaa ja vaikuttavuusperusteista ohjausta (Investonti 3)</w:t>
        </w:r>
        <w:r w:rsidR="00BF3D9F" w:rsidRPr="0044485E">
          <w:rPr>
            <w:noProof/>
            <w:webHidden/>
          </w:rPr>
          <w:tab/>
        </w:r>
        <w:r w:rsidR="00BF3D9F" w:rsidRPr="0044485E">
          <w:rPr>
            <w:noProof/>
            <w:webHidden/>
          </w:rPr>
          <w:fldChar w:fldCharType="begin"/>
        </w:r>
        <w:r w:rsidR="00BF3D9F" w:rsidRPr="0044485E">
          <w:rPr>
            <w:noProof/>
            <w:webHidden/>
          </w:rPr>
          <w:instrText xml:space="preserve"> PAGEREF _Toc95567575 \h </w:instrText>
        </w:r>
        <w:r w:rsidR="00BF3D9F" w:rsidRPr="0044485E">
          <w:rPr>
            <w:noProof/>
            <w:webHidden/>
          </w:rPr>
        </w:r>
        <w:r w:rsidR="00BF3D9F" w:rsidRPr="0044485E">
          <w:rPr>
            <w:noProof/>
            <w:webHidden/>
          </w:rPr>
          <w:fldChar w:fldCharType="separate"/>
        </w:r>
        <w:r w:rsidR="005144CA" w:rsidRPr="0044485E">
          <w:rPr>
            <w:noProof/>
            <w:webHidden/>
          </w:rPr>
          <w:t>15</w:t>
        </w:r>
        <w:r w:rsidR="00BF3D9F" w:rsidRPr="0044485E">
          <w:rPr>
            <w:noProof/>
            <w:webHidden/>
          </w:rPr>
          <w:fldChar w:fldCharType="end"/>
        </w:r>
      </w:hyperlink>
    </w:p>
    <w:p w14:paraId="6385786D" w14:textId="561607B1" w:rsidR="00BF3D9F" w:rsidRPr="0044485E" w:rsidRDefault="00424F69">
      <w:pPr>
        <w:pStyle w:val="TOC3"/>
        <w:tabs>
          <w:tab w:val="left" w:pos="1320"/>
          <w:tab w:val="right" w:leader="dot" w:pos="9628"/>
        </w:tabs>
        <w:rPr>
          <w:rFonts w:asciiTheme="minorHAnsi" w:eastAsiaTheme="minorEastAsia" w:hAnsiTheme="minorHAnsi" w:cstheme="minorBidi"/>
          <w:noProof/>
          <w:lang w:eastAsia="fi-FI"/>
        </w:rPr>
      </w:pPr>
      <w:hyperlink w:anchor="_Toc95567576" w:history="1">
        <w:r w:rsidR="00BF3D9F" w:rsidRPr="0044485E">
          <w:rPr>
            <w:rStyle w:val="Hyperlink"/>
            <w:noProof/>
          </w:rPr>
          <w:t>4.2.4</w:t>
        </w:r>
        <w:r w:rsidR="00BF3D9F" w:rsidRPr="0044485E">
          <w:rPr>
            <w:rFonts w:asciiTheme="minorHAnsi" w:eastAsiaTheme="minorEastAsia" w:hAnsiTheme="minorHAnsi" w:cstheme="minorBidi"/>
            <w:noProof/>
            <w:lang w:eastAsia="fi-FI"/>
          </w:rPr>
          <w:tab/>
        </w:r>
        <w:r w:rsidR="00BF3D9F" w:rsidRPr="0044485E">
          <w:rPr>
            <w:rStyle w:val="Hyperlink"/>
            <w:noProof/>
          </w:rPr>
          <w:t>Otetaan käyttöön hoitotakuuta edistävät palvelumuotoillut digitaaliset innovaatiot (Investointi 4)</w:t>
        </w:r>
        <w:r w:rsidR="00BF3D9F" w:rsidRPr="0044485E">
          <w:rPr>
            <w:noProof/>
            <w:webHidden/>
          </w:rPr>
          <w:tab/>
        </w:r>
        <w:r w:rsidR="00BF3D9F" w:rsidRPr="0044485E">
          <w:rPr>
            <w:noProof/>
            <w:webHidden/>
          </w:rPr>
          <w:fldChar w:fldCharType="begin"/>
        </w:r>
        <w:r w:rsidR="00BF3D9F" w:rsidRPr="0044485E">
          <w:rPr>
            <w:noProof/>
            <w:webHidden/>
          </w:rPr>
          <w:instrText xml:space="preserve"> PAGEREF _Toc95567576 \h </w:instrText>
        </w:r>
        <w:r w:rsidR="00BF3D9F" w:rsidRPr="0044485E">
          <w:rPr>
            <w:noProof/>
            <w:webHidden/>
          </w:rPr>
        </w:r>
        <w:r w:rsidR="00BF3D9F" w:rsidRPr="0044485E">
          <w:rPr>
            <w:noProof/>
            <w:webHidden/>
          </w:rPr>
          <w:fldChar w:fldCharType="separate"/>
        </w:r>
        <w:r w:rsidR="005144CA" w:rsidRPr="0044485E">
          <w:rPr>
            <w:noProof/>
            <w:webHidden/>
          </w:rPr>
          <w:t>15</w:t>
        </w:r>
        <w:r w:rsidR="00BF3D9F" w:rsidRPr="0044485E">
          <w:rPr>
            <w:noProof/>
            <w:webHidden/>
          </w:rPr>
          <w:fldChar w:fldCharType="end"/>
        </w:r>
      </w:hyperlink>
    </w:p>
    <w:p w14:paraId="1269DC7F" w14:textId="64FC8B67" w:rsidR="00BF3D9F" w:rsidRPr="0044485E" w:rsidRDefault="00424F69">
      <w:pPr>
        <w:pStyle w:val="TOC1"/>
        <w:tabs>
          <w:tab w:val="left" w:pos="440"/>
          <w:tab w:val="right" w:leader="dot" w:pos="9628"/>
        </w:tabs>
        <w:rPr>
          <w:rFonts w:asciiTheme="minorHAnsi" w:eastAsiaTheme="minorEastAsia" w:hAnsiTheme="minorHAnsi" w:cstheme="minorBidi"/>
          <w:noProof/>
          <w:lang w:eastAsia="fi-FI"/>
        </w:rPr>
      </w:pPr>
      <w:hyperlink w:anchor="_Toc95567577" w:history="1">
        <w:r w:rsidR="00BF3D9F" w:rsidRPr="0044485E">
          <w:rPr>
            <w:rStyle w:val="Hyperlink"/>
            <w:noProof/>
          </w:rPr>
          <w:t>5</w:t>
        </w:r>
        <w:r w:rsidR="00BF3D9F" w:rsidRPr="0044485E">
          <w:rPr>
            <w:rFonts w:asciiTheme="minorHAnsi" w:eastAsiaTheme="minorEastAsia" w:hAnsiTheme="minorHAnsi" w:cstheme="minorBidi"/>
            <w:noProof/>
            <w:lang w:eastAsia="fi-FI"/>
          </w:rPr>
          <w:tab/>
        </w:r>
        <w:r w:rsidR="00BF3D9F" w:rsidRPr="0044485E">
          <w:rPr>
            <w:rStyle w:val="Hyperlink"/>
            <w:noProof/>
          </w:rPr>
          <w:t>Tuotokset, tulokset ja vaikutukset</w:t>
        </w:r>
        <w:r w:rsidR="00BF3D9F" w:rsidRPr="0044485E">
          <w:rPr>
            <w:noProof/>
            <w:webHidden/>
          </w:rPr>
          <w:tab/>
        </w:r>
        <w:r w:rsidR="00BF3D9F" w:rsidRPr="0044485E">
          <w:rPr>
            <w:noProof/>
            <w:webHidden/>
          </w:rPr>
          <w:fldChar w:fldCharType="begin"/>
        </w:r>
        <w:r w:rsidR="00BF3D9F" w:rsidRPr="0044485E">
          <w:rPr>
            <w:noProof/>
            <w:webHidden/>
          </w:rPr>
          <w:instrText xml:space="preserve"> PAGEREF _Toc95567577 \h </w:instrText>
        </w:r>
        <w:r w:rsidR="00BF3D9F" w:rsidRPr="0044485E">
          <w:rPr>
            <w:noProof/>
            <w:webHidden/>
          </w:rPr>
        </w:r>
        <w:r w:rsidR="00BF3D9F" w:rsidRPr="0044485E">
          <w:rPr>
            <w:noProof/>
            <w:webHidden/>
          </w:rPr>
          <w:fldChar w:fldCharType="separate"/>
        </w:r>
        <w:r w:rsidR="005144CA" w:rsidRPr="0044485E">
          <w:rPr>
            <w:noProof/>
            <w:webHidden/>
          </w:rPr>
          <w:t>17</w:t>
        </w:r>
        <w:r w:rsidR="00BF3D9F" w:rsidRPr="0044485E">
          <w:rPr>
            <w:noProof/>
            <w:webHidden/>
          </w:rPr>
          <w:fldChar w:fldCharType="end"/>
        </w:r>
      </w:hyperlink>
    </w:p>
    <w:p w14:paraId="023CA106" w14:textId="1B600387" w:rsidR="00BF3D9F" w:rsidRPr="0044485E" w:rsidRDefault="00424F69">
      <w:pPr>
        <w:pStyle w:val="TOC1"/>
        <w:tabs>
          <w:tab w:val="left" w:pos="440"/>
          <w:tab w:val="right" w:leader="dot" w:pos="9628"/>
        </w:tabs>
        <w:rPr>
          <w:rFonts w:asciiTheme="minorHAnsi" w:eastAsiaTheme="minorEastAsia" w:hAnsiTheme="minorHAnsi" w:cstheme="minorBidi"/>
          <w:noProof/>
          <w:lang w:eastAsia="fi-FI"/>
        </w:rPr>
      </w:pPr>
      <w:hyperlink w:anchor="_Toc95567578" w:history="1">
        <w:r w:rsidR="00BF3D9F" w:rsidRPr="0044485E">
          <w:rPr>
            <w:rStyle w:val="Hyperlink"/>
            <w:noProof/>
          </w:rPr>
          <w:t>6</w:t>
        </w:r>
        <w:r w:rsidR="00BF3D9F" w:rsidRPr="0044485E">
          <w:rPr>
            <w:rFonts w:asciiTheme="minorHAnsi" w:eastAsiaTheme="minorEastAsia" w:hAnsiTheme="minorHAnsi" w:cstheme="minorBidi"/>
            <w:noProof/>
            <w:lang w:eastAsia="fi-FI"/>
          </w:rPr>
          <w:tab/>
        </w:r>
        <w:r w:rsidR="00BF3D9F" w:rsidRPr="0044485E">
          <w:rPr>
            <w:rStyle w:val="Hyperlink"/>
            <w:noProof/>
          </w:rPr>
          <w:t>Hankkeen hallinnointi</w:t>
        </w:r>
        <w:r w:rsidR="00BF3D9F" w:rsidRPr="0044485E">
          <w:rPr>
            <w:noProof/>
            <w:webHidden/>
          </w:rPr>
          <w:tab/>
        </w:r>
        <w:r w:rsidR="00BF3D9F" w:rsidRPr="0044485E">
          <w:rPr>
            <w:noProof/>
            <w:webHidden/>
          </w:rPr>
          <w:fldChar w:fldCharType="begin"/>
        </w:r>
        <w:r w:rsidR="00BF3D9F" w:rsidRPr="0044485E">
          <w:rPr>
            <w:noProof/>
            <w:webHidden/>
          </w:rPr>
          <w:instrText xml:space="preserve"> PAGEREF _Toc95567578 \h </w:instrText>
        </w:r>
        <w:r w:rsidR="00BF3D9F" w:rsidRPr="0044485E">
          <w:rPr>
            <w:noProof/>
            <w:webHidden/>
          </w:rPr>
        </w:r>
        <w:r w:rsidR="00BF3D9F" w:rsidRPr="0044485E">
          <w:rPr>
            <w:noProof/>
            <w:webHidden/>
          </w:rPr>
          <w:fldChar w:fldCharType="separate"/>
        </w:r>
        <w:r w:rsidR="005144CA" w:rsidRPr="0044485E">
          <w:rPr>
            <w:noProof/>
            <w:webHidden/>
          </w:rPr>
          <w:t>18</w:t>
        </w:r>
        <w:r w:rsidR="00BF3D9F" w:rsidRPr="0044485E">
          <w:rPr>
            <w:noProof/>
            <w:webHidden/>
          </w:rPr>
          <w:fldChar w:fldCharType="end"/>
        </w:r>
      </w:hyperlink>
    </w:p>
    <w:p w14:paraId="6AFA0F16" w14:textId="78ADFDD8" w:rsidR="00BF3D9F" w:rsidRPr="0044485E" w:rsidRDefault="00424F69">
      <w:pPr>
        <w:pStyle w:val="TOC2"/>
        <w:tabs>
          <w:tab w:val="left" w:pos="880"/>
          <w:tab w:val="right" w:leader="dot" w:pos="9628"/>
        </w:tabs>
        <w:rPr>
          <w:rFonts w:asciiTheme="minorHAnsi" w:eastAsiaTheme="minorEastAsia" w:hAnsiTheme="minorHAnsi" w:cstheme="minorBidi"/>
          <w:noProof/>
          <w:lang w:eastAsia="fi-FI"/>
        </w:rPr>
      </w:pPr>
      <w:hyperlink w:anchor="_Toc95567579" w:history="1">
        <w:r w:rsidR="00BF3D9F" w:rsidRPr="0044485E">
          <w:rPr>
            <w:rStyle w:val="Hyperlink"/>
            <w:noProof/>
          </w:rPr>
          <w:t>6.1</w:t>
        </w:r>
        <w:r w:rsidR="00BF3D9F" w:rsidRPr="0044485E">
          <w:rPr>
            <w:rFonts w:asciiTheme="minorHAnsi" w:eastAsiaTheme="minorEastAsia" w:hAnsiTheme="minorHAnsi" w:cstheme="minorBidi"/>
            <w:noProof/>
            <w:lang w:eastAsia="fi-FI"/>
          </w:rPr>
          <w:tab/>
        </w:r>
        <w:r w:rsidR="00BF3D9F" w:rsidRPr="0044485E">
          <w:rPr>
            <w:rStyle w:val="Hyperlink"/>
            <w:noProof/>
          </w:rPr>
          <w:t>Hankkeen toimijat ja organisoituminen</w:t>
        </w:r>
        <w:r w:rsidR="00BF3D9F" w:rsidRPr="0044485E">
          <w:rPr>
            <w:noProof/>
            <w:webHidden/>
          </w:rPr>
          <w:tab/>
        </w:r>
        <w:r w:rsidR="00BF3D9F" w:rsidRPr="0044485E">
          <w:rPr>
            <w:noProof/>
            <w:webHidden/>
          </w:rPr>
          <w:fldChar w:fldCharType="begin"/>
        </w:r>
        <w:r w:rsidR="00BF3D9F" w:rsidRPr="0044485E">
          <w:rPr>
            <w:noProof/>
            <w:webHidden/>
          </w:rPr>
          <w:instrText xml:space="preserve"> PAGEREF _Toc95567579 \h </w:instrText>
        </w:r>
        <w:r w:rsidR="00BF3D9F" w:rsidRPr="0044485E">
          <w:rPr>
            <w:noProof/>
            <w:webHidden/>
          </w:rPr>
        </w:r>
        <w:r w:rsidR="00BF3D9F" w:rsidRPr="0044485E">
          <w:rPr>
            <w:noProof/>
            <w:webHidden/>
          </w:rPr>
          <w:fldChar w:fldCharType="separate"/>
        </w:r>
        <w:r w:rsidR="005144CA" w:rsidRPr="0044485E">
          <w:rPr>
            <w:noProof/>
            <w:webHidden/>
          </w:rPr>
          <w:t>18</w:t>
        </w:r>
        <w:r w:rsidR="00BF3D9F" w:rsidRPr="0044485E">
          <w:rPr>
            <w:noProof/>
            <w:webHidden/>
          </w:rPr>
          <w:fldChar w:fldCharType="end"/>
        </w:r>
      </w:hyperlink>
    </w:p>
    <w:p w14:paraId="1621A9C5" w14:textId="2E7E9D49" w:rsidR="00BF3D9F" w:rsidRPr="0044485E" w:rsidRDefault="00424F69">
      <w:pPr>
        <w:pStyle w:val="TOC2"/>
        <w:tabs>
          <w:tab w:val="left" w:pos="880"/>
          <w:tab w:val="right" w:leader="dot" w:pos="9628"/>
        </w:tabs>
        <w:rPr>
          <w:rFonts w:asciiTheme="minorHAnsi" w:eastAsiaTheme="minorEastAsia" w:hAnsiTheme="minorHAnsi" w:cstheme="minorBidi"/>
          <w:noProof/>
          <w:lang w:eastAsia="fi-FI"/>
        </w:rPr>
      </w:pPr>
      <w:hyperlink w:anchor="_Toc95567580" w:history="1">
        <w:r w:rsidR="00BF3D9F" w:rsidRPr="0044485E">
          <w:rPr>
            <w:rStyle w:val="Hyperlink"/>
            <w:noProof/>
          </w:rPr>
          <w:t>6.2</w:t>
        </w:r>
        <w:r w:rsidR="00BF3D9F" w:rsidRPr="0044485E">
          <w:rPr>
            <w:rFonts w:asciiTheme="minorHAnsi" w:eastAsiaTheme="minorEastAsia" w:hAnsiTheme="minorHAnsi" w:cstheme="minorBidi"/>
            <w:noProof/>
            <w:lang w:eastAsia="fi-FI"/>
          </w:rPr>
          <w:tab/>
        </w:r>
        <w:r w:rsidR="00BF3D9F" w:rsidRPr="0044485E">
          <w:rPr>
            <w:rStyle w:val="Hyperlink"/>
            <w:noProof/>
          </w:rPr>
          <w:t>Hankkeen resurssit</w:t>
        </w:r>
        <w:r w:rsidR="00BF3D9F" w:rsidRPr="0044485E">
          <w:rPr>
            <w:noProof/>
            <w:webHidden/>
          </w:rPr>
          <w:tab/>
        </w:r>
        <w:r w:rsidR="00BF3D9F" w:rsidRPr="0044485E">
          <w:rPr>
            <w:noProof/>
            <w:webHidden/>
          </w:rPr>
          <w:fldChar w:fldCharType="begin"/>
        </w:r>
        <w:r w:rsidR="00BF3D9F" w:rsidRPr="0044485E">
          <w:rPr>
            <w:noProof/>
            <w:webHidden/>
          </w:rPr>
          <w:instrText xml:space="preserve"> PAGEREF _Toc95567580 \h </w:instrText>
        </w:r>
        <w:r w:rsidR="00BF3D9F" w:rsidRPr="0044485E">
          <w:rPr>
            <w:noProof/>
            <w:webHidden/>
          </w:rPr>
        </w:r>
        <w:r w:rsidR="00BF3D9F" w:rsidRPr="0044485E">
          <w:rPr>
            <w:noProof/>
            <w:webHidden/>
          </w:rPr>
          <w:fldChar w:fldCharType="separate"/>
        </w:r>
        <w:r w:rsidR="005144CA" w:rsidRPr="0044485E">
          <w:rPr>
            <w:noProof/>
            <w:webHidden/>
          </w:rPr>
          <w:t>19</w:t>
        </w:r>
        <w:r w:rsidR="00BF3D9F" w:rsidRPr="0044485E">
          <w:rPr>
            <w:noProof/>
            <w:webHidden/>
          </w:rPr>
          <w:fldChar w:fldCharType="end"/>
        </w:r>
      </w:hyperlink>
    </w:p>
    <w:p w14:paraId="247AAED4" w14:textId="149DD52E" w:rsidR="00BF3D9F" w:rsidRPr="0044485E" w:rsidRDefault="00424F69">
      <w:pPr>
        <w:pStyle w:val="TOC2"/>
        <w:tabs>
          <w:tab w:val="left" w:pos="880"/>
          <w:tab w:val="right" w:leader="dot" w:pos="9628"/>
        </w:tabs>
        <w:rPr>
          <w:rFonts w:asciiTheme="minorHAnsi" w:eastAsiaTheme="minorEastAsia" w:hAnsiTheme="minorHAnsi" w:cstheme="minorBidi"/>
          <w:noProof/>
          <w:lang w:eastAsia="fi-FI"/>
        </w:rPr>
      </w:pPr>
      <w:hyperlink w:anchor="_Toc95567581" w:history="1">
        <w:r w:rsidR="00BF3D9F" w:rsidRPr="0044485E">
          <w:rPr>
            <w:rStyle w:val="Hyperlink"/>
            <w:noProof/>
          </w:rPr>
          <w:t>6.3</w:t>
        </w:r>
        <w:r w:rsidR="00BF3D9F" w:rsidRPr="0044485E">
          <w:rPr>
            <w:rFonts w:asciiTheme="minorHAnsi" w:eastAsiaTheme="minorEastAsia" w:hAnsiTheme="minorHAnsi" w:cstheme="minorBidi"/>
            <w:noProof/>
            <w:lang w:eastAsia="fi-FI"/>
          </w:rPr>
          <w:tab/>
        </w:r>
        <w:r w:rsidR="00BF3D9F" w:rsidRPr="0044485E">
          <w:rPr>
            <w:rStyle w:val="Hyperlink"/>
            <w:noProof/>
          </w:rPr>
          <w:t>Viestintä</w:t>
        </w:r>
        <w:r w:rsidR="00BF3D9F" w:rsidRPr="0044485E">
          <w:rPr>
            <w:noProof/>
            <w:webHidden/>
          </w:rPr>
          <w:tab/>
        </w:r>
        <w:r w:rsidR="00BF3D9F" w:rsidRPr="0044485E">
          <w:rPr>
            <w:noProof/>
            <w:webHidden/>
          </w:rPr>
          <w:fldChar w:fldCharType="begin"/>
        </w:r>
        <w:r w:rsidR="00BF3D9F" w:rsidRPr="0044485E">
          <w:rPr>
            <w:noProof/>
            <w:webHidden/>
          </w:rPr>
          <w:instrText xml:space="preserve"> PAGEREF _Toc95567581 \h </w:instrText>
        </w:r>
        <w:r w:rsidR="00BF3D9F" w:rsidRPr="0044485E">
          <w:rPr>
            <w:noProof/>
            <w:webHidden/>
          </w:rPr>
        </w:r>
        <w:r w:rsidR="00BF3D9F" w:rsidRPr="0044485E">
          <w:rPr>
            <w:noProof/>
            <w:webHidden/>
          </w:rPr>
          <w:fldChar w:fldCharType="separate"/>
        </w:r>
        <w:r w:rsidR="005144CA" w:rsidRPr="0044485E">
          <w:rPr>
            <w:noProof/>
            <w:webHidden/>
          </w:rPr>
          <w:t>19</w:t>
        </w:r>
        <w:r w:rsidR="00BF3D9F" w:rsidRPr="0044485E">
          <w:rPr>
            <w:noProof/>
            <w:webHidden/>
          </w:rPr>
          <w:fldChar w:fldCharType="end"/>
        </w:r>
      </w:hyperlink>
    </w:p>
    <w:p w14:paraId="1191C0B4" w14:textId="7D597C4D" w:rsidR="00BF3D9F" w:rsidRPr="0044485E" w:rsidRDefault="00424F69">
      <w:pPr>
        <w:pStyle w:val="TOC2"/>
        <w:tabs>
          <w:tab w:val="left" w:pos="880"/>
          <w:tab w:val="right" w:leader="dot" w:pos="9628"/>
        </w:tabs>
        <w:rPr>
          <w:rFonts w:asciiTheme="minorHAnsi" w:eastAsiaTheme="minorEastAsia" w:hAnsiTheme="minorHAnsi" w:cstheme="minorBidi"/>
          <w:noProof/>
          <w:lang w:eastAsia="fi-FI"/>
        </w:rPr>
      </w:pPr>
      <w:hyperlink w:anchor="_Toc95567582" w:history="1">
        <w:r w:rsidR="00BF3D9F" w:rsidRPr="0044485E">
          <w:rPr>
            <w:rStyle w:val="Hyperlink"/>
            <w:noProof/>
          </w:rPr>
          <w:t>6.4</w:t>
        </w:r>
        <w:r w:rsidR="00BF3D9F" w:rsidRPr="0044485E">
          <w:rPr>
            <w:rFonts w:asciiTheme="minorHAnsi" w:eastAsiaTheme="minorEastAsia" w:hAnsiTheme="minorHAnsi" w:cstheme="minorBidi"/>
            <w:noProof/>
            <w:lang w:eastAsia="fi-FI"/>
          </w:rPr>
          <w:tab/>
        </w:r>
        <w:r w:rsidR="00BF3D9F" w:rsidRPr="0044485E">
          <w:rPr>
            <w:rStyle w:val="Hyperlink"/>
            <w:noProof/>
          </w:rPr>
          <w:t>Seuranta ja arviointi</w:t>
        </w:r>
        <w:r w:rsidR="00BF3D9F" w:rsidRPr="0044485E">
          <w:rPr>
            <w:noProof/>
            <w:webHidden/>
          </w:rPr>
          <w:tab/>
        </w:r>
        <w:r w:rsidR="00BF3D9F" w:rsidRPr="0044485E">
          <w:rPr>
            <w:noProof/>
            <w:webHidden/>
          </w:rPr>
          <w:fldChar w:fldCharType="begin"/>
        </w:r>
        <w:r w:rsidR="00BF3D9F" w:rsidRPr="0044485E">
          <w:rPr>
            <w:noProof/>
            <w:webHidden/>
          </w:rPr>
          <w:instrText xml:space="preserve"> PAGEREF _Toc95567582 \h </w:instrText>
        </w:r>
        <w:r w:rsidR="00BF3D9F" w:rsidRPr="0044485E">
          <w:rPr>
            <w:noProof/>
            <w:webHidden/>
          </w:rPr>
        </w:r>
        <w:r w:rsidR="00BF3D9F" w:rsidRPr="0044485E">
          <w:rPr>
            <w:noProof/>
            <w:webHidden/>
          </w:rPr>
          <w:fldChar w:fldCharType="separate"/>
        </w:r>
        <w:r w:rsidR="005144CA" w:rsidRPr="0044485E">
          <w:rPr>
            <w:noProof/>
            <w:webHidden/>
          </w:rPr>
          <w:t>19</w:t>
        </w:r>
        <w:r w:rsidR="00BF3D9F" w:rsidRPr="0044485E">
          <w:rPr>
            <w:noProof/>
            <w:webHidden/>
          </w:rPr>
          <w:fldChar w:fldCharType="end"/>
        </w:r>
      </w:hyperlink>
    </w:p>
    <w:p w14:paraId="1F9A6A05" w14:textId="16A9F523" w:rsidR="00BF3D9F" w:rsidRPr="0044485E" w:rsidRDefault="00424F69">
      <w:pPr>
        <w:pStyle w:val="TOC2"/>
        <w:tabs>
          <w:tab w:val="left" w:pos="880"/>
          <w:tab w:val="right" w:leader="dot" w:pos="9628"/>
        </w:tabs>
        <w:rPr>
          <w:rFonts w:asciiTheme="minorHAnsi" w:eastAsiaTheme="minorEastAsia" w:hAnsiTheme="minorHAnsi" w:cstheme="minorBidi"/>
          <w:noProof/>
          <w:lang w:eastAsia="fi-FI"/>
        </w:rPr>
      </w:pPr>
      <w:hyperlink w:anchor="_Toc95567583" w:history="1">
        <w:r w:rsidR="00BF3D9F" w:rsidRPr="0044485E">
          <w:rPr>
            <w:rStyle w:val="Hyperlink"/>
            <w:noProof/>
          </w:rPr>
          <w:t>6.5</w:t>
        </w:r>
        <w:r w:rsidR="00BF3D9F" w:rsidRPr="0044485E">
          <w:rPr>
            <w:rFonts w:asciiTheme="minorHAnsi" w:eastAsiaTheme="minorEastAsia" w:hAnsiTheme="minorHAnsi" w:cstheme="minorBidi"/>
            <w:noProof/>
            <w:lang w:eastAsia="fi-FI"/>
          </w:rPr>
          <w:tab/>
        </w:r>
        <w:r w:rsidR="00BF3D9F" w:rsidRPr="0044485E">
          <w:rPr>
            <w:rStyle w:val="Hyperlink"/>
            <w:noProof/>
          </w:rPr>
          <w:t>Riskit ja niihin varautuminen</w:t>
        </w:r>
        <w:r w:rsidR="00BF3D9F" w:rsidRPr="0044485E">
          <w:rPr>
            <w:noProof/>
            <w:webHidden/>
          </w:rPr>
          <w:tab/>
        </w:r>
        <w:r w:rsidR="00BF3D9F" w:rsidRPr="0044485E">
          <w:rPr>
            <w:noProof/>
            <w:webHidden/>
          </w:rPr>
          <w:fldChar w:fldCharType="begin"/>
        </w:r>
        <w:r w:rsidR="00BF3D9F" w:rsidRPr="0044485E">
          <w:rPr>
            <w:noProof/>
            <w:webHidden/>
          </w:rPr>
          <w:instrText xml:space="preserve"> PAGEREF _Toc95567583 \h </w:instrText>
        </w:r>
        <w:r w:rsidR="00BF3D9F" w:rsidRPr="0044485E">
          <w:rPr>
            <w:noProof/>
            <w:webHidden/>
          </w:rPr>
        </w:r>
        <w:r w:rsidR="00BF3D9F" w:rsidRPr="0044485E">
          <w:rPr>
            <w:noProof/>
            <w:webHidden/>
          </w:rPr>
          <w:fldChar w:fldCharType="separate"/>
        </w:r>
        <w:r w:rsidR="005144CA" w:rsidRPr="0044485E">
          <w:rPr>
            <w:noProof/>
            <w:webHidden/>
          </w:rPr>
          <w:t>20</w:t>
        </w:r>
        <w:r w:rsidR="00BF3D9F" w:rsidRPr="0044485E">
          <w:rPr>
            <w:noProof/>
            <w:webHidden/>
          </w:rPr>
          <w:fldChar w:fldCharType="end"/>
        </w:r>
      </w:hyperlink>
    </w:p>
    <w:p w14:paraId="5D7A1859" w14:textId="4CAA2607" w:rsidR="00400575" w:rsidRPr="0044485E" w:rsidRDefault="00400575" w:rsidP="005C3237">
      <w:pPr>
        <w:pStyle w:val="TOC2"/>
        <w:tabs>
          <w:tab w:val="left" w:pos="880"/>
          <w:tab w:val="right" w:leader="dot" w:pos="9628"/>
        </w:tabs>
      </w:pPr>
      <w:r w:rsidRPr="0044485E">
        <w:rPr>
          <w:b/>
          <w:bCs/>
        </w:rPr>
        <w:fldChar w:fldCharType="end"/>
      </w:r>
    </w:p>
    <w:p w14:paraId="3004FD01" w14:textId="77777777" w:rsidR="004657DF" w:rsidRPr="0044485E" w:rsidRDefault="004657DF" w:rsidP="004937ED">
      <w:pPr>
        <w:ind w:hanging="1134"/>
        <w:rPr>
          <w:i/>
        </w:rPr>
      </w:pPr>
    </w:p>
    <w:p w14:paraId="4A6ACDB4" w14:textId="77777777" w:rsidR="004937ED" w:rsidRPr="0044485E" w:rsidRDefault="004937ED" w:rsidP="00E56C4F">
      <w:pPr>
        <w:ind w:left="0"/>
      </w:pPr>
    </w:p>
    <w:p w14:paraId="7E625106" w14:textId="77777777" w:rsidR="00466B44" w:rsidRPr="0044485E" w:rsidRDefault="00775B3B" w:rsidP="00AE0462">
      <w:pPr>
        <w:ind w:left="0"/>
        <w:jc w:val="both"/>
        <w:rPr>
          <w:i/>
        </w:rPr>
      </w:pPr>
      <w:r w:rsidRPr="0044485E">
        <w:br w:type="page"/>
      </w:r>
    </w:p>
    <w:p w14:paraId="1CCB3CD5" w14:textId="77777777" w:rsidR="00466B44" w:rsidRPr="0044485E" w:rsidRDefault="00466B44" w:rsidP="00FE0BB3">
      <w:pPr>
        <w:ind w:left="0"/>
      </w:pPr>
    </w:p>
    <w:p w14:paraId="3BE96F5A" w14:textId="545E8593" w:rsidR="00FC3585" w:rsidRPr="0044485E" w:rsidRDefault="001725EF" w:rsidP="00FC3585">
      <w:pPr>
        <w:pStyle w:val="Heading1"/>
        <w:rPr>
          <w:sz w:val="28"/>
          <w:lang w:val="fi-FI"/>
        </w:rPr>
      </w:pPr>
      <w:bookmarkStart w:id="1" w:name="_Toc92876626"/>
      <w:bookmarkStart w:id="2" w:name="_Toc95567567"/>
      <w:bookmarkStart w:id="3" w:name="_Toc413318598"/>
      <w:r w:rsidRPr="0044485E">
        <w:rPr>
          <w:sz w:val="28"/>
          <w:lang w:val="fi-FI"/>
        </w:rPr>
        <w:t>Hankkeen t</w:t>
      </w:r>
      <w:r w:rsidR="00583BE0" w:rsidRPr="0044485E">
        <w:rPr>
          <w:sz w:val="28"/>
          <w:lang w:val="fi-FI"/>
        </w:rPr>
        <w:t>a</w:t>
      </w:r>
      <w:r w:rsidR="009529BD" w:rsidRPr="0044485E">
        <w:rPr>
          <w:sz w:val="28"/>
          <w:lang w:val="fi-FI"/>
        </w:rPr>
        <w:t>rve</w:t>
      </w:r>
      <w:r w:rsidR="005A21DE" w:rsidRPr="0044485E">
        <w:rPr>
          <w:sz w:val="28"/>
          <w:lang w:val="fi-FI"/>
        </w:rPr>
        <w:t xml:space="preserve"> ja rajaukset muihin kehittämishankkeisiin</w:t>
      </w:r>
      <w:bookmarkEnd w:id="1"/>
      <w:bookmarkEnd w:id="2"/>
    </w:p>
    <w:p w14:paraId="4FC3A7B9" w14:textId="0EE4A27F" w:rsidR="00530CC5" w:rsidRPr="0044485E" w:rsidRDefault="00250D07" w:rsidP="00C37391">
      <w:pPr>
        <w:ind w:left="432"/>
        <w:jc w:val="both"/>
      </w:pPr>
      <w:r w:rsidRPr="0044485E">
        <w:t>Pirkanmaan RRF</w:t>
      </w:r>
      <w:r w:rsidR="00802E41" w:rsidRPr="0044485E">
        <w:t>-</w:t>
      </w:r>
      <w:r w:rsidR="00D63705" w:rsidRPr="0044485E">
        <w:t>hankkee</w:t>
      </w:r>
      <w:r w:rsidR="00B012CC" w:rsidRPr="0044485E">
        <w:t>n toimenpiteillä</w:t>
      </w:r>
      <w:r w:rsidR="002C2C97" w:rsidRPr="0044485E">
        <w:t xml:space="preserve"> </w:t>
      </w:r>
      <w:r w:rsidR="007D2E26" w:rsidRPr="0044485E">
        <w:t xml:space="preserve">tavoitellaan </w:t>
      </w:r>
      <w:r w:rsidR="009707FC" w:rsidRPr="0044485E">
        <w:t>kokonaisuudessaan</w:t>
      </w:r>
      <w:r w:rsidR="002C2C97" w:rsidRPr="0044485E">
        <w:t xml:space="preserve"> </w:t>
      </w:r>
      <w:r w:rsidR="009D4D7F" w:rsidRPr="0044485E">
        <w:t xml:space="preserve">koko alueen </w:t>
      </w:r>
      <w:r w:rsidR="000C64CA" w:rsidRPr="0044485E">
        <w:t>sosiaali- ja terveyspalveluiden saa</w:t>
      </w:r>
      <w:r w:rsidR="00F8553F" w:rsidRPr="0044485E">
        <w:t>vutett</w:t>
      </w:r>
      <w:r w:rsidR="000C64CA" w:rsidRPr="0044485E">
        <w:t>avuuden parantamista</w:t>
      </w:r>
      <w:r w:rsidR="006E69D6" w:rsidRPr="0044485E">
        <w:t xml:space="preserve">, </w:t>
      </w:r>
      <w:r w:rsidR="005E73BE" w:rsidRPr="0044485E">
        <w:t>hoi</w:t>
      </w:r>
      <w:r w:rsidR="002F6F8B" w:rsidRPr="0044485E">
        <w:t xml:space="preserve">dontarpeen arvioinnin </w:t>
      </w:r>
      <w:r w:rsidR="00DE7E52" w:rsidRPr="0044485E">
        <w:t>ja</w:t>
      </w:r>
      <w:r w:rsidR="002F6F8B" w:rsidRPr="0044485E">
        <w:t xml:space="preserve"> </w:t>
      </w:r>
      <w:proofErr w:type="spellStart"/>
      <w:r w:rsidR="00DE7E52" w:rsidRPr="0044485E">
        <w:t>hoitoonpääsyn</w:t>
      </w:r>
      <w:proofErr w:type="spellEnd"/>
      <w:r w:rsidR="00DE7E52" w:rsidRPr="0044485E">
        <w:t xml:space="preserve"> nopeuttamista</w:t>
      </w:r>
      <w:r w:rsidR="006E69D6" w:rsidRPr="0044485E">
        <w:t xml:space="preserve"> sekä kustannusten</w:t>
      </w:r>
      <w:r w:rsidR="0067336C" w:rsidRPr="0044485E">
        <w:t xml:space="preserve"> nousun</w:t>
      </w:r>
      <w:r w:rsidR="006E69D6" w:rsidRPr="0044485E">
        <w:t xml:space="preserve"> hillintää</w:t>
      </w:r>
      <w:r w:rsidR="00DE7E52" w:rsidRPr="0044485E">
        <w:t>.</w:t>
      </w:r>
      <w:r w:rsidR="005E73BE" w:rsidRPr="0044485E">
        <w:t xml:space="preserve"> </w:t>
      </w:r>
      <w:r w:rsidR="00A70DC0" w:rsidRPr="0044485E">
        <w:t>RRF</w:t>
      </w:r>
      <w:r w:rsidR="003E7F1A" w:rsidRPr="0044485E">
        <w:t>-</w:t>
      </w:r>
      <w:r w:rsidR="00A70DC0" w:rsidRPr="0044485E">
        <w:t>hanke toteutetaan osin samanaikaisesti Pirkanmaan tulevaisuuden sosiaali- ja terveyskeskus</w:t>
      </w:r>
      <w:r w:rsidR="00997ED6" w:rsidRPr="0044485E">
        <w:t xml:space="preserve"> kehittämisohjelma</w:t>
      </w:r>
      <w:r w:rsidR="00A70DC0" w:rsidRPr="0044485E">
        <w:t xml:space="preserve"> </w:t>
      </w:r>
      <w:proofErr w:type="spellStart"/>
      <w:r w:rsidR="00A70DC0" w:rsidRPr="0044485E">
        <w:t>PirSOTE:n</w:t>
      </w:r>
      <w:proofErr w:type="spellEnd"/>
      <w:r w:rsidR="00A70DC0" w:rsidRPr="0044485E">
        <w:t xml:space="preserve">, Tulevaisuuden kotona asumista tukevat palvelut iäkkäille Pirkanmaalla </w:t>
      </w:r>
      <w:proofErr w:type="spellStart"/>
      <w:r w:rsidR="00A70DC0" w:rsidRPr="0044485E">
        <w:t>PirKoti</w:t>
      </w:r>
      <w:proofErr w:type="spellEnd"/>
      <w:r w:rsidR="00A70DC0" w:rsidRPr="0044485E">
        <w:t xml:space="preserve">, </w:t>
      </w:r>
      <w:proofErr w:type="spellStart"/>
      <w:r w:rsidR="00A70DC0" w:rsidRPr="0044485E">
        <w:t>PirKATI</w:t>
      </w:r>
      <w:proofErr w:type="spellEnd"/>
      <w:r w:rsidR="00802E41" w:rsidRPr="0044485E">
        <w:t xml:space="preserve"> (Pirkanmaa</w:t>
      </w:r>
      <w:r w:rsidR="000D4B38" w:rsidRPr="0044485E">
        <w:t xml:space="preserve"> – </w:t>
      </w:r>
      <w:r w:rsidR="00802E41" w:rsidRPr="0044485E">
        <w:t>kotona asumisen teknologiat ikäihmisille)</w:t>
      </w:r>
      <w:r w:rsidR="00A70DC0" w:rsidRPr="0044485E">
        <w:t xml:space="preserve"> -hankkeen sekä ICT</w:t>
      </w:r>
      <w:r w:rsidR="003E7F1A" w:rsidRPr="0044485E">
        <w:t>-</w:t>
      </w:r>
      <w:r w:rsidR="00A70DC0" w:rsidRPr="0044485E">
        <w:t xml:space="preserve">muutosohjelman kanssa. Rahoitus on myönnetty kahdessa ensimmäisessä hankkeessa vuoden 2023 ja </w:t>
      </w:r>
      <w:proofErr w:type="spellStart"/>
      <w:r w:rsidR="00A70DC0" w:rsidRPr="0044485E">
        <w:t>PirKATI:ssa</w:t>
      </w:r>
      <w:proofErr w:type="spellEnd"/>
      <w:r w:rsidR="00A70DC0" w:rsidRPr="0044485E">
        <w:t xml:space="preserve"> vuoden 2022 loppuun. </w:t>
      </w:r>
      <w:proofErr w:type="spellStart"/>
      <w:r w:rsidR="00A70DC0" w:rsidRPr="0044485E">
        <w:t>PirSOTE:ssa</w:t>
      </w:r>
      <w:proofErr w:type="spellEnd"/>
      <w:r w:rsidR="00A70DC0" w:rsidRPr="0044485E">
        <w:t xml:space="preserve"> kehitetään perustason sosiaali- ja terveyspalveluja Pirkanmaan maakunnan alueella, </w:t>
      </w:r>
      <w:proofErr w:type="spellStart"/>
      <w:r w:rsidR="00A70DC0" w:rsidRPr="0044485E">
        <w:t>PirKoti:ssa</w:t>
      </w:r>
      <w:proofErr w:type="spellEnd"/>
      <w:r w:rsidR="00A70DC0" w:rsidRPr="0044485E">
        <w:t xml:space="preserve"> kehitetään kotona asumista tukevia palveluita iäkkäille, </w:t>
      </w:r>
      <w:proofErr w:type="spellStart"/>
      <w:r w:rsidR="00A70DC0" w:rsidRPr="0044485E">
        <w:t>PirKATI:ssa</w:t>
      </w:r>
      <w:proofErr w:type="spellEnd"/>
      <w:r w:rsidR="00A70DC0" w:rsidRPr="0044485E">
        <w:t xml:space="preserve"> otetaan käyttöön ja kehitetään kotona asumista tukevaa teknologiaa ja ICT</w:t>
      </w:r>
      <w:r w:rsidR="003E7F1A" w:rsidRPr="0044485E">
        <w:t>-</w:t>
      </w:r>
      <w:r w:rsidR="00A70DC0" w:rsidRPr="0044485E">
        <w:t xml:space="preserve">muutosohjelma keskittyy laajasti hyvinvointialueen ICT-ratkaisujen yhtenäistämiseen. </w:t>
      </w:r>
      <w:r w:rsidR="00A80F95" w:rsidRPr="0044485E">
        <w:t>RRF</w:t>
      </w:r>
      <w:r w:rsidR="003E7F1A" w:rsidRPr="0044485E">
        <w:t>-</w:t>
      </w:r>
      <w:r w:rsidR="00A80F95" w:rsidRPr="0044485E">
        <w:t xml:space="preserve">hankkeen digitavoitteet ovat selkeästi linjassa ICT muutosohjelman </w:t>
      </w:r>
      <w:proofErr w:type="gramStart"/>
      <w:r w:rsidR="00A80F95" w:rsidRPr="0044485E">
        <w:t>tavoitteisiin</w:t>
      </w:r>
      <w:proofErr w:type="gramEnd"/>
      <w:r w:rsidR="00A80F95" w:rsidRPr="0044485E">
        <w:t xml:space="preserve"> ja rahoituksen avulla tulemme kehittämään ja toimeenpanemaan useita kriittisiä toimenpiteitä hyvinvointialueen ratkaisujen yhtenäistämiseksi.</w:t>
      </w:r>
    </w:p>
    <w:p w14:paraId="081E3EA5" w14:textId="057F25BD" w:rsidR="00C37391" w:rsidRPr="0044485E" w:rsidRDefault="00C37391" w:rsidP="00C37391">
      <w:pPr>
        <w:ind w:left="432"/>
        <w:jc w:val="both"/>
      </w:pPr>
      <w:r w:rsidRPr="0044485E">
        <w:t>RRF</w:t>
      </w:r>
      <w:r w:rsidR="003E7F1A" w:rsidRPr="0044485E">
        <w:t>-</w:t>
      </w:r>
      <w:r w:rsidRPr="0044485E">
        <w:t>hankkeessa keskitytään kolmeen kokonaistavoitteeseen:</w:t>
      </w:r>
    </w:p>
    <w:p w14:paraId="0B55E33C" w14:textId="77777777" w:rsidR="00C37391" w:rsidRPr="0044485E" w:rsidRDefault="00C37391" w:rsidP="00C37391">
      <w:pPr>
        <w:pStyle w:val="ListParagraph"/>
        <w:numPr>
          <w:ilvl w:val="0"/>
          <w:numId w:val="20"/>
        </w:numPr>
        <w:spacing w:after="60"/>
        <w:ind w:left="1077" w:hanging="357"/>
        <w:contextualSpacing w:val="0"/>
        <w:jc w:val="both"/>
        <w:rPr>
          <w:rFonts w:ascii="Arial" w:hAnsi="Arial"/>
          <w:sz w:val="22"/>
          <w:lang w:eastAsia="en-US"/>
        </w:rPr>
      </w:pPr>
      <w:r w:rsidRPr="0044485E">
        <w:rPr>
          <w:rFonts w:ascii="Arial" w:hAnsi="Arial"/>
          <w:sz w:val="22"/>
          <w:lang w:eastAsia="en-US"/>
        </w:rPr>
        <w:t>Koronasta aiheutuneen hoito-, kuntoutus- ja palveluvelan purkaminen</w:t>
      </w:r>
    </w:p>
    <w:p w14:paraId="78FB3D79" w14:textId="77777777" w:rsidR="00C37391" w:rsidRPr="0044485E" w:rsidRDefault="00C37391" w:rsidP="00C37391">
      <w:pPr>
        <w:pStyle w:val="ListParagraph"/>
        <w:numPr>
          <w:ilvl w:val="0"/>
          <w:numId w:val="20"/>
        </w:numPr>
        <w:spacing w:after="60"/>
        <w:ind w:left="1077" w:hanging="357"/>
        <w:contextualSpacing w:val="0"/>
        <w:jc w:val="both"/>
        <w:rPr>
          <w:rFonts w:ascii="Arial" w:hAnsi="Arial"/>
          <w:sz w:val="22"/>
          <w:lang w:eastAsia="en-US"/>
        </w:rPr>
      </w:pPr>
      <w:r w:rsidRPr="0044485E">
        <w:rPr>
          <w:rFonts w:ascii="Arial" w:hAnsi="Arial"/>
          <w:sz w:val="22"/>
          <w:lang w:eastAsia="en-US"/>
        </w:rPr>
        <w:t>Digitaalisten palvelujen yhdenmukaisuus ja saatavuus koko hyvinvointialueella</w:t>
      </w:r>
    </w:p>
    <w:p w14:paraId="59725280" w14:textId="77777777" w:rsidR="00C37391" w:rsidRPr="0044485E" w:rsidRDefault="00C37391" w:rsidP="00C37391">
      <w:pPr>
        <w:pStyle w:val="ListParagraph"/>
        <w:numPr>
          <w:ilvl w:val="0"/>
          <w:numId w:val="20"/>
        </w:numPr>
        <w:jc w:val="both"/>
        <w:rPr>
          <w:rFonts w:ascii="Arial" w:hAnsi="Arial"/>
          <w:sz w:val="22"/>
          <w:lang w:eastAsia="en-US"/>
        </w:rPr>
      </w:pPr>
      <w:r w:rsidRPr="0044485E">
        <w:rPr>
          <w:rFonts w:ascii="Arial" w:hAnsi="Arial"/>
          <w:sz w:val="22"/>
          <w:lang w:eastAsia="en-US"/>
        </w:rPr>
        <w:t>Synkronoitu toteutusmalli Hyvinvoinnin ja terveyden edistämisen toimintamallien uudistamishankkeen (=</w:t>
      </w:r>
      <w:proofErr w:type="spellStart"/>
      <w:r w:rsidRPr="0044485E">
        <w:rPr>
          <w:rFonts w:ascii="Arial" w:hAnsi="Arial"/>
          <w:sz w:val="22"/>
          <w:lang w:eastAsia="en-US"/>
        </w:rPr>
        <w:t>PirSOTE</w:t>
      </w:r>
      <w:proofErr w:type="spellEnd"/>
      <w:r w:rsidRPr="0044485E">
        <w:rPr>
          <w:rFonts w:ascii="Arial" w:hAnsi="Arial"/>
          <w:sz w:val="22"/>
          <w:lang w:eastAsia="en-US"/>
        </w:rPr>
        <w:t>) ja peruspalveluiden skaalautuvuutta digitalisaation avulla -hankkeen (=RRF) kesken</w:t>
      </w:r>
    </w:p>
    <w:p w14:paraId="0B53074A" w14:textId="4153C542" w:rsidR="00C37391" w:rsidRPr="0044485E" w:rsidRDefault="00C37391" w:rsidP="00C37391">
      <w:pPr>
        <w:ind w:left="432"/>
        <w:jc w:val="both"/>
      </w:pPr>
      <w:r w:rsidRPr="0044485E">
        <w:t>RRF</w:t>
      </w:r>
      <w:r w:rsidR="003E7F1A" w:rsidRPr="0044485E">
        <w:t>-</w:t>
      </w:r>
      <w:r w:rsidRPr="0044485E">
        <w:t xml:space="preserve">hankehakemuksen kehittämistoimenpiteet on valittu siten, että ne ovat linjassa muiden käynnissä olevien valtionavustushankkeiden, Pirkanmaan sosiaali- ja terveydenhuollon järjestämissuunnitelman </w:t>
      </w:r>
      <w:proofErr w:type="gramStart"/>
      <w:r w:rsidRPr="0044485E">
        <w:t>2020-2025</w:t>
      </w:r>
      <w:proofErr w:type="gramEnd"/>
      <w:r w:rsidRPr="0044485E">
        <w:t xml:space="preserve"> sekä Pirkanmaan alueellisen hyvinvointikertomuksen ja –suunnitelman 2021-2024 kanssa. Hanke tukee muiden hankkeiden aikana tehdyn kehittämisen pitkäjänteistä toimeenpanoa ja se kytketään </w:t>
      </w:r>
      <w:proofErr w:type="gramStart"/>
      <w:r w:rsidRPr="0044485E">
        <w:t>näinollen</w:t>
      </w:r>
      <w:proofErr w:type="gramEnd"/>
      <w:r w:rsidRPr="0044485E">
        <w:t xml:space="preserve"> tiiviisti muihin alueella oleviin erillisrahoitteisiin hankkeisiin ilman, että hankkeissa ilmenee päällekkäisyyksiä. RRF</w:t>
      </w:r>
      <w:r w:rsidR="003E7F1A" w:rsidRPr="0044485E">
        <w:t>-</w:t>
      </w:r>
      <w:r w:rsidRPr="0044485E">
        <w:t>hankkeen kehittämistoimenpiteet ovat yhteensovitettuja hankeoppaan ohjeiden kanssa ja niiden avulla toimeenpanemme suunniteltuja toimintamalleja ja pyrimme konkreettisiin muutoksiin.</w:t>
      </w:r>
    </w:p>
    <w:p w14:paraId="6005B345" w14:textId="019DF38A" w:rsidR="009B31FE" w:rsidRPr="0044485E" w:rsidRDefault="009B31FE" w:rsidP="00C37391">
      <w:pPr>
        <w:ind w:left="432"/>
        <w:jc w:val="both"/>
        <w:rPr>
          <w:color w:val="FF0000"/>
        </w:rPr>
      </w:pPr>
      <w:r w:rsidRPr="0044485E">
        <w:t>Sote-uudistus edellyttää palveluiden saatavuuden parantamisen ohella palveluiden laaja-alaista kehittämistä yhdenvertaiseen suuntaan.</w:t>
      </w:r>
      <w:r w:rsidR="00116E9A" w:rsidRPr="0044485E">
        <w:t xml:space="preserve"> RRF</w:t>
      </w:r>
      <w:r w:rsidR="009F6680" w:rsidRPr="0044485E">
        <w:t>-</w:t>
      </w:r>
      <w:r w:rsidR="00116E9A" w:rsidRPr="0044485E">
        <w:t>hankkeen avulla</w:t>
      </w:r>
      <w:r w:rsidRPr="0044485E">
        <w:t xml:space="preserve"> pyrimme yhtenäistämään ja tehostamaan alueen toimintatapoja, kehittämään asukkaiden digipalveluita sekä paranta</w:t>
      </w:r>
      <w:r w:rsidR="009C5029" w:rsidRPr="0044485E">
        <w:t>maan</w:t>
      </w:r>
      <w:r w:rsidRPr="0044485E">
        <w:t xml:space="preserve"> palveluiden saatavuutta. Kohdistamme rahoituksen ennaltaehkäisyyn, haavoittuvassa asemassa olevien palvelujen parantamiseen, hoito-, kuntoutus- ja palveluvelan purkamiseen sekä hoitotakuun varmistamiseen. </w:t>
      </w:r>
      <w:r w:rsidRPr="0044485E">
        <w:rPr>
          <w:color w:val="000000" w:themeColor="text1"/>
        </w:rPr>
        <w:t xml:space="preserve">Vuoden 2023 </w:t>
      </w:r>
      <w:r w:rsidR="2BB2CEA5" w:rsidRPr="0044485E">
        <w:rPr>
          <w:color w:val="000000" w:themeColor="text1"/>
        </w:rPr>
        <w:t>keväällä</w:t>
      </w:r>
      <w:r w:rsidRPr="0044485E">
        <w:rPr>
          <w:color w:val="000000" w:themeColor="text1"/>
        </w:rPr>
        <w:t xml:space="preserve"> alkavaa hoitotakuuta ja koronapandemiasta ym. johtuvaa palvelu- ja hoitovelkaa tavoitellaan hoidettavaksi mm. erilaisten digitaalisten etäratkaisujen avulla, joita käyttöönotetaan</w:t>
      </w:r>
      <w:r w:rsidR="00142DE4" w:rsidRPr="0044485E">
        <w:rPr>
          <w:color w:val="000000" w:themeColor="text1"/>
        </w:rPr>
        <w:t>, kehitetään ja pilotoidaan</w:t>
      </w:r>
      <w:r w:rsidRPr="0044485E">
        <w:rPr>
          <w:color w:val="000000" w:themeColor="text1"/>
        </w:rPr>
        <w:t xml:space="preserve"> jaettavan RRF</w:t>
      </w:r>
      <w:r w:rsidR="009F6680" w:rsidRPr="0044485E">
        <w:rPr>
          <w:color w:val="000000" w:themeColor="text1"/>
        </w:rPr>
        <w:t>-</w:t>
      </w:r>
      <w:r w:rsidRPr="0044485E">
        <w:rPr>
          <w:color w:val="000000" w:themeColor="text1"/>
        </w:rPr>
        <w:t>valtionavustuksen avulla. D</w:t>
      </w:r>
      <w:r w:rsidR="00116E9A" w:rsidRPr="0044485E">
        <w:rPr>
          <w:color w:val="000000" w:themeColor="text1"/>
        </w:rPr>
        <w:t>igitaalisten ratkaisujen tavoitteena</w:t>
      </w:r>
      <w:r w:rsidRPr="0044485E">
        <w:rPr>
          <w:color w:val="000000" w:themeColor="text1"/>
        </w:rPr>
        <w:t xml:space="preserve"> on helpottaa merkittävästi henkilöstön työskentelyä ja edesauttaa sosiaali- ja terveyspalveluiden saatavuutta, sekä varmistaa koko hyvinvointialueen väestölle yhdenvertaiset palvelut.</w:t>
      </w:r>
    </w:p>
    <w:p w14:paraId="5477A149" w14:textId="1B400163" w:rsidR="0004408F" w:rsidRPr="0044485E" w:rsidRDefault="00003757" w:rsidP="00C37391">
      <w:pPr>
        <w:ind w:left="432"/>
        <w:jc w:val="both"/>
        <w:rPr>
          <w:color w:val="FF0000"/>
        </w:rPr>
      </w:pPr>
      <w:r w:rsidRPr="0044485E">
        <w:t>Koronapandemian vuoksi sosiaali- ja terveydenhuollon palveluissa on otettu käyttöön poikkeusolojen toimintamalleja</w:t>
      </w:r>
      <w:r w:rsidR="007C1705" w:rsidRPr="0044485E">
        <w:t xml:space="preserve">, jotka ovat </w:t>
      </w:r>
      <w:r w:rsidR="00E921AB" w:rsidRPr="0044485E">
        <w:t xml:space="preserve">vaikuttaneet niin lyhyen kuin pitkän aikavälin tavoitteiden toteutumiseen. </w:t>
      </w:r>
      <w:r w:rsidR="00885FC2" w:rsidRPr="0044485E">
        <w:t>Koronan aikana on syntynyt merkittävää hoito-</w:t>
      </w:r>
      <w:r w:rsidR="000038BE" w:rsidRPr="0044485E">
        <w:t>, kuntoutus</w:t>
      </w:r>
      <w:r w:rsidR="00885FC2" w:rsidRPr="0044485E">
        <w:t xml:space="preserve">- ja palveluvelkaa, sekä pahoinvoinnin lisääntymistä. </w:t>
      </w:r>
      <w:r w:rsidR="00534940" w:rsidRPr="0044485E">
        <w:t xml:space="preserve">Pandemian myötä myös </w:t>
      </w:r>
      <w:r w:rsidR="004D50B8" w:rsidRPr="0044485E">
        <w:t xml:space="preserve">henkilöstöpula on </w:t>
      </w:r>
      <w:r w:rsidR="0017691B" w:rsidRPr="0044485E">
        <w:t>konkretisoitunut</w:t>
      </w:r>
      <w:r w:rsidR="00E004F5" w:rsidRPr="0044485E">
        <w:t xml:space="preserve"> ja vaikeuttanut</w:t>
      </w:r>
      <w:r w:rsidR="0017691B" w:rsidRPr="0044485E">
        <w:t xml:space="preserve"> </w:t>
      </w:r>
      <w:r w:rsidR="00243DF5" w:rsidRPr="0044485E">
        <w:t>palveluiden järjestämist</w:t>
      </w:r>
      <w:r w:rsidR="00493F60" w:rsidRPr="0044485E">
        <w:t>ä.</w:t>
      </w:r>
      <w:r w:rsidR="0004408F" w:rsidRPr="0044485E">
        <w:t xml:space="preserve"> </w:t>
      </w:r>
      <w:r w:rsidR="00493F60" w:rsidRPr="0044485E">
        <w:t xml:space="preserve">Rahoituksen avulla </w:t>
      </w:r>
      <w:r w:rsidR="007503C1" w:rsidRPr="0044485E">
        <w:t xml:space="preserve">haluamme </w:t>
      </w:r>
      <w:r w:rsidR="00737764" w:rsidRPr="0044485E">
        <w:t>puuttua epäkohtiin ja</w:t>
      </w:r>
      <w:r w:rsidR="007503C1" w:rsidRPr="0044485E">
        <w:t xml:space="preserve"> </w:t>
      </w:r>
      <w:r w:rsidR="005035BA" w:rsidRPr="0044485E">
        <w:t xml:space="preserve">edistää </w:t>
      </w:r>
      <w:r w:rsidR="006255A3" w:rsidRPr="0044485E">
        <w:t xml:space="preserve">Pirkanmaan sosiaali- ja terveyspalveluiden </w:t>
      </w:r>
      <w:r w:rsidR="00E66865" w:rsidRPr="0044485E">
        <w:t xml:space="preserve">saatavuutta sekä </w:t>
      </w:r>
      <w:r w:rsidR="00E66865" w:rsidRPr="0044485E">
        <w:lastRenderedPageBreak/>
        <w:t xml:space="preserve">yhdenvertaisuutta. Alueellamme on </w:t>
      </w:r>
      <w:r w:rsidR="00B919E4" w:rsidRPr="0044485E">
        <w:t xml:space="preserve">useita eri palveluita, asiakasryhmiä </w:t>
      </w:r>
      <w:r w:rsidR="002823A7" w:rsidRPr="0044485E">
        <w:t>sekä tarpeita, j</w:t>
      </w:r>
      <w:r w:rsidR="000F6E07" w:rsidRPr="0044485E">
        <w:t xml:space="preserve">oiden </w:t>
      </w:r>
      <w:r w:rsidR="00884C45" w:rsidRPr="0044485E">
        <w:t>tilante</w:t>
      </w:r>
      <w:r w:rsidR="00E75E76" w:rsidRPr="0044485E">
        <w:t>iden</w:t>
      </w:r>
      <w:r w:rsidR="00884C45" w:rsidRPr="0044485E">
        <w:t xml:space="preserve"> </w:t>
      </w:r>
      <w:r w:rsidR="000216FC" w:rsidRPr="0044485E">
        <w:t xml:space="preserve">ja saavutettavuuden </w:t>
      </w:r>
      <w:r w:rsidR="00884C45" w:rsidRPr="0044485E">
        <w:t>parantamiseksi</w:t>
      </w:r>
      <w:r w:rsidR="000216FC" w:rsidRPr="0044485E">
        <w:t xml:space="preserve"> </w:t>
      </w:r>
      <w:r w:rsidR="00FA04DE" w:rsidRPr="0044485E">
        <w:t>haemme</w:t>
      </w:r>
      <w:r w:rsidR="00CF491D" w:rsidRPr="0044485E">
        <w:t xml:space="preserve"> </w:t>
      </w:r>
      <w:r w:rsidR="00A8132E" w:rsidRPr="0044485E">
        <w:t>rahoitusta</w:t>
      </w:r>
      <w:r w:rsidR="00FA04DE" w:rsidRPr="0044485E">
        <w:t xml:space="preserve"> RRF</w:t>
      </w:r>
      <w:r w:rsidR="009F6680" w:rsidRPr="0044485E">
        <w:t>-</w:t>
      </w:r>
      <w:r w:rsidR="00FA04DE" w:rsidRPr="0044485E">
        <w:t>hankehaun kautta</w:t>
      </w:r>
      <w:r w:rsidR="00A8132E" w:rsidRPr="0044485E">
        <w:t xml:space="preserve">. </w:t>
      </w:r>
    </w:p>
    <w:p w14:paraId="799B360A" w14:textId="77777777" w:rsidR="00B05A28" w:rsidRPr="0044485E" w:rsidRDefault="00B05A28" w:rsidP="00517490">
      <w:pPr>
        <w:pStyle w:val="Heading1"/>
        <w:rPr>
          <w:sz w:val="28"/>
          <w:lang w:val="fi-FI"/>
        </w:rPr>
      </w:pPr>
      <w:bookmarkStart w:id="4" w:name="_Toc92876627"/>
      <w:bookmarkStart w:id="5" w:name="_Toc95567568"/>
      <w:bookmarkStart w:id="6" w:name="_Toc413318599"/>
      <w:bookmarkEnd w:id="3"/>
      <w:r w:rsidRPr="0044485E">
        <w:rPr>
          <w:sz w:val="28"/>
          <w:lang w:val="fi-FI"/>
        </w:rPr>
        <w:t>Kohderyhmä</w:t>
      </w:r>
      <w:bookmarkEnd w:id="4"/>
      <w:bookmarkEnd w:id="5"/>
    </w:p>
    <w:p w14:paraId="72BE6436" w14:textId="72A419ED" w:rsidR="00B05A28" w:rsidRPr="0044485E" w:rsidRDefault="00175A5D" w:rsidP="00C37391">
      <w:pPr>
        <w:ind w:left="432"/>
        <w:jc w:val="both"/>
      </w:pPr>
      <w:r w:rsidRPr="0044485E">
        <w:t>RRF</w:t>
      </w:r>
      <w:r w:rsidR="009F6680" w:rsidRPr="0044485E">
        <w:t>-</w:t>
      </w:r>
      <w:r w:rsidRPr="0044485E">
        <w:t>h</w:t>
      </w:r>
      <w:r w:rsidR="00323876" w:rsidRPr="0044485E">
        <w:t xml:space="preserve">ankkeen </w:t>
      </w:r>
      <w:r w:rsidRPr="0044485E">
        <w:t>keskeisimpinä</w:t>
      </w:r>
      <w:r w:rsidR="006907AD" w:rsidRPr="0044485E">
        <w:t xml:space="preserve"> </w:t>
      </w:r>
      <w:r w:rsidR="00323876" w:rsidRPr="0044485E">
        <w:t>kohderyhm</w:t>
      </w:r>
      <w:r w:rsidRPr="0044485E">
        <w:t>inä</w:t>
      </w:r>
      <w:r w:rsidR="00323876" w:rsidRPr="0044485E">
        <w:t xml:space="preserve"> ovat </w:t>
      </w:r>
      <w:r w:rsidR="00E54686" w:rsidRPr="0044485E">
        <w:t>palvelun käyttäjät, joilla on tuen tarpeita monella eri palvelualueella tai vaara jäädä palvelujen ulkopuolelle</w:t>
      </w:r>
      <w:r w:rsidR="00D05431" w:rsidRPr="0044485E">
        <w:t xml:space="preserve">. </w:t>
      </w:r>
      <w:r w:rsidR="00FD59FC" w:rsidRPr="0044485E">
        <w:t>Ensisijaiset kohderyhmät ovat:</w:t>
      </w:r>
    </w:p>
    <w:p w14:paraId="2203D151" w14:textId="7F313111" w:rsidR="004F1450" w:rsidRPr="0044485E" w:rsidRDefault="006D7369" w:rsidP="004F1450">
      <w:pPr>
        <w:pStyle w:val="ListParagraph"/>
        <w:numPr>
          <w:ilvl w:val="0"/>
          <w:numId w:val="21"/>
        </w:numPr>
        <w:spacing w:after="60"/>
        <w:ind w:left="714" w:hanging="357"/>
        <w:contextualSpacing w:val="0"/>
        <w:jc w:val="both"/>
        <w:rPr>
          <w:rFonts w:ascii="Arial" w:eastAsia="Arial" w:hAnsi="Arial" w:cs="Arial"/>
          <w:sz w:val="22"/>
        </w:rPr>
      </w:pPr>
      <w:r w:rsidRPr="0044485E">
        <w:rPr>
          <w:rFonts w:ascii="Arial" w:eastAsia="Arial" w:hAnsi="Arial" w:cs="Arial"/>
          <w:sz w:val="22"/>
        </w:rPr>
        <w:t>N</w:t>
      </w:r>
      <w:r w:rsidR="004F1450" w:rsidRPr="0044485E">
        <w:rPr>
          <w:rFonts w:ascii="Arial" w:eastAsia="Arial" w:hAnsi="Arial" w:cs="Arial"/>
          <w:sz w:val="22"/>
        </w:rPr>
        <w:t>uoret tai nuoret aikuiset, joilla on tunnistettuja tai vielä tunnistamattomia päihde- tai mielenterveyshäiriöitä</w:t>
      </w:r>
      <w:r w:rsidR="004F1450" w:rsidRPr="0044485E">
        <w:rPr>
          <w:sz w:val="22"/>
        </w:rPr>
        <w:t xml:space="preserve">. </w:t>
      </w:r>
      <w:r w:rsidR="004F1450" w:rsidRPr="0044485E">
        <w:rPr>
          <w:rFonts w:ascii="Arial" w:eastAsia="Arial" w:hAnsi="Arial" w:cs="Arial"/>
          <w:sz w:val="22"/>
        </w:rPr>
        <w:t xml:space="preserve">Pirkanmaan kouluterveyskyselyssä (2021) yläasteikäisille, lukiolaisille ja ammatillisessa oppilaitoksessa oleville todettiin yli neljänneksen kaikista vastaajista kokevan terveydentilansa keskinkertaiseksi tai huonoksi. Masennusoireita oli kaikissa ryhmissä yli 20 %:lla vastaajista. Vain </w:t>
      </w:r>
      <w:proofErr w:type="gramStart"/>
      <w:r w:rsidR="004F1450" w:rsidRPr="0044485E">
        <w:rPr>
          <w:rFonts w:ascii="Arial" w:eastAsia="Arial" w:hAnsi="Arial" w:cs="Arial"/>
          <w:sz w:val="22"/>
        </w:rPr>
        <w:t>45%</w:t>
      </w:r>
      <w:proofErr w:type="gramEnd"/>
      <w:r w:rsidR="004F1450" w:rsidRPr="0044485E">
        <w:rPr>
          <w:rFonts w:ascii="Arial" w:eastAsia="Arial" w:hAnsi="Arial" w:cs="Arial"/>
          <w:sz w:val="22"/>
        </w:rPr>
        <w:t xml:space="preserve"> 8</w:t>
      </w:r>
      <w:r w:rsidR="009F6680" w:rsidRPr="0044485E">
        <w:rPr>
          <w:rFonts w:ascii="Arial" w:eastAsia="Arial" w:hAnsi="Arial" w:cs="Arial"/>
          <w:sz w:val="22"/>
        </w:rPr>
        <w:t>.</w:t>
      </w:r>
      <w:r w:rsidR="004F1450" w:rsidRPr="0044485E">
        <w:rPr>
          <w:rFonts w:ascii="Arial" w:eastAsia="Arial" w:hAnsi="Arial" w:cs="Arial"/>
          <w:sz w:val="22"/>
        </w:rPr>
        <w:t xml:space="preserve"> ja 9</w:t>
      </w:r>
      <w:r w:rsidR="009F6680" w:rsidRPr="0044485E">
        <w:rPr>
          <w:rFonts w:ascii="Arial" w:eastAsia="Arial" w:hAnsi="Arial" w:cs="Arial"/>
          <w:sz w:val="22"/>
        </w:rPr>
        <w:t>.</w:t>
      </w:r>
      <w:r w:rsidR="004F1450" w:rsidRPr="0044485E">
        <w:rPr>
          <w:rFonts w:ascii="Arial" w:eastAsia="Arial" w:hAnsi="Arial" w:cs="Arial"/>
          <w:sz w:val="22"/>
        </w:rPr>
        <w:t xml:space="preserve"> </w:t>
      </w:r>
      <w:proofErr w:type="spellStart"/>
      <w:r w:rsidR="004F1450" w:rsidRPr="0044485E">
        <w:rPr>
          <w:rFonts w:ascii="Arial" w:eastAsia="Arial" w:hAnsi="Arial" w:cs="Arial"/>
          <w:sz w:val="22"/>
        </w:rPr>
        <w:t>lk:n</w:t>
      </w:r>
      <w:proofErr w:type="spellEnd"/>
      <w:r w:rsidR="004F1450" w:rsidRPr="0044485E">
        <w:rPr>
          <w:rFonts w:ascii="Arial" w:eastAsia="Arial" w:hAnsi="Arial" w:cs="Arial"/>
          <w:sz w:val="22"/>
        </w:rPr>
        <w:t xml:space="preserve"> oppilaista kertoo, että koulussa on joku aikuinen, kenelle puhua mieltä painavista asioista. Tytöistä </w:t>
      </w:r>
      <w:proofErr w:type="gramStart"/>
      <w:r w:rsidR="004F1450" w:rsidRPr="0044485E">
        <w:rPr>
          <w:rFonts w:ascii="Arial" w:eastAsia="Arial" w:hAnsi="Arial" w:cs="Arial"/>
          <w:sz w:val="22"/>
        </w:rPr>
        <w:t>50%</w:t>
      </w:r>
      <w:proofErr w:type="gramEnd"/>
      <w:r w:rsidR="004F1450" w:rsidRPr="0044485E">
        <w:rPr>
          <w:rFonts w:ascii="Arial" w:eastAsia="Arial" w:hAnsi="Arial" w:cs="Arial"/>
          <w:sz w:val="22"/>
        </w:rPr>
        <w:t xml:space="preserve"> on sitä mieltä, että terveystarkastus ei toteudu laadukkaasti.</w:t>
      </w:r>
    </w:p>
    <w:p w14:paraId="0781E82C" w14:textId="04B156A9" w:rsidR="004F1450" w:rsidRPr="0044485E" w:rsidRDefault="00076622" w:rsidP="004F1450">
      <w:pPr>
        <w:pStyle w:val="ListParagraph"/>
        <w:numPr>
          <w:ilvl w:val="0"/>
          <w:numId w:val="21"/>
        </w:numPr>
        <w:spacing w:after="60"/>
        <w:ind w:left="714" w:hanging="357"/>
        <w:contextualSpacing w:val="0"/>
        <w:jc w:val="both"/>
        <w:rPr>
          <w:rFonts w:ascii="Arial" w:eastAsia="Arial" w:hAnsi="Arial" w:cs="Arial"/>
          <w:sz w:val="22"/>
        </w:rPr>
      </w:pPr>
      <w:r w:rsidRPr="0044485E">
        <w:rPr>
          <w:rFonts w:ascii="Arial" w:eastAsia="Arial" w:hAnsi="Arial" w:cs="Arial"/>
          <w:sz w:val="22"/>
        </w:rPr>
        <w:t>Moninaisen tuen tarpeessa olevat palvelun käyttäjät</w:t>
      </w:r>
      <w:r w:rsidR="004F1450" w:rsidRPr="0044485E">
        <w:rPr>
          <w:rFonts w:ascii="Arial" w:eastAsia="Arial" w:hAnsi="Arial" w:cs="Arial"/>
          <w:sz w:val="22"/>
        </w:rPr>
        <w:t xml:space="preserve">, joiden hoitovelka on lisääntynyt koronan takia tai ovat haavoittuvimpia koronasta huolimatta. Näihin lukeutuvat mm. pitkäaikaissairaat tai pitkäaikaissairauden riskissä olevat henkilöt, joilla on esimerkiksi tunnistamatta tai hoitamatta jääneitä sairauksia, kuntouttamattomiksi jääneitä työ- tai toimintakyvyn alenemia ja henkilöitä, joilla on haasteita hakeutua aktiivisesti palveluiden piiriin tai heidän hoitoon pääsynsä on viivästynyt. </w:t>
      </w:r>
    </w:p>
    <w:p w14:paraId="29DC786D" w14:textId="64E1BE9D" w:rsidR="004F1450" w:rsidRPr="0044485E" w:rsidRDefault="006D7369" w:rsidP="004F1450">
      <w:pPr>
        <w:pStyle w:val="ListParagraph"/>
        <w:numPr>
          <w:ilvl w:val="0"/>
          <w:numId w:val="21"/>
        </w:numPr>
        <w:spacing w:after="60"/>
        <w:ind w:left="714" w:hanging="357"/>
        <w:contextualSpacing w:val="0"/>
        <w:jc w:val="both"/>
        <w:rPr>
          <w:rFonts w:ascii="Arial" w:eastAsia="Arial" w:hAnsi="Arial" w:cs="Arial"/>
          <w:sz w:val="22"/>
        </w:rPr>
      </w:pPr>
      <w:r w:rsidRPr="0044485E">
        <w:rPr>
          <w:rFonts w:ascii="Arial" w:eastAsia="Arial" w:hAnsi="Arial" w:cs="Arial"/>
          <w:sz w:val="22"/>
        </w:rPr>
        <w:t>I</w:t>
      </w:r>
      <w:r w:rsidR="004F1450" w:rsidRPr="0044485E">
        <w:rPr>
          <w:rFonts w:ascii="Arial" w:eastAsia="Arial" w:hAnsi="Arial" w:cs="Arial"/>
          <w:sz w:val="22"/>
        </w:rPr>
        <w:t>kääntyneet, joilla on todettua tai piilossa olevaa fyysiseen, psyykkiseen tai sosiaaliseen toimintakykyyn liittyvää tuen, hoidon tai kuntoutuksen tarvetta: muun muassa yksin kotiin jääneet ikääntyneet, joiden sosiaalinen tukiverkko on niukka.</w:t>
      </w:r>
    </w:p>
    <w:p w14:paraId="0DAD7E87" w14:textId="63BA463A" w:rsidR="004F1450" w:rsidRPr="0044485E" w:rsidRDefault="004F1450" w:rsidP="004F1450">
      <w:pPr>
        <w:ind w:left="432"/>
        <w:jc w:val="both"/>
      </w:pPr>
      <w:r w:rsidRPr="0044485E">
        <w:t>Hankerahoituksen avulla tulemme tunnistamaan ja määrittelemään tarkemmalla tasolla ne asiakasryhmät, joiden palveluketjuja ja -kokonaisuuksia on tarpeen kehittää</w:t>
      </w:r>
      <w:r w:rsidR="006F79A3" w:rsidRPr="0044485E">
        <w:t xml:space="preserve"> jo palvelujen alkuvaiheessa</w:t>
      </w:r>
      <w:r w:rsidRPr="0044485E">
        <w:t xml:space="preserve">. Palveluissa ei rajauduta pelkästään haavoittuvimpiin, vaan toimenpiteet </w:t>
      </w:r>
      <w:proofErr w:type="gramStart"/>
      <w:r w:rsidRPr="0044485E">
        <w:t>on</w:t>
      </w:r>
      <w:proofErr w:type="gramEnd"/>
      <w:r w:rsidRPr="0044485E">
        <w:t xml:space="preserve"> laajennettavissa muillekin. </w:t>
      </w:r>
    </w:p>
    <w:p w14:paraId="4913E1D2" w14:textId="02AD366D" w:rsidR="00076115" w:rsidRPr="0044485E" w:rsidRDefault="00E01A6D" w:rsidP="004F1450">
      <w:pPr>
        <w:ind w:left="432"/>
        <w:jc w:val="both"/>
        <w:rPr>
          <w:szCs w:val="24"/>
        </w:rPr>
      </w:pPr>
      <w:r w:rsidRPr="0044485E">
        <w:rPr>
          <w:szCs w:val="24"/>
        </w:rPr>
        <w:t>Keskeisten sidosryhmien ja asiakkaiden</w:t>
      </w:r>
      <w:r w:rsidR="00A27D93" w:rsidRPr="0044485E">
        <w:rPr>
          <w:szCs w:val="24"/>
        </w:rPr>
        <w:t xml:space="preserve"> osallistamiseen käytetään </w:t>
      </w:r>
      <w:r w:rsidR="007103F8" w:rsidRPr="0044485E">
        <w:rPr>
          <w:szCs w:val="24"/>
        </w:rPr>
        <w:t>palvelumuotoilun eri</w:t>
      </w:r>
      <w:r w:rsidR="00A27D93" w:rsidRPr="0044485E">
        <w:rPr>
          <w:szCs w:val="24"/>
        </w:rPr>
        <w:t xml:space="preserve"> keinoja</w:t>
      </w:r>
      <w:r w:rsidR="007103F8" w:rsidRPr="0044485E">
        <w:rPr>
          <w:szCs w:val="24"/>
        </w:rPr>
        <w:t xml:space="preserve"> ja </w:t>
      </w:r>
      <w:r w:rsidR="00156B30" w:rsidRPr="0044485E">
        <w:rPr>
          <w:szCs w:val="24"/>
        </w:rPr>
        <w:t>mm.</w:t>
      </w:r>
      <w:r w:rsidR="00A27D93" w:rsidRPr="0044485E">
        <w:rPr>
          <w:szCs w:val="24"/>
        </w:rPr>
        <w:t xml:space="preserve"> </w:t>
      </w:r>
      <w:r w:rsidR="0068690B" w:rsidRPr="0044485E">
        <w:rPr>
          <w:szCs w:val="24"/>
        </w:rPr>
        <w:t>verkosto- ja sidosryhmätapaamis</w:t>
      </w:r>
      <w:r w:rsidR="007103F8" w:rsidRPr="0044485E">
        <w:rPr>
          <w:szCs w:val="24"/>
        </w:rPr>
        <w:t>ia</w:t>
      </w:r>
      <w:r w:rsidR="00BE02BF" w:rsidRPr="0044485E">
        <w:rPr>
          <w:szCs w:val="24"/>
        </w:rPr>
        <w:t xml:space="preserve">, </w:t>
      </w:r>
      <w:r w:rsidR="00744320" w:rsidRPr="0044485E">
        <w:rPr>
          <w:szCs w:val="24"/>
        </w:rPr>
        <w:t xml:space="preserve">työpajoja, </w:t>
      </w:r>
      <w:r w:rsidR="00BE02BF" w:rsidRPr="0044485E">
        <w:rPr>
          <w:szCs w:val="24"/>
        </w:rPr>
        <w:t>viestintä</w:t>
      </w:r>
      <w:r w:rsidR="007103F8" w:rsidRPr="0044485E">
        <w:rPr>
          <w:szCs w:val="24"/>
        </w:rPr>
        <w:t>ä</w:t>
      </w:r>
      <w:r w:rsidR="00BE02BF" w:rsidRPr="0044485E">
        <w:rPr>
          <w:szCs w:val="24"/>
        </w:rPr>
        <w:t xml:space="preserve"> ja markkinointi</w:t>
      </w:r>
      <w:r w:rsidR="007103F8" w:rsidRPr="0044485E">
        <w:rPr>
          <w:szCs w:val="24"/>
        </w:rPr>
        <w:t>a</w:t>
      </w:r>
      <w:r w:rsidR="00BE02BF" w:rsidRPr="0044485E">
        <w:rPr>
          <w:szCs w:val="24"/>
        </w:rPr>
        <w:t>. Lisäksi kerä</w:t>
      </w:r>
      <w:r w:rsidR="00156B30" w:rsidRPr="0044485E">
        <w:rPr>
          <w:szCs w:val="24"/>
        </w:rPr>
        <w:t>ämme</w:t>
      </w:r>
      <w:r w:rsidR="00BE02BF" w:rsidRPr="0044485E">
        <w:rPr>
          <w:szCs w:val="24"/>
        </w:rPr>
        <w:t xml:space="preserve"> </w:t>
      </w:r>
      <w:r w:rsidR="00CC7D2F" w:rsidRPr="0044485E">
        <w:rPr>
          <w:szCs w:val="24"/>
        </w:rPr>
        <w:t>asiakaspalautteita</w:t>
      </w:r>
      <w:r w:rsidR="00156B30" w:rsidRPr="0044485E">
        <w:rPr>
          <w:szCs w:val="24"/>
        </w:rPr>
        <w:t xml:space="preserve"> palveluiden käyttäjiltä</w:t>
      </w:r>
      <w:r w:rsidR="007D6037" w:rsidRPr="0044485E">
        <w:rPr>
          <w:szCs w:val="24"/>
        </w:rPr>
        <w:t>.</w:t>
      </w:r>
      <w:r w:rsidR="00645AD4" w:rsidRPr="0044485E">
        <w:rPr>
          <w:szCs w:val="24"/>
        </w:rPr>
        <w:t xml:space="preserve"> Kokemusasiantuntijat ovat lähtökohtaisesti </w:t>
      </w:r>
      <w:r w:rsidR="00497C93" w:rsidRPr="0044485E">
        <w:rPr>
          <w:szCs w:val="24"/>
        </w:rPr>
        <w:t xml:space="preserve">mukana rahoitettavan toiminnan suunnittelussa, toteutuksessa sekä arvioinnissa. </w:t>
      </w:r>
    </w:p>
    <w:p w14:paraId="0D1750C6" w14:textId="77777777" w:rsidR="00B13FC4" w:rsidRPr="0044485E" w:rsidRDefault="001725EF" w:rsidP="00517490">
      <w:pPr>
        <w:pStyle w:val="Heading1"/>
        <w:rPr>
          <w:sz w:val="28"/>
          <w:lang w:val="fi-FI"/>
        </w:rPr>
      </w:pPr>
      <w:bookmarkStart w:id="7" w:name="_Toc92876628"/>
      <w:bookmarkStart w:id="8" w:name="_Toc95567569"/>
      <w:r w:rsidRPr="0044485E">
        <w:rPr>
          <w:sz w:val="28"/>
          <w:lang w:val="fi-FI"/>
        </w:rPr>
        <w:t>Hankkeen tavoitteet</w:t>
      </w:r>
      <w:bookmarkEnd w:id="7"/>
      <w:bookmarkEnd w:id="8"/>
    </w:p>
    <w:p w14:paraId="5D7524D7" w14:textId="2CB11118" w:rsidR="002454BD" w:rsidRPr="0044485E" w:rsidRDefault="00994F24" w:rsidP="00111DDA">
      <w:pPr>
        <w:ind w:left="432"/>
        <w:jc w:val="both"/>
      </w:pPr>
      <w:r w:rsidRPr="0044485E">
        <w:t>Pirkanmaalla h</w:t>
      </w:r>
      <w:r w:rsidR="0002691E" w:rsidRPr="0044485E">
        <w:t>ankekau</w:t>
      </w:r>
      <w:r w:rsidR="006B270E" w:rsidRPr="0044485E">
        <w:t>den</w:t>
      </w:r>
      <w:r w:rsidR="0002691E" w:rsidRPr="0044485E">
        <w:t xml:space="preserve"> 2022–2025 kokonaistavoitteena</w:t>
      </w:r>
      <w:r w:rsidR="00300A53" w:rsidRPr="0044485E">
        <w:t xml:space="preserve"> on</w:t>
      </w:r>
      <w:r w:rsidR="0002691E" w:rsidRPr="0044485E">
        <w:t xml:space="preserve"> rakentaa </w:t>
      </w:r>
      <w:r w:rsidR="00F65EED" w:rsidRPr="0044485E">
        <w:t>p</w:t>
      </w:r>
      <w:r w:rsidR="0002691E" w:rsidRPr="0044485E">
        <w:t>irkanmaalais</w:t>
      </w:r>
      <w:r w:rsidR="008175DD" w:rsidRPr="0044485E">
        <w:t>i</w:t>
      </w:r>
      <w:r w:rsidR="0002691E" w:rsidRPr="0044485E">
        <w:t>lle asukka</w:t>
      </w:r>
      <w:r w:rsidR="008175DD" w:rsidRPr="0044485E">
        <w:t>i</w:t>
      </w:r>
      <w:r w:rsidR="0002691E" w:rsidRPr="0044485E">
        <w:t>lle hyvinvointialuepohjaista digitaalista palvelutuotantoa. Tarkoituksena</w:t>
      </w:r>
      <w:r w:rsidR="00300A53" w:rsidRPr="0044485E">
        <w:t xml:space="preserve"> on</w:t>
      </w:r>
      <w:r w:rsidR="0002691E" w:rsidRPr="0044485E">
        <w:t xml:space="preserve"> parantaa asiakkaan palveluiden oikea-aikaisuutta, saatavuutta, saavutettavuutta ja tasalaatuisuutta erilaisten vaikuttavien ja monikanavaisten digitaalisten ratkaisujen avulla. Tavoitteena</w:t>
      </w:r>
      <w:r w:rsidR="00300A53" w:rsidRPr="0044485E">
        <w:t xml:space="preserve"> on</w:t>
      </w:r>
      <w:r w:rsidR="0002691E" w:rsidRPr="0044485E">
        <w:t xml:space="preserve"> tuoda erilaisia teknologisia ratkaisuja tukemaan palvelutuotannon kehittämistä, ja tuoda palveluihin ja johtamisen tueksi teknologia</w:t>
      </w:r>
      <w:r w:rsidR="00300A53" w:rsidRPr="0044485E">
        <w:t>-</w:t>
      </w:r>
      <w:r w:rsidR="0002691E" w:rsidRPr="0044485E">
        <w:t>avusteista tuotanto</w:t>
      </w:r>
      <w:r w:rsidR="004765AD" w:rsidRPr="0044485E">
        <w:t>-</w:t>
      </w:r>
      <w:r w:rsidR="0002691E" w:rsidRPr="0044485E">
        <w:t>ohjausta. Uudenlaisen palvelutuotannon tavoitteena</w:t>
      </w:r>
      <w:r w:rsidR="00300A53" w:rsidRPr="0044485E">
        <w:t xml:space="preserve"> on</w:t>
      </w:r>
      <w:r w:rsidR="0002691E" w:rsidRPr="0044485E">
        <w:t xml:space="preserve"> </w:t>
      </w:r>
      <w:r w:rsidR="006B270E" w:rsidRPr="0044485E">
        <w:t>nopeuttaa palvelujen saatavuutta ja hillitä kustannusten kasvua</w:t>
      </w:r>
      <w:r w:rsidR="0002691E" w:rsidRPr="0044485E">
        <w:t>.</w:t>
      </w:r>
    </w:p>
    <w:p w14:paraId="16A9FE91" w14:textId="1DA70FF2" w:rsidR="00330551" w:rsidRPr="0044485E" w:rsidRDefault="00330551" w:rsidP="00111DDA">
      <w:pPr>
        <w:ind w:left="432"/>
        <w:jc w:val="both"/>
      </w:pPr>
      <w:r w:rsidRPr="0044485E">
        <w:t>Hankevuo</w:t>
      </w:r>
      <w:r w:rsidR="00A8481C" w:rsidRPr="0044485E">
        <w:t>den</w:t>
      </w:r>
      <w:r w:rsidRPr="0044485E">
        <w:t xml:space="preserve"> 2022 </w:t>
      </w:r>
      <w:r w:rsidR="00A8481C" w:rsidRPr="0044485E">
        <w:t>t</w:t>
      </w:r>
      <w:r w:rsidRPr="0044485E">
        <w:t>avoitteena</w:t>
      </w:r>
      <w:r w:rsidR="00A8481C" w:rsidRPr="0044485E">
        <w:t xml:space="preserve"> on</w:t>
      </w:r>
      <w:r w:rsidRPr="0044485E">
        <w:t xml:space="preserve"> laajentaa, syventää ja juurruttaa</w:t>
      </w:r>
      <w:r w:rsidR="00A8481C" w:rsidRPr="0044485E">
        <w:t xml:space="preserve"> </w:t>
      </w:r>
      <w:r w:rsidRPr="0044485E">
        <w:t>aikaisempaa kunta- tai hyvinvointialuekohtaista asiakkaan digitaalista tieto- ja palvelutuotantoa kohti hyvinvointialuetta. Tavoitteena</w:t>
      </w:r>
      <w:r w:rsidR="00A8481C" w:rsidRPr="0044485E">
        <w:t xml:space="preserve"> on</w:t>
      </w:r>
      <w:r w:rsidRPr="0044485E">
        <w:t xml:space="preserve"> saada samantasoinen kansalaisen digitaalinen tieto- ja palvelutuotanto kaikkiin kuntiin teknologisilta ratkaisuiltaan.</w:t>
      </w:r>
      <w:r w:rsidR="009746E5" w:rsidRPr="0044485E">
        <w:t xml:space="preserve"> Erityisesti palvelujen saatavuus ja saavutettavuus vahvistuu erilaisten yhteydenottokanavien ja palvelutuotannon lisäännyttyä.</w:t>
      </w:r>
    </w:p>
    <w:p w14:paraId="3EC0B7A6" w14:textId="0B0A8D43" w:rsidR="00CA5471" w:rsidRPr="0044485E" w:rsidRDefault="00CA5471" w:rsidP="00111DDA">
      <w:pPr>
        <w:ind w:left="432"/>
        <w:jc w:val="both"/>
      </w:pPr>
      <w:r w:rsidRPr="0044485E">
        <w:t xml:space="preserve">Tavoitteena on myös purkaa </w:t>
      </w:r>
      <w:r w:rsidR="00DC06C0" w:rsidRPr="0044485E">
        <w:t xml:space="preserve">erilaisten </w:t>
      </w:r>
      <w:r w:rsidR="002D5757" w:rsidRPr="0044485E">
        <w:t xml:space="preserve">digitaalisten ratkaisujen avulla </w:t>
      </w:r>
      <w:r w:rsidRPr="0044485E">
        <w:t>koronapandemiasta johtuvaa asiakkaan hoito-, kuntoutus- ja palveluvelkaa</w:t>
      </w:r>
      <w:r w:rsidR="002D5757" w:rsidRPr="0044485E">
        <w:t>, mikä to</w:t>
      </w:r>
      <w:r w:rsidR="00AA0DF0" w:rsidRPr="0044485E">
        <w:t xml:space="preserve">dentuu </w:t>
      </w:r>
      <w:proofErr w:type="spellStart"/>
      <w:r w:rsidR="007E6CBE" w:rsidRPr="0044485E">
        <w:t>Avohilmon</w:t>
      </w:r>
      <w:proofErr w:type="spellEnd"/>
      <w:r w:rsidR="007E6CBE" w:rsidRPr="0044485E">
        <w:t xml:space="preserve"> tilastoissa</w:t>
      </w:r>
      <w:r w:rsidR="008F371A" w:rsidRPr="0044485E">
        <w:t xml:space="preserve"> </w:t>
      </w:r>
      <w:r w:rsidR="008F371A" w:rsidRPr="0044485E">
        <w:lastRenderedPageBreak/>
        <w:t xml:space="preserve">vuosien </w:t>
      </w:r>
      <w:proofErr w:type="gramStart"/>
      <w:r w:rsidR="00B766EF" w:rsidRPr="0044485E">
        <w:t>2020-2021</w:t>
      </w:r>
      <w:proofErr w:type="gramEnd"/>
      <w:r w:rsidR="00B766EF" w:rsidRPr="0044485E">
        <w:t xml:space="preserve"> käyntejä tarkasteltaessa</w:t>
      </w:r>
      <w:r w:rsidR="004A75DE" w:rsidRPr="0044485E">
        <w:t>.</w:t>
      </w:r>
      <w:r w:rsidR="00AA542D" w:rsidRPr="0044485E">
        <w:t xml:space="preserve"> Esi</w:t>
      </w:r>
      <w:r w:rsidR="00EB521B" w:rsidRPr="0044485E">
        <w:t>merkiksi</w:t>
      </w:r>
      <w:r w:rsidR="00AA542D" w:rsidRPr="0044485E">
        <w:t xml:space="preserve"> vuoden 2020 keväällä lähes 3 kk:n ajan suun terveydenhuollossa toteutettiin vain kiireellistä hoitoa ja suun terveydenhuollon henkilöstön työpanosta käytettiin mm. koronanäytteenottoon.</w:t>
      </w:r>
    </w:p>
    <w:p w14:paraId="65ACF00C" w14:textId="6E8608B6" w:rsidR="00451138" w:rsidRPr="0044485E" w:rsidRDefault="00451138" w:rsidP="00111DDA">
      <w:pPr>
        <w:ind w:left="432"/>
        <w:rPr>
          <w:b/>
          <w:bCs/>
          <w:sz w:val="24"/>
        </w:rPr>
      </w:pPr>
      <w:r w:rsidRPr="0044485E">
        <w:rPr>
          <w:b/>
          <w:bCs/>
          <w:sz w:val="24"/>
        </w:rPr>
        <w:t>Hoitotakuu</w:t>
      </w:r>
      <w:r w:rsidR="00857759" w:rsidRPr="0044485E">
        <w:rPr>
          <w:b/>
          <w:bCs/>
          <w:sz w:val="24"/>
        </w:rPr>
        <w:t xml:space="preserve"> </w:t>
      </w:r>
    </w:p>
    <w:p w14:paraId="0C8E5578" w14:textId="2EF53B65" w:rsidR="000A19BB" w:rsidRPr="0044485E" w:rsidRDefault="00643BBE" w:rsidP="00111DDA">
      <w:pPr>
        <w:ind w:left="432"/>
        <w:jc w:val="both"/>
      </w:pPr>
      <w:r w:rsidRPr="0044485E">
        <w:t>Hankevuoden 2023 tavoitteena on pystyä vastaamaan hoito- ja palvelutakuuseen niin, että asiakkaan hoitotarpeeseen vastataan 7 vuorokauden sisällä</w:t>
      </w:r>
      <w:r w:rsidR="00D50290" w:rsidRPr="0044485E">
        <w:t xml:space="preserve"> sekä suun terveydenhuoltoon 3 kk sisällä</w:t>
      </w:r>
      <w:r w:rsidRPr="0044485E">
        <w:t>.</w:t>
      </w:r>
      <w:r w:rsidR="002B747E" w:rsidRPr="0044485E">
        <w:t xml:space="preserve"> Nyt</w:t>
      </w:r>
      <w:r w:rsidR="003355DB" w:rsidRPr="0044485E">
        <w:t xml:space="preserve"> esim. kiireetön lääkärin avosairaanhoidon </w:t>
      </w:r>
      <w:proofErr w:type="spellStart"/>
      <w:r w:rsidR="003355DB" w:rsidRPr="0044485E">
        <w:t>hoitoonpääsy</w:t>
      </w:r>
      <w:proofErr w:type="spellEnd"/>
      <w:r w:rsidR="00B27929" w:rsidRPr="0044485E">
        <w:t xml:space="preserve"> 7 vrk tai alle</w:t>
      </w:r>
      <w:r w:rsidR="003355DB" w:rsidRPr="0044485E">
        <w:t xml:space="preserve"> Pirkanmaalla on keskimäärin</w:t>
      </w:r>
      <w:r w:rsidR="00B27929" w:rsidRPr="0044485E">
        <w:t xml:space="preserve"> </w:t>
      </w:r>
      <w:proofErr w:type="gramStart"/>
      <w:r w:rsidR="00B27929" w:rsidRPr="0044485E">
        <w:t>51%</w:t>
      </w:r>
      <w:proofErr w:type="gramEnd"/>
      <w:r w:rsidR="00B27929" w:rsidRPr="0044485E">
        <w:t xml:space="preserve"> (kts. taulukko).</w:t>
      </w:r>
      <w:r w:rsidRPr="0044485E">
        <w:t xml:space="preserve"> Tavoitteena on tuoda palvelutuotantoon uusia innovatiivisia, kokonaisvaltaisia ja vaikuttavia (kustannukset, laatu, asiakaslähtöisyys) digitaalisia-ICTM ratkaisuja. </w:t>
      </w:r>
      <w:r w:rsidR="000A19BB" w:rsidRPr="0044485E">
        <w:t xml:space="preserve">Pirkanmaan tavoitteet </w:t>
      </w:r>
      <w:proofErr w:type="spellStart"/>
      <w:r w:rsidR="000A19BB" w:rsidRPr="0044485E">
        <w:t>hoitoonpääsyn</w:t>
      </w:r>
      <w:proofErr w:type="spellEnd"/>
      <w:r w:rsidR="000A19BB" w:rsidRPr="0044485E">
        <w:t xml:space="preserve"> toteuttamiseksi </w:t>
      </w:r>
      <w:r w:rsidR="000A0341" w:rsidRPr="0044485E">
        <w:t xml:space="preserve">ovat taulukon </w:t>
      </w:r>
      <w:r w:rsidR="00B6501E" w:rsidRPr="0044485E">
        <w:t>1</w:t>
      </w:r>
      <w:r w:rsidR="000A0341" w:rsidRPr="0044485E">
        <w:t xml:space="preserve"> mukaiset.</w:t>
      </w:r>
    </w:p>
    <w:p w14:paraId="682F11D4" w14:textId="6E4ACEB4" w:rsidR="000A0341" w:rsidRPr="0044485E" w:rsidRDefault="000A0341" w:rsidP="00111DDA">
      <w:pPr>
        <w:ind w:left="432"/>
      </w:pPr>
      <w:r w:rsidRPr="0044485E">
        <w:t xml:space="preserve">Taulukko </w:t>
      </w:r>
      <w:r w:rsidR="00B6501E" w:rsidRPr="0044485E">
        <w:t>1</w:t>
      </w:r>
      <w:r w:rsidRPr="0044485E">
        <w:t xml:space="preserve">: </w:t>
      </w:r>
      <w:proofErr w:type="spellStart"/>
      <w:r w:rsidR="005154EF" w:rsidRPr="0044485E">
        <w:t>Hoitoonpääsyn</w:t>
      </w:r>
      <w:proofErr w:type="spellEnd"/>
      <w:r w:rsidR="00F00946" w:rsidRPr="0044485E">
        <w:t xml:space="preserve"> tilanne ja</w:t>
      </w:r>
      <w:r w:rsidR="005154EF" w:rsidRPr="0044485E">
        <w:t xml:space="preserve"> tavoitteet Pirkanmaalla</w:t>
      </w:r>
      <w:r w:rsidR="00AB27CB" w:rsidRPr="0044485E">
        <w:t xml:space="preserve"> (lähde: </w:t>
      </w:r>
      <w:proofErr w:type="spellStart"/>
      <w:r w:rsidR="00AB27CB" w:rsidRPr="0044485E">
        <w:t>PirSoten</w:t>
      </w:r>
      <w:proofErr w:type="spellEnd"/>
      <w:r w:rsidR="00AB27CB" w:rsidRPr="0044485E">
        <w:t xml:space="preserve"> hankesuunnitelma)</w:t>
      </w:r>
    </w:p>
    <w:tbl>
      <w:tblPr>
        <w:tblW w:w="8295" w:type="dxa"/>
        <w:tblInd w:w="4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5"/>
        <w:gridCol w:w="810"/>
        <w:gridCol w:w="705"/>
        <w:gridCol w:w="810"/>
        <w:gridCol w:w="705"/>
        <w:gridCol w:w="870"/>
      </w:tblGrid>
      <w:tr w:rsidR="000A0341" w:rsidRPr="0044485E" w14:paraId="0584A94E" w14:textId="77777777" w:rsidTr="00111DDA">
        <w:trPr>
          <w:trHeight w:val="270"/>
        </w:trPr>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DE5846" w14:textId="77777777" w:rsidR="000A0341" w:rsidRPr="0044485E" w:rsidRDefault="000A0341" w:rsidP="000A0341">
            <w:pPr>
              <w:spacing w:before="0" w:after="0"/>
              <w:ind w:left="0"/>
              <w:textAlignment w:val="baseline"/>
              <w:rPr>
                <w:rFonts w:ascii="Segoe UI" w:hAnsi="Segoe UI" w:cs="Segoe UI"/>
                <w:sz w:val="18"/>
                <w:szCs w:val="18"/>
                <w:lang w:eastAsia="fi-FI"/>
              </w:rPr>
            </w:pPr>
            <w:r w:rsidRPr="0044485E">
              <w:rPr>
                <w:rFonts w:ascii="Calibri" w:hAnsi="Calibri" w:cs="Calibri"/>
                <w:b/>
                <w:color w:val="000000"/>
                <w:sz w:val="16"/>
                <w:szCs w:val="16"/>
                <w:lang w:eastAsia="fi-FI"/>
              </w:rPr>
              <w:t xml:space="preserve">Pirkanmaa, </w:t>
            </w:r>
            <w:proofErr w:type="spellStart"/>
            <w:r w:rsidRPr="0044485E">
              <w:rPr>
                <w:rFonts w:ascii="Calibri" w:hAnsi="Calibri" w:cs="Calibri"/>
                <w:b/>
                <w:color w:val="000000"/>
                <w:sz w:val="16"/>
                <w:szCs w:val="16"/>
                <w:lang w:eastAsia="fi-FI"/>
              </w:rPr>
              <w:t>hoitoonpääsyn</w:t>
            </w:r>
            <w:proofErr w:type="spellEnd"/>
            <w:r w:rsidRPr="0044485E">
              <w:rPr>
                <w:rFonts w:ascii="Calibri" w:hAnsi="Calibri" w:cs="Calibri"/>
                <w:b/>
                <w:color w:val="000000"/>
                <w:sz w:val="16"/>
                <w:szCs w:val="16"/>
                <w:lang w:eastAsia="fi-FI"/>
              </w:rPr>
              <w:t xml:space="preserve"> tavoitteet</w:t>
            </w:r>
            <w:r w:rsidRPr="0044485E">
              <w:rPr>
                <w:rFonts w:ascii="Calibri" w:hAnsi="Calibri" w:cs="Calibri"/>
                <w:color w:val="000000"/>
                <w:sz w:val="16"/>
                <w:szCs w:val="16"/>
                <w:lang w:eastAsia="fi-FI"/>
              </w:rPr>
              <w:t> </w:t>
            </w:r>
          </w:p>
        </w:tc>
        <w:tc>
          <w:tcPr>
            <w:tcW w:w="810" w:type="dxa"/>
            <w:tcBorders>
              <w:top w:val="single" w:sz="6" w:space="0" w:color="auto"/>
              <w:left w:val="nil"/>
              <w:bottom w:val="single" w:sz="6" w:space="0" w:color="auto"/>
              <w:right w:val="single" w:sz="6" w:space="0" w:color="auto"/>
            </w:tcBorders>
            <w:shd w:val="clear" w:color="auto" w:fill="auto"/>
            <w:vAlign w:val="center"/>
            <w:hideMark/>
          </w:tcPr>
          <w:p w14:paraId="31ED2935" w14:textId="77777777" w:rsidR="000A0341" w:rsidRPr="0044485E" w:rsidRDefault="000A0341" w:rsidP="000A0341">
            <w:pPr>
              <w:spacing w:before="0" w:after="0"/>
              <w:ind w:left="0"/>
              <w:jc w:val="center"/>
              <w:textAlignment w:val="baseline"/>
              <w:rPr>
                <w:rFonts w:ascii="Segoe UI" w:hAnsi="Segoe UI" w:cs="Segoe UI"/>
                <w:sz w:val="18"/>
                <w:szCs w:val="18"/>
                <w:lang w:eastAsia="fi-FI"/>
              </w:rPr>
            </w:pPr>
            <w:r w:rsidRPr="0044485E">
              <w:rPr>
                <w:rFonts w:ascii="Calibri" w:hAnsi="Calibri" w:cs="Calibri"/>
                <w:color w:val="000000"/>
                <w:sz w:val="16"/>
                <w:szCs w:val="16"/>
                <w:lang w:eastAsia="fi-FI"/>
              </w:rPr>
              <w:t>11/2021 </w:t>
            </w:r>
          </w:p>
        </w:tc>
        <w:tc>
          <w:tcPr>
            <w:tcW w:w="705" w:type="dxa"/>
            <w:tcBorders>
              <w:top w:val="single" w:sz="6" w:space="0" w:color="auto"/>
              <w:left w:val="nil"/>
              <w:bottom w:val="single" w:sz="6" w:space="0" w:color="auto"/>
              <w:right w:val="single" w:sz="6" w:space="0" w:color="auto"/>
            </w:tcBorders>
            <w:shd w:val="clear" w:color="auto" w:fill="auto"/>
            <w:vAlign w:val="center"/>
            <w:hideMark/>
          </w:tcPr>
          <w:p w14:paraId="72529D6F" w14:textId="77777777" w:rsidR="000A0341" w:rsidRPr="0044485E" w:rsidRDefault="000A0341" w:rsidP="000A0341">
            <w:pPr>
              <w:spacing w:before="0" w:after="0"/>
              <w:ind w:left="0"/>
              <w:jc w:val="center"/>
              <w:textAlignment w:val="baseline"/>
              <w:rPr>
                <w:rFonts w:ascii="Segoe UI" w:hAnsi="Segoe UI" w:cs="Segoe UI"/>
                <w:sz w:val="18"/>
                <w:szCs w:val="18"/>
                <w:lang w:eastAsia="fi-FI"/>
              </w:rPr>
            </w:pPr>
            <w:r w:rsidRPr="0044485E">
              <w:rPr>
                <w:rFonts w:ascii="Calibri" w:hAnsi="Calibri" w:cs="Calibri"/>
                <w:color w:val="000000"/>
                <w:sz w:val="16"/>
                <w:szCs w:val="16"/>
                <w:lang w:eastAsia="fi-FI"/>
              </w:rPr>
              <w:t>5/2022 </w:t>
            </w:r>
          </w:p>
        </w:tc>
        <w:tc>
          <w:tcPr>
            <w:tcW w:w="810" w:type="dxa"/>
            <w:tcBorders>
              <w:top w:val="single" w:sz="6" w:space="0" w:color="auto"/>
              <w:left w:val="nil"/>
              <w:bottom w:val="single" w:sz="6" w:space="0" w:color="auto"/>
              <w:right w:val="single" w:sz="6" w:space="0" w:color="auto"/>
            </w:tcBorders>
            <w:shd w:val="clear" w:color="auto" w:fill="auto"/>
            <w:vAlign w:val="center"/>
            <w:hideMark/>
          </w:tcPr>
          <w:p w14:paraId="666E9A97" w14:textId="77777777" w:rsidR="000A0341" w:rsidRPr="0044485E" w:rsidRDefault="000A0341" w:rsidP="000A0341">
            <w:pPr>
              <w:spacing w:before="0" w:after="0"/>
              <w:ind w:left="0"/>
              <w:jc w:val="center"/>
              <w:textAlignment w:val="baseline"/>
              <w:rPr>
                <w:rFonts w:ascii="Segoe UI" w:hAnsi="Segoe UI" w:cs="Segoe UI"/>
                <w:sz w:val="18"/>
                <w:szCs w:val="18"/>
                <w:lang w:eastAsia="fi-FI"/>
              </w:rPr>
            </w:pPr>
            <w:r w:rsidRPr="0044485E">
              <w:rPr>
                <w:rFonts w:ascii="Calibri" w:hAnsi="Calibri" w:cs="Calibri"/>
                <w:color w:val="000000"/>
                <w:sz w:val="16"/>
                <w:szCs w:val="16"/>
                <w:lang w:eastAsia="fi-FI"/>
              </w:rPr>
              <w:t>12/2022 </w:t>
            </w:r>
          </w:p>
        </w:tc>
        <w:tc>
          <w:tcPr>
            <w:tcW w:w="705" w:type="dxa"/>
            <w:tcBorders>
              <w:top w:val="single" w:sz="6" w:space="0" w:color="auto"/>
              <w:left w:val="nil"/>
              <w:bottom w:val="single" w:sz="6" w:space="0" w:color="auto"/>
              <w:right w:val="single" w:sz="6" w:space="0" w:color="auto"/>
            </w:tcBorders>
            <w:shd w:val="clear" w:color="auto" w:fill="auto"/>
            <w:vAlign w:val="center"/>
            <w:hideMark/>
          </w:tcPr>
          <w:p w14:paraId="3C2D8905" w14:textId="77777777" w:rsidR="000A0341" w:rsidRPr="0044485E" w:rsidRDefault="000A0341" w:rsidP="000A0341">
            <w:pPr>
              <w:spacing w:before="0" w:after="0"/>
              <w:ind w:left="0"/>
              <w:jc w:val="center"/>
              <w:textAlignment w:val="baseline"/>
              <w:rPr>
                <w:rFonts w:ascii="Segoe UI" w:hAnsi="Segoe UI" w:cs="Segoe UI"/>
                <w:sz w:val="18"/>
                <w:szCs w:val="18"/>
                <w:lang w:eastAsia="fi-FI"/>
              </w:rPr>
            </w:pPr>
            <w:r w:rsidRPr="0044485E">
              <w:rPr>
                <w:rFonts w:ascii="Calibri" w:hAnsi="Calibri" w:cs="Calibri"/>
                <w:color w:val="000000"/>
                <w:sz w:val="16"/>
                <w:szCs w:val="16"/>
                <w:lang w:eastAsia="fi-FI"/>
              </w:rPr>
              <w:t>5/2023 </w:t>
            </w:r>
          </w:p>
        </w:tc>
        <w:tc>
          <w:tcPr>
            <w:tcW w:w="870" w:type="dxa"/>
            <w:tcBorders>
              <w:top w:val="single" w:sz="6" w:space="0" w:color="auto"/>
              <w:left w:val="nil"/>
              <w:bottom w:val="single" w:sz="6" w:space="0" w:color="auto"/>
              <w:right w:val="single" w:sz="6" w:space="0" w:color="auto"/>
            </w:tcBorders>
            <w:shd w:val="clear" w:color="auto" w:fill="auto"/>
            <w:vAlign w:val="center"/>
            <w:hideMark/>
          </w:tcPr>
          <w:p w14:paraId="39EE4974" w14:textId="77777777" w:rsidR="000A0341" w:rsidRPr="0044485E" w:rsidRDefault="000A0341" w:rsidP="000A0341">
            <w:pPr>
              <w:spacing w:before="0" w:after="0"/>
              <w:ind w:left="0"/>
              <w:jc w:val="center"/>
              <w:textAlignment w:val="baseline"/>
              <w:rPr>
                <w:rFonts w:ascii="Segoe UI" w:hAnsi="Segoe UI" w:cs="Segoe UI"/>
                <w:sz w:val="18"/>
                <w:szCs w:val="18"/>
                <w:lang w:eastAsia="fi-FI"/>
              </w:rPr>
            </w:pPr>
            <w:r w:rsidRPr="0044485E">
              <w:rPr>
                <w:rFonts w:ascii="Calibri" w:hAnsi="Calibri" w:cs="Calibri"/>
                <w:color w:val="000000"/>
                <w:sz w:val="16"/>
                <w:szCs w:val="16"/>
                <w:lang w:eastAsia="fi-FI"/>
              </w:rPr>
              <w:t>12/2023 </w:t>
            </w:r>
          </w:p>
        </w:tc>
      </w:tr>
      <w:tr w:rsidR="000A0341" w:rsidRPr="0044485E" w14:paraId="4E881A4C" w14:textId="77777777" w:rsidTr="00111DDA">
        <w:trPr>
          <w:trHeight w:val="270"/>
        </w:trPr>
        <w:tc>
          <w:tcPr>
            <w:tcW w:w="4395" w:type="dxa"/>
            <w:tcBorders>
              <w:top w:val="nil"/>
              <w:left w:val="single" w:sz="6" w:space="0" w:color="auto"/>
              <w:bottom w:val="single" w:sz="6" w:space="0" w:color="auto"/>
              <w:right w:val="single" w:sz="6" w:space="0" w:color="auto"/>
            </w:tcBorders>
            <w:shd w:val="clear" w:color="auto" w:fill="auto"/>
            <w:hideMark/>
          </w:tcPr>
          <w:p w14:paraId="4D5FD7B9" w14:textId="77777777" w:rsidR="000A0341" w:rsidRPr="0044485E" w:rsidRDefault="000A0341" w:rsidP="000A0341">
            <w:pPr>
              <w:spacing w:before="0" w:after="0"/>
              <w:ind w:left="0"/>
              <w:textAlignment w:val="baseline"/>
              <w:rPr>
                <w:rFonts w:ascii="Segoe UI" w:hAnsi="Segoe UI" w:cs="Segoe UI"/>
                <w:sz w:val="18"/>
                <w:szCs w:val="18"/>
                <w:lang w:eastAsia="fi-FI"/>
              </w:rPr>
            </w:pPr>
            <w:r w:rsidRPr="0044485E">
              <w:rPr>
                <w:rFonts w:ascii="Calibri" w:hAnsi="Calibri" w:cs="Calibri"/>
                <w:color w:val="000000"/>
                <w:sz w:val="16"/>
                <w:szCs w:val="16"/>
                <w:lang w:eastAsia="fi-FI"/>
              </w:rPr>
              <w:t xml:space="preserve">Kunnat, joissa suun </w:t>
            </w:r>
            <w:proofErr w:type="spellStart"/>
            <w:r w:rsidRPr="0044485E">
              <w:rPr>
                <w:rFonts w:ascii="Calibri" w:hAnsi="Calibri" w:cs="Calibri"/>
                <w:color w:val="000000"/>
                <w:sz w:val="16"/>
                <w:szCs w:val="16"/>
                <w:lang w:eastAsia="fi-FI"/>
              </w:rPr>
              <w:t>th</w:t>
            </w:r>
            <w:proofErr w:type="spellEnd"/>
            <w:r w:rsidRPr="0044485E">
              <w:rPr>
                <w:rFonts w:ascii="Calibri" w:hAnsi="Calibri" w:cs="Calibri"/>
                <w:color w:val="000000"/>
                <w:sz w:val="16"/>
                <w:szCs w:val="16"/>
                <w:lang w:eastAsia="fi-FI"/>
              </w:rPr>
              <w:t xml:space="preserve"> kiireetön </w:t>
            </w:r>
            <w:proofErr w:type="spellStart"/>
            <w:r w:rsidRPr="0044485E">
              <w:rPr>
                <w:rFonts w:ascii="Calibri" w:hAnsi="Calibri" w:cs="Calibri"/>
                <w:color w:val="000000"/>
                <w:sz w:val="16"/>
                <w:szCs w:val="16"/>
                <w:lang w:eastAsia="fi-FI"/>
              </w:rPr>
              <w:t>hoitoonpääsy</w:t>
            </w:r>
            <w:proofErr w:type="spellEnd"/>
            <w:r w:rsidRPr="0044485E">
              <w:rPr>
                <w:rFonts w:ascii="Calibri" w:hAnsi="Calibri" w:cs="Calibri"/>
                <w:color w:val="000000"/>
                <w:sz w:val="16"/>
                <w:szCs w:val="16"/>
                <w:lang w:eastAsia="fi-FI"/>
              </w:rPr>
              <w:t xml:space="preserve"> 3kk tai alle </w:t>
            </w:r>
          </w:p>
        </w:tc>
        <w:tc>
          <w:tcPr>
            <w:tcW w:w="810" w:type="dxa"/>
            <w:tcBorders>
              <w:top w:val="nil"/>
              <w:left w:val="nil"/>
              <w:bottom w:val="single" w:sz="6" w:space="0" w:color="auto"/>
              <w:right w:val="single" w:sz="6" w:space="0" w:color="auto"/>
            </w:tcBorders>
            <w:shd w:val="clear" w:color="auto" w:fill="auto"/>
            <w:vAlign w:val="bottom"/>
            <w:hideMark/>
          </w:tcPr>
          <w:p w14:paraId="70E3AB7F" w14:textId="77777777" w:rsidR="000A0341" w:rsidRPr="0044485E" w:rsidRDefault="000A0341" w:rsidP="000A0341">
            <w:pPr>
              <w:spacing w:before="0" w:after="0"/>
              <w:ind w:left="0"/>
              <w:jc w:val="right"/>
              <w:textAlignment w:val="baseline"/>
              <w:rPr>
                <w:rFonts w:ascii="Segoe UI" w:hAnsi="Segoe UI" w:cs="Segoe UI"/>
                <w:sz w:val="18"/>
                <w:szCs w:val="18"/>
                <w:lang w:eastAsia="fi-FI"/>
              </w:rPr>
            </w:pPr>
            <w:r w:rsidRPr="0044485E">
              <w:rPr>
                <w:rFonts w:ascii="Calibri" w:hAnsi="Calibri" w:cs="Calibri"/>
                <w:color w:val="000000"/>
                <w:sz w:val="16"/>
                <w:szCs w:val="16"/>
                <w:lang w:eastAsia="fi-FI"/>
              </w:rPr>
              <w:t>33 % </w:t>
            </w:r>
          </w:p>
        </w:tc>
        <w:tc>
          <w:tcPr>
            <w:tcW w:w="705" w:type="dxa"/>
            <w:tcBorders>
              <w:top w:val="nil"/>
              <w:left w:val="nil"/>
              <w:bottom w:val="single" w:sz="6" w:space="0" w:color="auto"/>
              <w:right w:val="single" w:sz="6" w:space="0" w:color="auto"/>
            </w:tcBorders>
            <w:shd w:val="clear" w:color="auto" w:fill="auto"/>
            <w:vAlign w:val="bottom"/>
            <w:hideMark/>
          </w:tcPr>
          <w:p w14:paraId="6937186D" w14:textId="77777777" w:rsidR="000A0341" w:rsidRPr="0044485E" w:rsidRDefault="000A0341" w:rsidP="000A0341">
            <w:pPr>
              <w:spacing w:before="0" w:after="0"/>
              <w:ind w:left="0"/>
              <w:jc w:val="right"/>
              <w:textAlignment w:val="baseline"/>
              <w:rPr>
                <w:rFonts w:ascii="Segoe UI" w:hAnsi="Segoe UI" w:cs="Segoe UI"/>
                <w:sz w:val="18"/>
                <w:szCs w:val="18"/>
                <w:lang w:eastAsia="fi-FI"/>
              </w:rPr>
            </w:pPr>
            <w:r w:rsidRPr="0044485E">
              <w:rPr>
                <w:rFonts w:ascii="Calibri" w:hAnsi="Calibri" w:cs="Calibri"/>
                <w:color w:val="000000"/>
                <w:sz w:val="16"/>
                <w:szCs w:val="16"/>
                <w:lang w:eastAsia="fi-FI"/>
              </w:rPr>
              <w:t>47 % </w:t>
            </w:r>
          </w:p>
        </w:tc>
        <w:tc>
          <w:tcPr>
            <w:tcW w:w="810" w:type="dxa"/>
            <w:tcBorders>
              <w:top w:val="nil"/>
              <w:left w:val="nil"/>
              <w:bottom w:val="single" w:sz="6" w:space="0" w:color="auto"/>
              <w:right w:val="single" w:sz="6" w:space="0" w:color="auto"/>
            </w:tcBorders>
            <w:shd w:val="clear" w:color="auto" w:fill="auto"/>
            <w:vAlign w:val="bottom"/>
            <w:hideMark/>
          </w:tcPr>
          <w:p w14:paraId="01B10004" w14:textId="77777777" w:rsidR="000A0341" w:rsidRPr="0044485E" w:rsidRDefault="000A0341" w:rsidP="000A0341">
            <w:pPr>
              <w:spacing w:before="0" w:after="0"/>
              <w:ind w:left="0"/>
              <w:jc w:val="right"/>
              <w:textAlignment w:val="baseline"/>
              <w:rPr>
                <w:rFonts w:ascii="Segoe UI" w:hAnsi="Segoe UI" w:cs="Segoe UI"/>
                <w:sz w:val="18"/>
                <w:szCs w:val="18"/>
                <w:lang w:eastAsia="fi-FI"/>
              </w:rPr>
            </w:pPr>
            <w:r w:rsidRPr="0044485E">
              <w:rPr>
                <w:rFonts w:ascii="Calibri" w:hAnsi="Calibri" w:cs="Calibri"/>
                <w:color w:val="000000"/>
                <w:sz w:val="16"/>
                <w:szCs w:val="16"/>
                <w:lang w:eastAsia="fi-FI"/>
              </w:rPr>
              <w:t>60 % </w:t>
            </w:r>
          </w:p>
        </w:tc>
        <w:tc>
          <w:tcPr>
            <w:tcW w:w="705" w:type="dxa"/>
            <w:tcBorders>
              <w:top w:val="nil"/>
              <w:left w:val="nil"/>
              <w:bottom w:val="single" w:sz="6" w:space="0" w:color="auto"/>
              <w:right w:val="single" w:sz="6" w:space="0" w:color="auto"/>
            </w:tcBorders>
            <w:shd w:val="clear" w:color="auto" w:fill="auto"/>
            <w:vAlign w:val="bottom"/>
            <w:hideMark/>
          </w:tcPr>
          <w:p w14:paraId="7E5A5AF0" w14:textId="77777777" w:rsidR="000A0341" w:rsidRPr="0044485E" w:rsidRDefault="000A0341" w:rsidP="000A0341">
            <w:pPr>
              <w:spacing w:before="0" w:after="0"/>
              <w:ind w:left="0"/>
              <w:jc w:val="right"/>
              <w:textAlignment w:val="baseline"/>
              <w:rPr>
                <w:rFonts w:ascii="Segoe UI" w:hAnsi="Segoe UI" w:cs="Segoe UI"/>
                <w:sz w:val="18"/>
                <w:szCs w:val="18"/>
                <w:lang w:eastAsia="fi-FI"/>
              </w:rPr>
            </w:pPr>
            <w:r w:rsidRPr="0044485E">
              <w:rPr>
                <w:rFonts w:ascii="Calibri" w:hAnsi="Calibri" w:cs="Calibri"/>
                <w:color w:val="000000"/>
                <w:sz w:val="16"/>
                <w:szCs w:val="16"/>
                <w:lang w:eastAsia="fi-FI"/>
              </w:rPr>
              <w:t>80 % </w:t>
            </w:r>
          </w:p>
        </w:tc>
        <w:tc>
          <w:tcPr>
            <w:tcW w:w="870" w:type="dxa"/>
            <w:tcBorders>
              <w:top w:val="nil"/>
              <w:left w:val="nil"/>
              <w:bottom w:val="single" w:sz="6" w:space="0" w:color="auto"/>
              <w:right w:val="single" w:sz="6" w:space="0" w:color="auto"/>
            </w:tcBorders>
            <w:shd w:val="clear" w:color="auto" w:fill="auto"/>
            <w:vAlign w:val="bottom"/>
            <w:hideMark/>
          </w:tcPr>
          <w:p w14:paraId="6B5F9FF3" w14:textId="77777777" w:rsidR="000A0341" w:rsidRPr="0044485E" w:rsidRDefault="000A0341" w:rsidP="000A0341">
            <w:pPr>
              <w:spacing w:before="0" w:after="0"/>
              <w:ind w:left="0"/>
              <w:jc w:val="right"/>
              <w:textAlignment w:val="baseline"/>
              <w:rPr>
                <w:rFonts w:ascii="Segoe UI" w:hAnsi="Segoe UI" w:cs="Segoe UI"/>
                <w:sz w:val="18"/>
                <w:szCs w:val="18"/>
                <w:lang w:eastAsia="fi-FI"/>
              </w:rPr>
            </w:pPr>
            <w:r w:rsidRPr="0044485E">
              <w:rPr>
                <w:rFonts w:ascii="Calibri" w:hAnsi="Calibri" w:cs="Calibri"/>
                <w:color w:val="000000"/>
                <w:sz w:val="16"/>
                <w:szCs w:val="16"/>
                <w:lang w:eastAsia="fi-FI"/>
              </w:rPr>
              <w:t>100 % </w:t>
            </w:r>
          </w:p>
        </w:tc>
      </w:tr>
      <w:tr w:rsidR="000A0341" w:rsidRPr="0044485E" w14:paraId="2D0CB156" w14:textId="77777777" w:rsidTr="00111DDA">
        <w:trPr>
          <w:trHeight w:val="270"/>
        </w:trPr>
        <w:tc>
          <w:tcPr>
            <w:tcW w:w="4395" w:type="dxa"/>
            <w:tcBorders>
              <w:top w:val="nil"/>
              <w:left w:val="single" w:sz="6" w:space="0" w:color="auto"/>
              <w:bottom w:val="single" w:sz="6" w:space="0" w:color="auto"/>
              <w:right w:val="single" w:sz="6" w:space="0" w:color="auto"/>
            </w:tcBorders>
            <w:shd w:val="clear" w:color="auto" w:fill="auto"/>
            <w:vAlign w:val="bottom"/>
            <w:hideMark/>
          </w:tcPr>
          <w:p w14:paraId="5665BA89" w14:textId="77777777" w:rsidR="000A0341" w:rsidRPr="0044485E" w:rsidRDefault="000A0341" w:rsidP="000A0341">
            <w:pPr>
              <w:spacing w:before="0" w:after="0"/>
              <w:ind w:left="0"/>
              <w:textAlignment w:val="baseline"/>
              <w:rPr>
                <w:rFonts w:ascii="Segoe UI" w:hAnsi="Segoe UI" w:cs="Segoe UI"/>
                <w:sz w:val="18"/>
                <w:szCs w:val="18"/>
                <w:lang w:eastAsia="fi-FI"/>
              </w:rPr>
            </w:pPr>
            <w:r w:rsidRPr="0044485E">
              <w:rPr>
                <w:rFonts w:ascii="Calibri" w:hAnsi="Calibri" w:cs="Calibri"/>
                <w:color w:val="000000"/>
                <w:sz w:val="16"/>
                <w:szCs w:val="16"/>
                <w:lang w:eastAsia="fi-FI"/>
              </w:rPr>
              <w:t>PMT-</w:t>
            </w:r>
            <w:proofErr w:type="gramStart"/>
            <w:r w:rsidRPr="0044485E">
              <w:rPr>
                <w:rFonts w:ascii="Calibri" w:hAnsi="Calibri" w:cs="Calibri"/>
                <w:color w:val="000000"/>
                <w:sz w:val="16"/>
                <w:szCs w:val="16"/>
                <w:lang w:eastAsia="fi-FI"/>
              </w:rPr>
              <w:t>palvelut  T</w:t>
            </w:r>
            <w:proofErr w:type="gramEnd"/>
            <w:r w:rsidRPr="0044485E">
              <w:rPr>
                <w:rFonts w:ascii="Calibri" w:hAnsi="Calibri" w:cs="Calibri"/>
                <w:color w:val="000000"/>
                <w:sz w:val="16"/>
                <w:szCs w:val="16"/>
                <w:lang w:eastAsia="fi-FI"/>
              </w:rPr>
              <w:t>3 7 vrk tai alle </w:t>
            </w:r>
          </w:p>
        </w:tc>
        <w:tc>
          <w:tcPr>
            <w:tcW w:w="810" w:type="dxa"/>
            <w:tcBorders>
              <w:top w:val="nil"/>
              <w:left w:val="nil"/>
              <w:bottom w:val="single" w:sz="6" w:space="0" w:color="auto"/>
              <w:right w:val="single" w:sz="6" w:space="0" w:color="auto"/>
            </w:tcBorders>
            <w:shd w:val="clear" w:color="auto" w:fill="auto"/>
            <w:vAlign w:val="bottom"/>
            <w:hideMark/>
          </w:tcPr>
          <w:p w14:paraId="17B20D50" w14:textId="77777777" w:rsidR="000A0341" w:rsidRPr="0044485E" w:rsidRDefault="000A0341" w:rsidP="000A0341">
            <w:pPr>
              <w:spacing w:before="0" w:after="0"/>
              <w:ind w:left="0"/>
              <w:jc w:val="right"/>
              <w:textAlignment w:val="baseline"/>
              <w:rPr>
                <w:rFonts w:ascii="Segoe UI" w:hAnsi="Segoe UI" w:cs="Segoe UI"/>
                <w:sz w:val="18"/>
                <w:szCs w:val="18"/>
                <w:lang w:eastAsia="fi-FI"/>
              </w:rPr>
            </w:pPr>
            <w:r w:rsidRPr="0044485E">
              <w:rPr>
                <w:rFonts w:ascii="Calibri" w:hAnsi="Calibri" w:cs="Calibri"/>
                <w:color w:val="000000"/>
                <w:sz w:val="16"/>
                <w:szCs w:val="16"/>
                <w:lang w:eastAsia="fi-FI"/>
              </w:rPr>
              <w:t>29 % </w:t>
            </w:r>
          </w:p>
        </w:tc>
        <w:tc>
          <w:tcPr>
            <w:tcW w:w="705" w:type="dxa"/>
            <w:tcBorders>
              <w:top w:val="nil"/>
              <w:left w:val="nil"/>
              <w:bottom w:val="single" w:sz="6" w:space="0" w:color="auto"/>
              <w:right w:val="single" w:sz="6" w:space="0" w:color="auto"/>
            </w:tcBorders>
            <w:shd w:val="clear" w:color="auto" w:fill="auto"/>
            <w:vAlign w:val="bottom"/>
            <w:hideMark/>
          </w:tcPr>
          <w:p w14:paraId="24B56CFD" w14:textId="77777777" w:rsidR="000A0341" w:rsidRPr="0044485E" w:rsidRDefault="000A0341" w:rsidP="000A0341">
            <w:pPr>
              <w:spacing w:before="0" w:after="0"/>
              <w:ind w:left="0"/>
              <w:jc w:val="right"/>
              <w:textAlignment w:val="baseline"/>
              <w:rPr>
                <w:rFonts w:ascii="Segoe UI" w:hAnsi="Segoe UI" w:cs="Segoe UI"/>
                <w:sz w:val="18"/>
                <w:szCs w:val="18"/>
                <w:lang w:eastAsia="fi-FI"/>
              </w:rPr>
            </w:pPr>
            <w:r w:rsidRPr="0044485E">
              <w:rPr>
                <w:rFonts w:ascii="Calibri" w:hAnsi="Calibri" w:cs="Calibri"/>
                <w:color w:val="000000"/>
                <w:sz w:val="16"/>
                <w:szCs w:val="16"/>
                <w:lang w:eastAsia="fi-FI"/>
              </w:rPr>
              <w:t>33 % </w:t>
            </w:r>
          </w:p>
        </w:tc>
        <w:tc>
          <w:tcPr>
            <w:tcW w:w="810" w:type="dxa"/>
            <w:tcBorders>
              <w:top w:val="nil"/>
              <w:left w:val="nil"/>
              <w:bottom w:val="single" w:sz="6" w:space="0" w:color="auto"/>
              <w:right w:val="single" w:sz="6" w:space="0" w:color="auto"/>
            </w:tcBorders>
            <w:shd w:val="clear" w:color="auto" w:fill="auto"/>
            <w:vAlign w:val="bottom"/>
            <w:hideMark/>
          </w:tcPr>
          <w:p w14:paraId="5F22DEDB" w14:textId="77777777" w:rsidR="000A0341" w:rsidRPr="0044485E" w:rsidRDefault="000A0341" w:rsidP="000A0341">
            <w:pPr>
              <w:spacing w:before="0" w:after="0"/>
              <w:ind w:left="0"/>
              <w:jc w:val="right"/>
              <w:textAlignment w:val="baseline"/>
              <w:rPr>
                <w:rFonts w:ascii="Segoe UI" w:hAnsi="Segoe UI" w:cs="Segoe UI"/>
                <w:sz w:val="18"/>
                <w:szCs w:val="18"/>
                <w:lang w:eastAsia="fi-FI"/>
              </w:rPr>
            </w:pPr>
            <w:r w:rsidRPr="0044485E">
              <w:rPr>
                <w:rFonts w:ascii="Calibri" w:hAnsi="Calibri" w:cs="Calibri"/>
                <w:color w:val="000000"/>
                <w:sz w:val="16"/>
                <w:szCs w:val="16"/>
                <w:lang w:eastAsia="fi-FI"/>
              </w:rPr>
              <w:t>60 % </w:t>
            </w:r>
          </w:p>
        </w:tc>
        <w:tc>
          <w:tcPr>
            <w:tcW w:w="705" w:type="dxa"/>
            <w:tcBorders>
              <w:top w:val="nil"/>
              <w:left w:val="nil"/>
              <w:bottom w:val="single" w:sz="6" w:space="0" w:color="auto"/>
              <w:right w:val="single" w:sz="6" w:space="0" w:color="auto"/>
            </w:tcBorders>
            <w:shd w:val="clear" w:color="auto" w:fill="auto"/>
            <w:vAlign w:val="bottom"/>
            <w:hideMark/>
          </w:tcPr>
          <w:p w14:paraId="57CC5332" w14:textId="77777777" w:rsidR="000A0341" w:rsidRPr="0044485E" w:rsidRDefault="000A0341" w:rsidP="000A0341">
            <w:pPr>
              <w:spacing w:before="0" w:after="0"/>
              <w:ind w:left="0"/>
              <w:jc w:val="right"/>
              <w:textAlignment w:val="baseline"/>
              <w:rPr>
                <w:rFonts w:ascii="Segoe UI" w:hAnsi="Segoe UI" w:cs="Segoe UI"/>
                <w:sz w:val="18"/>
                <w:szCs w:val="18"/>
                <w:lang w:eastAsia="fi-FI"/>
              </w:rPr>
            </w:pPr>
            <w:r w:rsidRPr="0044485E">
              <w:rPr>
                <w:rFonts w:ascii="Calibri" w:hAnsi="Calibri" w:cs="Calibri"/>
                <w:color w:val="000000"/>
                <w:sz w:val="16"/>
                <w:szCs w:val="16"/>
                <w:lang w:eastAsia="fi-FI"/>
              </w:rPr>
              <w:t>87 % </w:t>
            </w:r>
          </w:p>
        </w:tc>
        <w:tc>
          <w:tcPr>
            <w:tcW w:w="870" w:type="dxa"/>
            <w:tcBorders>
              <w:top w:val="nil"/>
              <w:left w:val="nil"/>
              <w:bottom w:val="single" w:sz="6" w:space="0" w:color="auto"/>
              <w:right w:val="single" w:sz="6" w:space="0" w:color="auto"/>
            </w:tcBorders>
            <w:shd w:val="clear" w:color="auto" w:fill="auto"/>
            <w:vAlign w:val="bottom"/>
            <w:hideMark/>
          </w:tcPr>
          <w:p w14:paraId="54A0849F" w14:textId="77777777" w:rsidR="000A0341" w:rsidRPr="0044485E" w:rsidRDefault="000A0341" w:rsidP="000A0341">
            <w:pPr>
              <w:spacing w:before="0" w:after="0"/>
              <w:ind w:left="0"/>
              <w:jc w:val="right"/>
              <w:textAlignment w:val="baseline"/>
              <w:rPr>
                <w:rFonts w:ascii="Segoe UI" w:hAnsi="Segoe UI" w:cs="Segoe UI"/>
                <w:sz w:val="18"/>
                <w:szCs w:val="18"/>
                <w:lang w:eastAsia="fi-FI"/>
              </w:rPr>
            </w:pPr>
            <w:r w:rsidRPr="0044485E">
              <w:rPr>
                <w:rFonts w:ascii="Calibri" w:hAnsi="Calibri" w:cs="Calibri"/>
                <w:color w:val="000000"/>
                <w:sz w:val="16"/>
                <w:szCs w:val="16"/>
                <w:lang w:eastAsia="fi-FI"/>
              </w:rPr>
              <w:t>100 % </w:t>
            </w:r>
          </w:p>
        </w:tc>
      </w:tr>
      <w:tr w:rsidR="000A0341" w:rsidRPr="0044485E" w14:paraId="7BB3CEE3" w14:textId="77777777" w:rsidTr="00111DDA">
        <w:trPr>
          <w:trHeight w:val="270"/>
        </w:trPr>
        <w:tc>
          <w:tcPr>
            <w:tcW w:w="4395" w:type="dxa"/>
            <w:tcBorders>
              <w:top w:val="nil"/>
              <w:left w:val="single" w:sz="6" w:space="0" w:color="auto"/>
              <w:bottom w:val="single" w:sz="6" w:space="0" w:color="auto"/>
              <w:right w:val="single" w:sz="6" w:space="0" w:color="auto"/>
            </w:tcBorders>
            <w:shd w:val="clear" w:color="auto" w:fill="auto"/>
            <w:vAlign w:val="bottom"/>
            <w:hideMark/>
          </w:tcPr>
          <w:p w14:paraId="5AFC0775" w14:textId="77777777" w:rsidR="000A0341" w:rsidRPr="0044485E" w:rsidRDefault="000A0341" w:rsidP="000A0341">
            <w:pPr>
              <w:spacing w:before="0" w:after="0"/>
              <w:ind w:left="0"/>
              <w:textAlignment w:val="baseline"/>
              <w:rPr>
                <w:rFonts w:ascii="Segoe UI" w:hAnsi="Segoe UI" w:cs="Segoe UI"/>
                <w:sz w:val="18"/>
                <w:szCs w:val="18"/>
                <w:lang w:eastAsia="fi-FI"/>
              </w:rPr>
            </w:pPr>
            <w:r w:rsidRPr="0044485E">
              <w:rPr>
                <w:rFonts w:ascii="Calibri" w:hAnsi="Calibri" w:cs="Calibri"/>
                <w:color w:val="000000"/>
                <w:sz w:val="16"/>
                <w:szCs w:val="16"/>
                <w:lang w:eastAsia="fi-FI"/>
              </w:rPr>
              <w:t xml:space="preserve">Lääkärit, </w:t>
            </w:r>
            <w:proofErr w:type="spellStart"/>
            <w:r w:rsidRPr="0044485E">
              <w:rPr>
                <w:rFonts w:ascii="Calibri" w:hAnsi="Calibri" w:cs="Calibri"/>
                <w:color w:val="000000"/>
                <w:sz w:val="16"/>
                <w:szCs w:val="16"/>
                <w:lang w:eastAsia="fi-FI"/>
              </w:rPr>
              <w:t>avosh</w:t>
            </w:r>
            <w:proofErr w:type="spellEnd"/>
            <w:r w:rsidRPr="0044485E">
              <w:rPr>
                <w:rFonts w:ascii="Calibri" w:hAnsi="Calibri" w:cs="Calibri"/>
                <w:color w:val="000000"/>
                <w:sz w:val="16"/>
                <w:szCs w:val="16"/>
                <w:lang w:eastAsia="fi-FI"/>
              </w:rPr>
              <w:t xml:space="preserve">. </w:t>
            </w:r>
            <w:proofErr w:type="spellStart"/>
            <w:r w:rsidRPr="0044485E">
              <w:rPr>
                <w:rFonts w:ascii="Calibri" w:hAnsi="Calibri" w:cs="Calibri"/>
                <w:color w:val="000000"/>
                <w:sz w:val="16"/>
                <w:szCs w:val="16"/>
                <w:lang w:eastAsia="fi-FI"/>
              </w:rPr>
              <w:t>hoitoonpääsy</w:t>
            </w:r>
            <w:proofErr w:type="spellEnd"/>
            <w:r w:rsidRPr="0044485E">
              <w:rPr>
                <w:rFonts w:ascii="Calibri" w:hAnsi="Calibri" w:cs="Calibri"/>
                <w:color w:val="000000"/>
                <w:sz w:val="16"/>
                <w:szCs w:val="16"/>
                <w:lang w:eastAsia="fi-FI"/>
              </w:rPr>
              <w:t xml:space="preserve"> 7 vrk tai alle </w:t>
            </w:r>
          </w:p>
        </w:tc>
        <w:tc>
          <w:tcPr>
            <w:tcW w:w="810" w:type="dxa"/>
            <w:tcBorders>
              <w:top w:val="nil"/>
              <w:left w:val="nil"/>
              <w:bottom w:val="single" w:sz="6" w:space="0" w:color="auto"/>
              <w:right w:val="single" w:sz="6" w:space="0" w:color="auto"/>
            </w:tcBorders>
            <w:shd w:val="clear" w:color="auto" w:fill="auto"/>
            <w:vAlign w:val="bottom"/>
            <w:hideMark/>
          </w:tcPr>
          <w:p w14:paraId="11B6FDD5" w14:textId="77777777" w:rsidR="000A0341" w:rsidRPr="0044485E" w:rsidRDefault="000A0341" w:rsidP="000A0341">
            <w:pPr>
              <w:spacing w:before="0" w:after="0"/>
              <w:ind w:left="0"/>
              <w:jc w:val="right"/>
              <w:textAlignment w:val="baseline"/>
              <w:rPr>
                <w:rFonts w:ascii="Segoe UI" w:hAnsi="Segoe UI" w:cs="Segoe UI"/>
                <w:sz w:val="18"/>
                <w:szCs w:val="18"/>
                <w:lang w:eastAsia="fi-FI"/>
              </w:rPr>
            </w:pPr>
            <w:r w:rsidRPr="0044485E">
              <w:rPr>
                <w:rFonts w:ascii="Calibri" w:hAnsi="Calibri" w:cs="Calibri"/>
                <w:color w:val="000000"/>
                <w:sz w:val="16"/>
                <w:szCs w:val="16"/>
                <w:lang w:eastAsia="fi-FI"/>
              </w:rPr>
              <w:t>51 % </w:t>
            </w:r>
          </w:p>
        </w:tc>
        <w:tc>
          <w:tcPr>
            <w:tcW w:w="705" w:type="dxa"/>
            <w:tcBorders>
              <w:top w:val="nil"/>
              <w:left w:val="nil"/>
              <w:bottom w:val="single" w:sz="6" w:space="0" w:color="auto"/>
              <w:right w:val="single" w:sz="6" w:space="0" w:color="auto"/>
            </w:tcBorders>
            <w:shd w:val="clear" w:color="auto" w:fill="auto"/>
            <w:vAlign w:val="bottom"/>
            <w:hideMark/>
          </w:tcPr>
          <w:p w14:paraId="34347E31" w14:textId="77777777" w:rsidR="000A0341" w:rsidRPr="0044485E" w:rsidRDefault="000A0341" w:rsidP="000A0341">
            <w:pPr>
              <w:spacing w:before="0" w:after="0"/>
              <w:ind w:left="0"/>
              <w:jc w:val="right"/>
              <w:textAlignment w:val="baseline"/>
              <w:rPr>
                <w:rFonts w:ascii="Segoe UI" w:hAnsi="Segoe UI" w:cs="Segoe UI"/>
                <w:sz w:val="18"/>
                <w:szCs w:val="18"/>
                <w:lang w:eastAsia="fi-FI"/>
              </w:rPr>
            </w:pPr>
            <w:r w:rsidRPr="0044485E">
              <w:rPr>
                <w:rFonts w:ascii="Calibri" w:hAnsi="Calibri" w:cs="Calibri"/>
                <w:color w:val="000000"/>
                <w:sz w:val="16"/>
                <w:szCs w:val="16"/>
                <w:lang w:eastAsia="fi-FI"/>
              </w:rPr>
              <w:t>70 % </w:t>
            </w:r>
          </w:p>
        </w:tc>
        <w:tc>
          <w:tcPr>
            <w:tcW w:w="810" w:type="dxa"/>
            <w:tcBorders>
              <w:top w:val="nil"/>
              <w:left w:val="nil"/>
              <w:bottom w:val="single" w:sz="6" w:space="0" w:color="auto"/>
              <w:right w:val="single" w:sz="6" w:space="0" w:color="auto"/>
            </w:tcBorders>
            <w:shd w:val="clear" w:color="auto" w:fill="auto"/>
            <w:vAlign w:val="bottom"/>
            <w:hideMark/>
          </w:tcPr>
          <w:p w14:paraId="5CD9DEE9" w14:textId="77777777" w:rsidR="000A0341" w:rsidRPr="0044485E" w:rsidRDefault="000A0341" w:rsidP="000A0341">
            <w:pPr>
              <w:spacing w:before="0" w:after="0"/>
              <w:ind w:left="0"/>
              <w:jc w:val="right"/>
              <w:textAlignment w:val="baseline"/>
              <w:rPr>
                <w:rFonts w:ascii="Segoe UI" w:hAnsi="Segoe UI" w:cs="Segoe UI"/>
                <w:sz w:val="18"/>
                <w:szCs w:val="18"/>
                <w:lang w:eastAsia="fi-FI"/>
              </w:rPr>
            </w:pPr>
            <w:r w:rsidRPr="0044485E">
              <w:rPr>
                <w:rFonts w:ascii="Calibri" w:hAnsi="Calibri" w:cs="Calibri"/>
                <w:color w:val="000000"/>
                <w:sz w:val="16"/>
                <w:szCs w:val="16"/>
                <w:lang w:eastAsia="fi-FI"/>
              </w:rPr>
              <w:t>80 % </w:t>
            </w:r>
          </w:p>
        </w:tc>
        <w:tc>
          <w:tcPr>
            <w:tcW w:w="705" w:type="dxa"/>
            <w:tcBorders>
              <w:top w:val="nil"/>
              <w:left w:val="nil"/>
              <w:bottom w:val="single" w:sz="6" w:space="0" w:color="auto"/>
              <w:right w:val="single" w:sz="6" w:space="0" w:color="auto"/>
            </w:tcBorders>
            <w:shd w:val="clear" w:color="auto" w:fill="auto"/>
            <w:vAlign w:val="bottom"/>
            <w:hideMark/>
          </w:tcPr>
          <w:p w14:paraId="2D498AEE" w14:textId="77777777" w:rsidR="000A0341" w:rsidRPr="0044485E" w:rsidRDefault="000A0341" w:rsidP="000A0341">
            <w:pPr>
              <w:spacing w:before="0" w:after="0"/>
              <w:ind w:left="0"/>
              <w:jc w:val="right"/>
              <w:textAlignment w:val="baseline"/>
              <w:rPr>
                <w:rFonts w:ascii="Segoe UI" w:hAnsi="Segoe UI" w:cs="Segoe UI"/>
                <w:sz w:val="18"/>
                <w:szCs w:val="18"/>
                <w:lang w:eastAsia="fi-FI"/>
              </w:rPr>
            </w:pPr>
            <w:r w:rsidRPr="0044485E">
              <w:rPr>
                <w:rFonts w:ascii="Calibri" w:hAnsi="Calibri" w:cs="Calibri"/>
                <w:color w:val="000000"/>
                <w:sz w:val="16"/>
                <w:szCs w:val="16"/>
                <w:lang w:eastAsia="fi-FI"/>
              </w:rPr>
              <w:t>90 % </w:t>
            </w:r>
          </w:p>
        </w:tc>
        <w:tc>
          <w:tcPr>
            <w:tcW w:w="870" w:type="dxa"/>
            <w:tcBorders>
              <w:top w:val="nil"/>
              <w:left w:val="nil"/>
              <w:bottom w:val="single" w:sz="6" w:space="0" w:color="auto"/>
              <w:right w:val="single" w:sz="6" w:space="0" w:color="auto"/>
            </w:tcBorders>
            <w:shd w:val="clear" w:color="auto" w:fill="auto"/>
            <w:vAlign w:val="bottom"/>
            <w:hideMark/>
          </w:tcPr>
          <w:p w14:paraId="796390B8" w14:textId="77777777" w:rsidR="000A0341" w:rsidRPr="0044485E" w:rsidRDefault="000A0341" w:rsidP="000A0341">
            <w:pPr>
              <w:spacing w:before="0" w:after="0"/>
              <w:ind w:left="0"/>
              <w:jc w:val="right"/>
              <w:textAlignment w:val="baseline"/>
              <w:rPr>
                <w:rFonts w:ascii="Segoe UI" w:hAnsi="Segoe UI" w:cs="Segoe UI"/>
                <w:sz w:val="18"/>
                <w:szCs w:val="18"/>
                <w:lang w:eastAsia="fi-FI"/>
              </w:rPr>
            </w:pPr>
            <w:r w:rsidRPr="0044485E">
              <w:rPr>
                <w:rFonts w:ascii="Calibri" w:hAnsi="Calibri" w:cs="Calibri"/>
                <w:color w:val="000000"/>
                <w:sz w:val="16"/>
                <w:szCs w:val="16"/>
                <w:lang w:eastAsia="fi-FI"/>
              </w:rPr>
              <w:t>100 % </w:t>
            </w:r>
          </w:p>
        </w:tc>
      </w:tr>
      <w:tr w:rsidR="000A0341" w:rsidRPr="0044485E" w14:paraId="53D9904A" w14:textId="77777777" w:rsidTr="00111DDA">
        <w:trPr>
          <w:trHeight w:val="270"/>
        </w:trPr>
        <w:tc>
          <w:tcPr>
            <w:tcW w:w="4395" w:type="dxa"/>
            <w:tcBorders>
              <w:top w:val="nil"/>
              <w:left w:val="single" w:sz="6" w:space="0" w:color="auto"/>
              <w:bottom w:val="single" w:sz="6" w:space="0" w:color="auto"/>
              <w:right w:val="single" w:sz="6" w:space="0" w:color="auto"/>
            </w:tcBorders>
            <w:shd w:val="clear" w:color="auto" w:fill="auto"/>
            <w:vAlign w:val="bottom"/>
            <w:hideMark/>
          </w:tcPr>
          <w:p w14:paraId="3C14D7F8" w14:textId="77777777" w:rsidR="000A0341" w:rsidRPr="0044485E" w:rsidRDefault="000A0341" w:rsidP="000A0341">
            <w:pPr>
              <w:spacing w:before="0" w:after="0"/>
              <w:ind w:left="0"/>
              <w:textAlignment w:val="baseline"/>
              <w:rPr>
                <w:rFonts w:ascii="Segoe UI" w:hAnsi="Segoe UI" w:cs="Segoe UI"/>
                <w:sz w:val="18"/>
                <w:szCs w:val="18"/>
                <w:lang w:eastAsia="fi-FI"/>
              </w:rPr>
            </w:pPr>
            <w:r w:rsidRPr="0044485E">
              <w:rPr>
                <w:rFonts w:ascii="Calibri" w:hAnsi="Calibri" w:cs="Calibri"/>
                <w:color w:val="000000"/>
                <w:sz w:val="16"/>
                <w:szCs w:val="16"/>
                <w:lang w:eastAsia="fi-FI"/>
              </w:rPr>
              <w:t xml:space="preserve">Sairaanhoitajat, terveydenhoitajat, </w:t>
            </w:r>
            <w:proofErr w:type="spellStart"/>
            <w:r w:rsidRPr="0044485E">
              <w:rPr>
                <w:rFonts w:ascii="Calibri" w:hAnsi="Calibri" w:cs="Calibri"/>
                <w:color w:val="000000"/>
                <w:sz w:val="16"/>
                <w:szCs w:val="16"/>
                <w:lang w:eastAsia="fi-FI"/>
              </w:rPr>
              <w:t>avosh</w:t>
            </w:r>
            <w:proofErr w:type="spellEnd"/>
            <w:proofErr w:type="gramStart"/>
            <w:r w:rsidRPr="0044485E">
              <w:rPr>
                <w:rFonts w:ascii="Calibri" w:hAnsi="Calibri" w:cs="Calibri"/>
                <w:color w:val="000000"/>
                <w:sz w:val="16"/>
                <w:szCs w:val="16"/>
                <w:lang w:eastAsia="fi-FI"/>
              </w:rPr>
              <w:t>. ,</w:t>
            </w:r>
            <w:proofErr w:type="gramEnd"/>
            <w:r w:rsidRPr="0044485E">
              <w:rPr>
                <w:rFonts w:ascii="Calibri" w:hAnsi="Calibri" w:cs="Calibri"/>
                <w:color w:val="000000"/>
                <w:sz w:val="16"/>
                <w:szCs w:val="16"/>
                <w:lang w:eastAsia="fi-FI"/>
              </w:rPr>
              <w:t xml:space="preserve"> </w:t>
            </w:r>
            <w:proofErr w:type="spellStart"/>
            <w:r w:rsidRPr="0044485E">
              <w:rPr>
                <w:rFonts w:ascii="Calibri" w:hAnsi="Calibri" w:cs="Calibri"/>
                <w:color w:val="000000"/>
                <w:sz w:val="16"/>
                <w:szCs w:val="16"/>
                <w:lang w:eastAsia="fi-FI"/>
              </w:rPr>
              <w:t>hoitoonpääsy</w:t>
            </w:r>
            <w:proofErr w:type="spellEnd"/>
            <w:r w:rsidRPr="0044485E">
              <w:rPr>
                <w:rFonts w:ascii="Calibri" w:hAnsi="Calibri" w:cs="Calibri"/>
                <w:color w:val="000000"/>
                <w:sz w:val="16"/>
                <w:szCs w:val="16"/>
                <w:lang w:eastAsia="fi-FI"/>
              </w:rPr>
              <w:t xml:space="preserve"> 7 vrk tai alle </w:t>
            </w:r>
          </w:p>
        </w:tc>
        <w:tc>
          <w:tcPr>
            <w:tcW w:w="810" w:type="dxa"/>
            <w:tcBorders>
              <w:top w:val="nil"/>
              <w:left w:val="nil"/>
              <w:bottom w:val="single" w:sz="6" w:space="0" w:color="auto"/>
              <w:right w:val="single" w:sz="6" w:space="0" w:color="auto"/>
            </w:tcBorders>
            <w:shd w:val="clear" w:color="auto" w:fill="auto"/>
            <w:vAlign w:val="bottom"/>
            <w:hideMark/>
          </w:tcPr>
          <w:p w14:paraId="06AE2887" w14:textId="77777777" w:rsidR="000A0341" w:rsidRPr="0044485E" w:rsidRDefault="000A0341" w:rsidP="000A0341">
            <w:pPr>
              <w:spacing w:before="0" w:after="0"/>
              <w:ind w:left="0"/>
              <w:jc w:val="right"/>
              <w:textAlignment w:val="baseline"/>
              <w:rPr>
                <w:rFonts w:ascii="Segoe UI" w:hAnsi="Segoe UI" w:cs="Segoe UI"/>
                <w:sz w:val="18"/>
                <w:szCs w:val="18"/>
                <w:lang w:eastAsia="fi-FI"/>
              </w:rPr>
            </w:pPr>
            <w:r w:rsidRPr="0044485E">
              <w:rPr>
                <w:rFonts w:ascii="Calibri" w:hAnsi="Calibri" w:cs="Calibri"/>
                <w:color w:val="000000"/>
                <w:sz w:val="16"/>
                <w:szCs w:val="16"/>
                <w:lang w:eastAsia="fi-FI"/>
              </w:rPr>
              <w:t>90 % </w:t>
            </w:r>
          </w:p>
        </w:tc>
        <w:tc>
          <w:tcPr>
            <w:tcW w:w="705" w:type="dxa"/>
            <w:tcBorders>
              <w:top w:val="nil"/>
              <w:left w:val="nil"/>
              <w:bottom w:val="single" w:sz="6" w:space="0" w:color="auto"/>
              <w:right w:val="single" w:sz="6" w:space="0" w:color="auto"/>
            </w:tcBorders>
            <w:shd w:val="clear" w:color="auto" w:fill="auto"/>
            <w:vAlign w:val="bottom"/>
            <w:hideMark/>
          </w:tcPr>
          <w:p w14:paraId="625577F1" w14:textId="77777777" w:rsidR="000A0341" w:rsidRPr="0044485E" w:rsidRDefault="000A0341" w:rsidP="000A0341">
            <w:pPr>
              <w:spacing w:before="0" w:after="0"/>
              <w:ind w:left="0"/>
              <w:jc w:val="right"/>
              <w:textAlignment w:val="baseline"/>
              <w:rPr>
                <w:rFonts w:ascii="Segoe UI" w:hAnsi="Segoe UI" w:cs="Segoe UI"/>
                <w:sz w:val="18"/>
                <w:szCs w:val="18"/>
                <w:lang w:eastAsia="fi-FI"/>
              </w:rPr>
            </w:pPr>
            <w:r w:rsidRPr="0044485E">
              <w:rPr>
                <w:rFonts w:ascii="Calibri" w:hAnsi="Calibri" w:cs="Calibri"/>
                <w:color w:val="000000"/>
                <w:sz w:val="16"/>
                <w:szCs w:val="16"/>
                <w:lang w:eastAsia="fi-FI"/>
              </w:rPr>
              <w:t>95 % </w:t>
            </w:r>
          </w:p>
        </w:tc>
        <w:tc>
          <w:tcPr>
            <w:tcW w:w="810" w:type="dxa"/>
            <w:tcBorders>
              <w:top w:val="nil"/>
              <w:left w:val="nil"/>
              <w:bottom w:val="single" w:sz="6" w:space="0" w:color="auto"/>
              <w:right w:val="single" w:sz="6" w:space="0" w:color="auto"/>
            </w:tcBorders>
            <w:shd w:val="clear" w:color="auto" w:fill="auto"/>
            <w:vAlign w:val="bottom"/>
            <w:hideMark/>
          </w:tcPr>
          <w:p w14:paraId="03E73B89" w14:textId="77777777" w:rsidR="000A0341" w:rsidRPr="0044485E" w:rsidRDefault="000A0341" w:rsidP="000A0341">
            <w:pPr>
              <w:spacing w:before="0" w:after="0"/>
              <w:ind w:left="0"/>
              <w:jc w:val="right"/>
              <w:textAlignment w:val="baseline"/>
              <w:rPr>
                <w:rFonts w:ascii="Segoe UI" w:hAnsi="Segoe UI" w:cs="Segoe UI"/>
                <w:sz w:val="18"/>
                <w:szCs w:val="18"/>
                <w:lang w:eastAsia="fi-FI"/>
              </w:rPr>
            </w:pPr>
            <w:r w:rsidRPr="0044485E">
              <w:rPr>
                <w:rFonts w:ascii="Calibri" w:hAnsi="Calibri" w:cs="Calibri"/>
                <w:color w:val="000000"/>
                <w:sz w:val="16"/>
                <w:szCs w:val="16"/>
                <w:lang w:eastAsia="fi-FI"/>
              </w:rPr>
              <w:t>100 % </w:t>
            </w:r>
          </w:p>
        </w:tc>
        <w:tc>
          <w:tcPr>
            <w:tcW w:w="705" w:type="dxa"/>
            <w:tcBorders>
              <w:top w:val="nil"/>
              <w:left w:val="nil"/>
              <w:bottom w:val="single" w:sz="6" w:space="0" w:color="auto"/>
              <w:right w:val="single" w:sz="6" w:space="0" w:color="auto"/>
            </w:tcBorders>
            <w:shd w:val="clear" w:color="auto" w:fill="auto"/>
            <w:vAlign w:val="bottom"/>
            <w:hideMark/>
          </w:tcPr>
          <w:p w14:paraId="58E3A839" w14:textId="77777777" w:rsidR="000A0341" w:rsidRPr="0044485E" w:rsidRDefault="000A0341" w:rsidP="000A0341">
            <w:pPr>
              <w:spacing w:before="0" w:after="0"/>
              <w:ind w:left="0"/>
              <w:textAlignment w:val="baseline"/>
              <w:rPr>
                <w:rFonts w:ascii="Segoe UI" w:hAnsi="Segoe UI" w:cs="Segoe UI"/>
                <w:sz w:val="18"/>
                <w:szCs w:val="18"/>
                <w:lang w:eastAsia="fi-FI"/>
              </w:rPr>
            </w:pPr>
            <w:r w:rsidRPr="0044485E">
              <w:rPr>
                <w:rFonts w:ascii="Calibri" w:hAnsi="Calibri" w:cs="Calibri"/>
                <w:color w:val="000000"/>
                <w:sz w:val="16"/>
                <w:szCs w:val="16"/>
                <w:lang w:eastAsia="fi-FI"/>
              </w:rPr>
              <w:t>  </w:t>
            </w:r>
          </w:p>
        </w:tc>
        <w:tc>
          <w:tcPr>
            <w:tcW w:w="870" w:type="dxa"/>
            <w:tcBorders>
              <w:top w:val="nil"/>
              <w:left w:val="nil"/>
              <w:bottom w:val="single" w:sz="6" w:space="0" w:color="auto"/>
              <w:right w:val="single" w:sz="6" w:space="0" w:color="auto"/>
            </w:tcBorders>
            <w:shd w:val="clear" w:color="auto" w:fill="auto"/>
            <w:vAlign w:val="bottom"/>
            <w:hideMark/>
          </w:tcPr>
          <w:p w14:paraId="30B9680D" w14:textId="77777777" w:rsidR="000A0341" w:rsidRPr="0044485E" w:rsidRDefault="000A0341" w:rsidP="000A0341">
            <w:pPr>
              <w:spacing w:before="0" w:after="0"/>
              <w:ind w:left="0"/>
              <w:textAlignment w:val="baseline"/>
              <w:rPr>
                <w:rFonts w:ascii="Segoe UI" w:hAnsi="Segoe UI" w:cs="Segoe UI"/>
                <w:sz w:val="18"/>
                <w:szCs w:val="18"/>
                <w:lang w:eastAsia="fi-FI"/>
              </w:rPr>
            </w:pPr>
            <w:r w:rsidRPr="0044485E">
              <w:rPr>
                <w:rFonts w:ascii="Calibri" w:hAnsi="Calibri" w:cs="Calibri"/>
                <w:color w:val="000000"/>
                <w:sz w:val="16"/>
                <w:szCs w:val="16"/>
                <w:lang w:eastAsia="fi-FI"/>
              </w:rPr>
              <w:t>  </w:t>
            </w:r>
          </w:p>
        </w:tc>
      </w:tr>
      <w:tr w:rsidR="000A0341" w:rsidRPr="0044485E" w14:paraId="5DB40041" w14:textId="77777777" w:rsidTr="00111DDA">
        <w:trPr>
          <w:trHeight w:val="270"/>
        </w:trPr>
        <w:tc>
          <w:tcPr>
            <w:tcW w:w="4395" w:type="dxa"/>
            <w:tcBorders>
              <w:top w:val="nil"/>
              <w:left w:val="single" w:sz="6" w:space="0" w:color="auto"/>
              <w:bottom w:val="single" w:sz="6" w:space="0" w:color="auto"/>
              <w:right w:val="single" w:sz="6" w:space="0" w:color="auto"/>
            </w:tcBorders>
            <w:shd w:val="clear" w:color="auto" w:fill="auto"/>
            <w:vAlign w:val="bottom"/>
            <w:hideMark/>
          </w:tcPr>
          <w:p w14:paraId="5C81515B" w14:textId="77777777" w:rsidR="000A0341" w:rsidRPr="0044485E" w:rsidRDefault="000A0341" w:rsidP="000A0341">
            <w:pPr>
              <w:spacing w:before="0" w:after="0"/>
              <w:ind w:left="0"/>
              <w:textAlignment w:val="baseline"/>
              <w:rPr>
                <w:rFonts w:ascii="Segoe UI" w:hAnsi="Segoe UI" w:cs="Segoe UI"/>
                <w:sz w:val="18"/>
                <w:szCs w:val="18"/>
                <w:lang w:eastAsia="fi-FI"/>
              </w:rPr>
            </w:pPr>
            <w:r w:rsidRPr="0044485E">
              <w:rPr>
                <w:rFonts w:ascii="Calibri" w:hAnsi="Calibri" w:cs="Calibri"/>
                <w:color w:val="000000"/>
                <w:sz w:val="16"/>
                <w:szCs w:val="16"/>
                <w:lang w:eastAsia="fi-FI"/>
              </w:rPr>
              <w:t xml:space="preserve">Fysioterapeutit, kuntoutus, </w:t>
            </w:r>
            <w:proofErr w:type="spellStart"/>
            <w:r w:rsidRPr="0044485E">
              <w:rPr>
                <w:rFonts w:ascii="Calibri" w:hAnsi="Calibri" w:cs="Calibri"/>
                <w:color w:val="000000"/>
                <w:sz w:val="16"/>
                <w:szCs w:val="16"/>
                <w:lang w:eastAsia="fi-FI"/>
              </w:rPr>
              <w:t>hoitoonpääsy</w:t>
            </w:r>
            <w:proofErr w:type="spellEnd"/>
            <w:r w:rsidRPr="0044485E">
              <w:rPr>
                <w:rFonts w:ascii="Calibri" w:hAnsi="Calibri" w:cs="Calibri"/>
                <w:color w:val="000000"/>
                <w:sz w:val="16"/>
                <w:szCs w:val="16"/>
                <w:lang w:eastAsia="fi-FI"/>
              </w:rPr>
              <w:t xml:space="preserve"> 7 vrk tai alle </w:t>
            </w:r>
          </w:p>
        </w:tc>
        <w:tc>
          <w:tcPr>
            <w:tcW w:w="810" w:type="dxa"/>
            <w:tcBorders>
              <w:top w:val="nil"/>
              <w:left w:val="nil"/>
              <w:bottom w:val="single" w:sz="6" w:space="0" w:color="auto"/>
              <w:right w:val="single" w:sz="6" w:space="0" w:color="auto"/>
            </w:tcBorders>
            <w:shd w:val="clear" w:color="auto" w:fill="auto"/>
            <w:vAlign w:val="bottom"/>
            <w:hideMark/>
          </w:tcPr>
          <w:p w14:paraId="681AEE2B" w14:textId="77777777" w:rsidR="000A0341" w:rsidRPr="0044485E" w:rsidRDefault="000A0341" w:rsidP="000A0341">
            <w:pPr>
              <w:spacing w:before="0" w:after="0"/>
              <w:ind w:left="0"/>
              <w:jc w:val="right"/>
              <w:textAlignment w:val="baseline"/>
              <w:rPr>
                <w:rFonts w:ascii="Segoe UI" w:hAnsi="Segoe UI" w:cs="Segoe UI"/>
                <w:sz w:val="18"/>
                <w:szCs w:val="18"/>
                <w:lang w:eastAsia="fi-FI"/>
              </w:rPr>
            </w:pPr>
            <w:r w:rsidRPr="0044485E">
              <w:rPr>
                <w:rFonts w:ascii="Calibri" w:hAnsi="Calibri" w:cs="Calibri"/>
                <w:color w:val="000000"/>
                <w:sz w:val="16"/>
                <w:szCs w:val="16"/>
                <w:lang w:eastAsia="fi-FI"/>
              </w:rPr>
              <w:t>41 % </w:t>
            </w:r>
          </w:p>
        </w:tc>
        <w:tc>
          <w:tcPr>
            <w:tcW w:w="705" w:type="dxa"/>
            <w:tcBorders>
              <w:top w:val="nil"/>
              <w:left w:val="nil"/>
              <w:bottom w:val="single" w:sz="6" w:space="0" w:color="auto"/>
              <w:right w:val="single" w:sz="6" w:space="0" w:color="auto"/>
            </w:tcBorders>
            <w:shd w:val="clear" w:color="auto" w:fill="auto"/>
            <w:vAlign w:val="bottom"/>
            <w:hideMark/>
          </w:tcPr>
          <w:p w14:paraId="6C2FC6DA" w14:textId="77777777" w:rsidR="000A0341" w:rsidRPr="0044485E" w:rsidRDefault="000A0341" w:rsidP="000A0341">
            <w:pPr>
              <w:spacing w:before="0" w:after="0"/>
              <w:ind w:left="0"/>
              <w:jc w:val="right"/>
              <w:textAlignment w:val="baseline"/>
              <w:rPr>
                <w:rFonts w:ascii="Segoe UI" w:hAnsi="Segoe UI" w:cs="Segoe UI"/>
                <w:sz w:val="18"/>
                <w:szCs w:val="18"/>
                <w:lang w:eastAsia="fi-FI"/>
              </w:rPr>
            </w:pPr>
            <w:r w:rsidRPr="0044485E">
              <w:rPr>
                <w:rFonts w:ascii="Calibri" w:hAnsi="Calibri" w:cs="Calibri"/>
                <w:color w:val="000000"/>
                <w:sz w:val="16"/>
                <w:szCs w:val="16"/>
                <w:lang w:eastAsia="fi-FI"/>
              </w:rPr>
              <w:t>50 % </w:t>
            </w:r>
          </w:p>
        </w:tc>
        <w:tc>
          <w:tcPr>
            <w:tcW w:w="810" w:type="dxa"/>
            <w:tcBorders>
              <w:top w:val="nil"/>
              <w:left w:val="nil"/>
              <w:bottom w:val="single" w:sz="6" w:space="0" w:color="auto"/>
              <w:right w:val="single" w:sz="6" w:space="0" w:color="auto"/>
            </w:tcBorders>
            <w:shd w:val="clear" w:color="auto" w:fill="auto"/>
            <w:vAlign w:val="bottom"/>
            <w:hideMark/>
          </w:tcPr>
          <w:p w14:paraId="7FEC9439" w14:textId="77777777" w:rsidR="000A0341" w:rsidRPr="0044485E" w:rsidRDefault="000A0341" w:rsidP="000A0341">
            <w:pPr>
              <w:spacing w:before="0" w:after="0"/>
              <w:ind w:left="0"/>
              <w:jc w:val="right"/>
              <w:textAlignment w:val="baseline"/>
              <w:rPr>
                <w:rFonts w:ascii="Segoe UI" w:hAnsi="Segoe UI" w:cs="Segoe UI"/>
                <w:sz w:val="18"/>
                <w:szCs w:val="18"/>
                <w:lang w:eastAsia="fi-FI"/>
              </w:rPr>
            </w:pPr>
            <w:r w:rsidRPr="0044485E">
              <w:rPr>
                <w:rFonts w:ascii="Calibri" w:hAnsi="Calibri" w:cs="Calibri"/>
                <w:color w:val="000000"/>
                <w:sz w:val="16"/>
                <w:szCs w:val="16"/>
                <w:lang w:eastAsia="fi-FI"/>
              </w:rPr>
              <w:t>70 % </w:t>
            </w:r>
          </w:p>
        </w:tc>
        <w:tc>
          <w:tcPr>
            <w:tcW w:w="705" w:type="dxa"/>
            <w:tcBorders>
              <w:top w:val="nil"/>
              <w:left w:val="nil"/>
              <w:bottom w:val="single" w:sz="6" w:space="0" w:color="auto"/>
              <w:right w:val="single" w:sz="6" w:space="0" w:color="auto"/>
            </w:tcBorders>
            <w:shd w:val="clear" w:color="auto" w:fill="auto"/>
            <w:vAlign w:val="bottom"/>
            <w:hideMark/>
          </w:tcPr>
          <w:p w14:paraId="31FF58CD" w14:textId="77777777" w:rsidR="000A0341" w:rsidRPr="0044485E" w:rsidRDefault="000A0341" w:rsidP="000A0341">
            <w:pPr>
              <w:spacing w:before="0" w:after="0"/>
              <w:ind w:left="0"/>
              <w:jc w:val="right"/>
              <w:textAlignment w:val="baseline"/>
              <w:rPr>
                <w:rFonts w:ascii="Segoe UI" w:hAnsi="Segoe UI" w:cs="Segoe UI"/>
                <w:sz w:val="18"/>
                <w:szCs w:val="18"/>
                <w:lang w:eastAsia="fi-FI"/>
              </w:rPr>
            </w:pPr>
            <w:r w:rsidRPr="0044485E">
              <w:rPr>
                <w:rFonts w:ascii="Calibri" w:hAnsi="Calibri" w:cs="Calibri"/>
                <w:color w:val="000000"/>
                <w:sz w:val="16"/>
                <w:szCs w:val="16"/>
                <w:lang w:eastAsia="fi-FI"/>
              </w:rPr>
              <w:t>80 % </w:t>
            </w:r>
          </w:p>
        </w:tc>
        <w:tc>
          <w:tcPr>
            <w:tcW w:w="870" w:type="dxa"/>
            <w:tcBorders>
              <w:top w:val="nil"/>
              <w:left w:val="nil"/>
              <w:bottom w:val="single" w:sz="6" w:space="0" w:color="auto"/>
              <w:right w:val="single" w:sz="6" w:space="0" w:color="auto"/>
            </w:tcBorders>
            <w:shd w:val="clear" w:color="auto" w:fill="auto"/>
            <w:vAlign w:val="bottom"/>
            <w:hideMark/>
          </w:tcPr>
          <w:p w14:paraId="2BFE8152" w14:textId="77777777" w:rsidR="000A0341" w:rsidRPr="0044485E" w:rsidRDefault="000A0341" w:rsidP="000A0341">
            <w:pPr>
              <w:spacing w:before="0" w:after="0"/>
              <w:ind w:left="0"/>
              <w:jc w:val="right"/>
              <w:textAlignment w:val="baseline"/>
              <w:rPr>
                <w:rFonts w:ascii="Segoe UI" w:hAnsi="Segoe UI" w:cs="Segoe UI"/>
                <w:sz w:val="18"/>
                <w:szCs w:val="18"/>
                <w:lang w:eastAsia="fi-FI"/>
              </w:rPr>
            </w:pPr>
            <w:proofErr w:type="gramStart"/>
            <w:r w:rsidRPr="0044485E">
              <w:rPr>
                <w:rFonts w:ascii="Calibri" w:hAnsi="Calibri" w:cs="Calibri"/>
                <w:color w:val="000000"/>
                <w:sz w:val="16"/>
                <w:szCs w:val="16"/>
                <w:lang w:eastAsia="fi-FI"/>
              </w:rPr>
              <w:t>90-100</w:t>
            </w:r>
            <w:proofErr w:type="gramEnd"/>
            <w:r w:rsidRPr="0044485E">
              <w:rPr>
                <w:rFonts w:ascii="Calibri" w:hAnsi="Calibri" w:cs="Calibri"/>
                <w:color w:val="000000"/>
                <w:sz w:val="16"/>
                <w:szCs w:val="16"/>
                <w:lang w:eastAsia="fi-FI"/>
              </w:rPr>
              <w:t xml:space="preserve"> %  </w:t>
            </w:r>
          </w:p>
        </w:tc>
      </w:tr>
    </w:tbl>
    <w:p w14:paraId="79A7E2BB" w14:textId="3314D1F3" w:rsidR="00015627" w:rsidRPr="0044485E" w:rsidRDefault="00F75548" w:rsidP="00111DDA">
      <w:pPr>
        <w:ind w:left="432"/>
        <w:jc w:val="both"/>
      </w:pPr>
      <w:proofErr w:type="spellStart"/>
      <w:r w:rsidRPr="0044485E">
        <w:t>Hoitoonpääsyä</w:t>
      </w:r>
      <w:proofErr w:type="spellEnd"/>
      <w:r w:rsidRPr="0044485E">
        <w:t xml:space="preserve"> seurataan nykyisin T</w:t>
      </w:r>
      <w:r w:rsidR="00196A04" w:rsidRPr="0044485E">
        <w:t>3</w:t>
      </w:r>
      <w:r w:rsidR="006F2E51" w:rsidRPr="0044485E">
        <w:t>-</w:t>
      </w:r>
      <w:r w:rsidR="00196A04" w:rsidRPr="0044485E">
        <w:t xml:space="preserve">mittarilla. Lisäksi </w:t>
      </w:r>
      <w:proofErr w:type="spellStart"/>
      <w:r w:rsidR="00196A04" w:rsidRPr="0044485E">
        <w:t>Pi</w:t>
      </w:r>
      <w:r w:rsidR="00403B93" w:rsidRPr="0044485E">
        <w:t>r</w:t>
      </w:r>
      <w:r w:rsidR="00196A04" w:rsidRPr="0044485E">
        <w:t>Sotessa</w:t>
      </w:r>
      <w:proofErr w:type="spellEnd"/>
      <w:r w:rsidR="00196A04" w:rsidRPr="0044485E">
        <w:t xml:space="preserve"> seurataan </w:t>
      </w:r>
      <w:proofErr w:type="spellStart"/>
      <w:r w:rsidR="00196A04" w:rsidRPr="0044485E">
        <w:t>AvoHilmon</w:t>
      </w:r>
      <w:proofErr w:type="spellEnd"/>
      <w:r w:rsidR="00196A04" w:rsidRPr="0044485E">
        <w:t xml:space="preserve"> hoidon saatavuutta</w:t>
      </w:r>
      <w:r w:rsidR="003137D8" w:rsidRPr="0044485E">
        <w:t xml:space="preserve"> kuukausittain sekä </w:t>
      </w:r>
      <w:r w:rsidR="008319F0" w:rsidRPr="0044485E">
        <w:t>tarjotaan henkilöstölle</w:t>
      </w:r>
      <w:r w:rsidR="00940E48" w:rsidRPr="0044485E">
        <w:t xml:space="preserve"> kirjaamisvalmennusta</w:t>
      </w:r>
      <w:r w:rsidR="00AF210A" w:rsidRPr="0044485E">
        <w:t xml:space="preserve"> (Investointi 3)</w:t>
      </w:r>
      <w:r w:rsidR="00940E48" w:rsidRPr="0044485E">
        <w:t xml:space="preserve">, jotta datan laatu paranisi. </w:t>
      </w:r>
      <w:r w:rsidR="007634BE" w:rsidRPr="0044485E">
        <w:t xml:space="preserve">Kirjaamisen laatua ja kattavuutta pyritään myös parantamaan yksinkertaistamalla tietojärjestelmien toimintaperiaatteita. Tätä vaikeuttaa kuitenkin nykyisten asiakas- ja potilastietojärjestelmien hajanaisuus ja kuntakohtaiset toimintamallit. </w:t>
      </w:r>
    </w:p>
    <w:p w14:paraId="3C36FD21" w14:textId="2785681D" w:rsidR="00451138" w:rsidRPr="0044485E" w:rsidRDefault="00623C76" w:rsidP="00111DDA">
      <w:pPr>
        <w:ind w:left="432"/>
        <w:jc w:val="both"/>
      </w:pPr>
      <w:r w:rsidRPr="0044485E">
        <w:t>Hoitotakuun varmistamiseksi</w:t>
      </w:r>
      <w:r w:rsidR="00BA1F89" w:rsidRPr="0044485E">
        <w:t xml:space="preserve"> laaditaan työkalu</w:t>
      </w:r>
      <w:r w:rsidR="00C61EC1" w:rsidRPr="0044485E">
        <w:t xml:space="preserve"> yhtenäisen</w:t>
      </w:r>
      <w:r w:rsidR="00D479C7" w:rsidRPr="0044485E">
        <w:t xml:space="preserve"> terveys- ja hoito</w:t>
      </w:r>
      <w:r w:rsidR="00F34E4D" w:rsidRPr="0044485E">
        <w:t>/palvelu</w:t>
      </w:r>
      <w:r w:rsidR="00D479C7" w:rsidRPr="0044485E">
        <w:t>suunnitelman laatimiseksi. Kun hoitotakuu astuu voimaan</w:t>
      </w:r>
      <w:r w:rsidR="00217071" w:rsidRPr="0044485E">
        <w:t>, olisi terveys- ja hoitosuunnitelma laadittu mahdollisimman monelle pitkäaikaissairaalle</w:t>
      </w:r>
      <w:r w:rsidR="00F116D8" w:rsidRPr="0044485E">
        <w:t xml:space="preserve">, alkaen </w:t>
      </w:r>
      <w:r w:rsidR="0014613A" w:rsidRPr="0044485E">
        <w:t>moninaisen tuen tarpeessa olevista palvelun käyttäjistä</w:t>
      </w:r>
      <w:r w:rsidR="00F116D8" w:rsidRPr="0044485E">
        <w:t>. Työkalulla pyritään varmistamaan</w:t>
      </w:r>
      <w:r w:rsidR="000177C0" w:rsidRPr="0044485E">
        <w:t xml:space="preserve"> </w:t>
      </w:r>
      <w:r w:rsidR="00C145C4" w:rsidRPr="0044485E">
        <w:t xml:space="preserve">päällekkäisyyksien </w:t>
      </w:r>
      <w:r w:rsidR="0014583A" w:rsidRPr="0044485E">
        <w:t>poisto</w:t>
      </w:r>
      <w:r w:rsidR="00E50C64" w:rsidRPr="0044485E">
        <w:t xml:space="preserve"> sekä</w:t>
      </w:r>
      <w:r w:rsidR="00F116D8" w:rsidRPr="0044485E">
        <w:t xml:space="preserve"> </w:t>
      </w:r>
      <w:r w:rsidR="00E50C64" w:rsidRPr="0044485E">
        <w:t>K</w:t>
      </w:r>
      <w:r w:rsidR="00F116D8" w:rsidRPr="0044485E">
        <w:t xml:space="preserve">anta-yhteensopivuus. </w:t>
      </w:r>
      <w:r w:rsidR="002F22C0" w:rsidRPr="0044485E">
        <w:t>Kts. myös kohta Haavoittuvassa asemassa olevien</w:t>
      </w:r>
      <w:r w:rsidR="00975411" w:rsidRPr="0044485E">
        <w:t xml:space="preserve"> asiakasryhmien palvelujen parantaminen</w:t>
      </w:r>
      <w:r w:rsidR="00136814" w:rsidRPr="0044485E">
        <w:t>, joihin terveys- ja hoitosuunnitelma</w:t>
      </w:r>
      <w:r w:rsidR="00113A88" w:rsidRPr="0044485E">
        <w:t xml:space="preserve"> ensisijaisesti kohdistetaan</w:t>
      </w:r>
      <w:r w:rsidR="00975411" w:rsidRPr="0044485E">
        <w:t>.</w:t>
      </w:r>
    </w:p>
    <w:p w14:paraId="45B63ED8" w14:textId="5ED764E4" w:rsidR="00F04F92" w:rsidRPr="0044485E" w:rsidRDefault="0028512D" w:rsidP="00111DDA">
      <w:pPr>
        <w:ind w:left="432"/>
        <w:jc w:val="both"/>
      </w:pPr>
      <w:r w:rsidRPr="0044485E">
        <w:t>Työvoimahallinnan kehittäminen o</w:t>
      </w:r>
      <w:r w:rsidR="008E3825" w:rsidRPr="0044485E">
        <w:t>n edellytys h</w:t>
      </w:r>
      <w:r w:rsidR="00993D41" w:rsidRPr="0044485E">
        <w:t>oitotakuun varmistamiseksi</w:t>
      </w:r>
      <w:r w:rsidR="008E3825" w:rsidRPr="0044485E">
        <w:t>.</w:t>
      </w:r>
      <w:r w:rsidR="00E35F92" w:rsidRPr="0044485E">
        <w:t xml:space="preserve"> Hyvinvointialueella henkilöstövoimavarojen johtaminen ja työvoimanhallinta tulee olla tietoon, asiakkaan tarpeeseen ja asiakasvirtaan perustuvaa</w:t>
      </w:r>
      <w:r w:rsidR="003E2C5F" w:rsidRPr="0044485E">
        <w:t>. Työvuorosuunnittelun johtoajatuksena tulee olla asiakkaan</w:t>
      </w:r>
      <w:r w:rsidR="00A564C3" w:rsidRPr="0044485E">
        <w:t xml:space="preserve"> todellinen</w:t>
      </w:r>
      <w:r w:rsidR="003E2C5F" w:rsidRPr="0044485E">
        <w:t xml:space="preserve"> palvelutarve, mitoitusta koskeva lainsäädäntö ja henkilöstön</w:t>
      </w:r>
      <w:r w:rsidR="00B06827" w:rsidRPr="0044485E">
        <w:t xml:space="preserve"> osaamisen ja </w:t>
      </w:r>
      <w:r w:rsidR="003E2C5F" w:rsidRPr="0044485E">
        <w:t>riittävyy</w:t>
      </w:r>
      <w:r w:rsidR="00B06827" w:rsidRPr="0044485E">
        <w:t>den varmistaminen</w:t>
      </w:r>
      <w:r w:rsidR="003E2C5F" w:rsidRPr="0044485E">
        <w:t>.</w:t>
      </w:r>
      <w:r w:rsidR="00641E4F" w:rsidRPr="0044485E">
        <w:t xml:space="preserve"> Työvuorosuunnittelu</w:t>
      </w:r>
      <w:r w:rsidR="00E30E6D" w:rsidRPr="0044485E">
        <w:t xml:space="preserve">n tueksi </w:t>
      </w:r>
      <w:r w:rsidR="00DA09D1" w:rsidRPr="0044485E">
        <w:t>otetaan käyttöön</w:t>
      </w:r>
      <w:r w:rsidR="00E30E6D" w:rsidRPr="0044485E">
        <w:t xml:space="preserve"> teknisiä ratkaisuja ja robotiikkaa.</w:t>
      </w:r>
      <w:r w:rsidR="002155E3" w:rsidRPr="0044485E">
        <w:t xml:space="preserve"> Hankevuoden 2022 osalta keskitytään rahoituksen tuella kuitenkin ainoastaan </w:t>
      </w:r>
      <w:r w:rsidR="006F2E51" w:rsidRPr="0044485E">
        <w:t xml:space="preserve">tähän liittyvän </w:t>
      </w:r>
      <w:r w:rsidR="002155E3" w:rsidRPr="0044485E">
        <w:t>toiminnallisen tarpeen määrittelyyn</w:t>
      </w:r>
      <w:r w:rsidR="006F2E51" w:rsidRPr="0044485E">
        <w:t xml:space="preserve"> </w:t>
      </w:r>
      <w:proofErr w:type="spellStart"/>
      <w:r w:rsidR="006F2E51" w:rsidRPr="0044485E">
        <w:t>STM:ltä</w:t>
      </w:r>
      <w:proofErr w:type="spellEnd"/>
      <w:r w:rsidR="006F2E51" w:rsidRPr="0044485E">
        <w:t xml:space="preserve"> 17.5.2022 saadun ohjauksen mukaisesti</w:t>
      </w:r>
      <w:r w:rsidR="002155E3" w:rsidRPr="0044485E">
        <w:t>.</w:t>
      </w:r>
      <w:r w:rsidR="003E2C5F" w:rsidRPr="0044485E">
        <w:t xml:space="preserve"> Palvelutarve ja osaaminen ohjaavat henkilöstön määrää ja sijoittumista asiakkaan kannalta oikeisiin työtehtäviin jakso</w:t>
      </w:r>
      <w:r w:rsidR="00062709" w:rsidRPr="0044485E">
        <w:t>-</w:t>
      </w:r>
      <w:r w:rsidR="003E2C5F" w:rsidRPr="0044485E">
        <w:t>, viikko- ja päivätasolla. Palvelutarvelähtöinen malli tehostaa hoidon järjestämistä ja edesauttaa hoitotakuun toteutumista.</w:t>
      </w:r>
      <w:r w:rsidR="00F04F92" w:rsidRPr="0044485E">
        <w:t xml:space="preserve"> </w:t>
      </w:r>
    </w:p>
    <w:p w14:paraId="3A8BF1A6" w14:textId="07A4730C" w:rsidR="00C82622" w:rsidRPr="0044485E" w:rsidRDefault="00C82622" w:rsidP="00111DDA">
      <w:pPr>
        <w:ind w:left="432"/>
        <w:jc w:val="both"/>
      </w:pPr>
      <w:r w:rsidRPr="0044485E">
        <w:t xml:space="preserve">Erityisesti hoitotakuun varmistaminen edellyttää toimivia asukkaan </w:t>
      </w:r>
      <w:proofErr w:type="gramStart"/>
      <w:r w:rsidRPr="0044485E">
        <w:t>dig</w:t>
      </w:r>
      <w:r w:rsidR="00263E72" w:rsidRPr="0044485E">
        <w:t>i-palveluja</w:t>
      </w:r>
      <w:proofErr w:type="gramEnd"/>
      <w:r w:rsidR="00B26FB0" w:rsidRPr="0044485E">
        <w:t>, joita on jo otettu käyttöön useassa Pirkanmaan kunnassa</w:t>
      </w:r>
      <w:r w:rsidR="00263E72" w:rsidRPr="0044485E">
        <w:t>.</w:t>
      </w:r>
      <w:r w:rsidR="002831E1" w:rsidRPr="0044485E">
        <w:t xml:space="preserve"> </w:t>
      </w:r>
      <w:r w:rsidR="00B26FB0" w:rsidRPr="0044485E">
        <w:rPr>
          <w:b/>
        </w:rPr>
        <w:t xml:space="preserve">Digi-palvelujen tarjonnan laajentaminen </w:t>
      </w:r>
      <w:r w:rsidR="006005DC" w:rsidRPr="0044485E">
        <w:rPr>
          <w:b/>
        </w:rPr>
        <w:t>ja yhtenäistäminen koko Pirkanmaan hyvinvointialueen kattavaksi</w:t>
      </w:r>
      <w:r w:rsidR="006005DC" w:rsidRPr="0044485E">
        <w:t xml:space="preserve"> on välttämätön toimenpide</w:t>
      </w:r>
      <w:r w:rsidR="00887264" w:rsidRPr="0044485E">
        <w:t xml:space="preserve"> hoitotakuun saavuttamiseksi.</w:t>
      </w:r>
    </w:p>
    <w:p w14:paraId="4ADE549F" w14:textId="2D86E9D5" w:rsidR="0073464D" w:rsidRPr="0044485E" w:rsidRDefault="0073464D" w:rsidP="00111DDA">
      <w:pPr>
        <w:ind w:left="432"/>
        <w:jc w:val="both"/>
      </w:pPr>
      <w:r w:rsidRPr="0044485E">
        <w:t xml:space="preserve">Hoitoon pääsyn nopeuttamiseksi on tarkoitus käynnistää heti hankepäätöksen varmistuttua </w:t>
      </w:r>
      <w:proofErr w:type="spellStart"/>
      <w:r w:rsidRPr="0044485E">
        <w:rPr>
          <w:b/>
          <w:bCs/>
        </w:rPr>
        <w:t>chat</w:t>
      </w:r>
      <w:proofErr w:type="spellEnd"/>
      <w:r w:rsidRPr="0044485E">
        <w:rPr>
          <w:b/>
          <w:bCs/>
        </w:rPr>
        <w:t>-palvelu</w:t>
      </w:r>
      <w:r w:rsidRPr="0044485E">
        <w:t xml:space="preserve">, jolla pyritään purkamaan kertynyttä hoitovelkaa jo ennen hyvinvointialueen </w:t>
      </w:r>
      <w:r w:rsidRPr="0044485E">
        <w:lastRenderedPageBreak/>
        <w:t xml:space="preserve">virallista käynnistymistä 1.1.2023. Chat-palvelun kohderyhmät, palveluvalikoima ja palveluajat suunnitellaan valmiiksi keväällä 2022 ja samalla valmistaudutaan rekrytoimaan palvelun tuottamiseen tarvittava hoitohenkilöstö. </w:t>
      </w:r>
      <w:r w:rsidR="00C0345B" w:rsidRPr="0044485E">
        <w:t xml:space="preserve">Perustuen rahoituspäätökseen, </w:t>
      </w:r>
      <w:proofErr w:type="spellStart"/>
      <w:r w:rsidR="00C0345B" w:rsidRPr="0044485E">
        <w:t>chat</w:t>
      </w:r>
      <w:proofErr w:type="spellEnd"/>
      <w:r w:rsidR="00C0345B" w:rsidRPr="0044485E">
        <w:t>-palvelussa rajaudutaan kahdessa alueen kunnassa toteutettavaan pilottiin (Ylöjärvi ja Sastamala).</w:t>
      </w:r>
      <w:r w:rsidRPr="0044485E">
        <w:t xml:space="preserve"> </w:t>
      </w:r>
    </w:p>
    <w:p w14:paraId="3E98BD0C" w14:textId="783A2C28" w:rsidR="00241190" w:rsidRPr="0044485E" w:rsidRDefault="00241190" w:rsidP="00111DDA">
      <w:pPr>
        <w:ind w:left="432"/>
        <w:rPr>
          <w:b/>
          <w:bCs/>
          <w:sz w:val="24"/>
        </w:rPr>
      </w:pPr>
      <w:r w:rsidRPr="0044485E">
        <w:rPr>
          <w:b/>
          <w:bCs/>
          <w:sz w:val="24"/>
        </w:rPr>
        <w:t>Haavoittuvassa asemassa olevien asiakasryhmien palvelujen parantaminen</w:t>
      </w:r>
    </w:p>
    <w:p w14:paraId="04994623" w14:textId="36D2A824" w:rsidR="00241190" w:rsidRPr="0044485E" w:rsidRDefault="00241190" w:rsidP="00111DDA">
      <w:pPr>
        <w:ind w:left="432"/>
        <w:jc w:val="both"/>
      </w:pPr>
      <w:r w:rsidRPr="0044485E">
        <w:t>Ensisijaisena keinona haavoittuvassa asemassa olevien asiakasryhmien palvelujen parantamiseksi edistetään</w:t>
      </w:r>
      <w:r w:rsidR="001B15AC" w:rsidRPr="0044485E">
        <w:t xml:space="preserve"> yhtenäisen</w:t>
      </w:r>
      <w:r w:rsidRPr="0044485E">
        <w:t xml:space="preserve"> </w:t>
      </w:r>
      <w:r w:rsidRPr="0044485E">
        <w:rPr>
          <w:b/>
          <w:bCs/>
        </w:rPr>
        <w:t>Terveys- ja hoitosuunnitelman</w:t>
      </w:r>
      <w:r w:rsidRPr="0044485E">
        <w:t xml:space="preserve"> toteutusta. Sen tavoitteena on varmistaa hoitosuhteen jatkuvuus ja asiakkaan osallistaminen</w:t>
      </w:r>
      <w:r w:rsidR="005B75CF" w:rsidRPr="0044485E">
        <w:t xml:space="preserve"> niin, että asiakas on aktiivinen toimija</w:t>
      </w:r>
      <w:r w:rsidRPr="0044485E">
        <w:t>. Terveys- ja hoitosuunnitelman avulla minimoidaan asiakas- ja potilasturvallisuusriskiä ammattilaisten vaihtuvuuden tilanteissa, kun suunnitelma on kaikkien toimijoiden käytössä.</w:t>
      </w:r>
    </w:p>
    <w:p w14:paraId="07246FDB" w14:textId="77777777" w:rsidR="00241190" w:rsidRPr="0044485E" w:rsidRDefault="00241190" w:rsidP="00111DDA">
      <w:pPr>
        <w:ind w:left="432"/>
        <w:jc w:val="both"/>
      </w:pPr>
      <w:r w:rsidRPr="0044485E">
        <w:t>Pirkanmaan pirstaleinen asiakas- ja potilastietojärjestelmä ei ole yhteensopiva Kanta-palvelujen kanssa yhteisesti ylläpidettävää terveys- ja hoitosuunnitelmaa / asiakassuunnitelmaa varten. Pirkanmaan alueella vain kaksi sote-keskusta pystyvät kirjaamaan suunnitelmat Kantaan näkyviksi ja raportoimaan lukumäärän.</w:t>
      </w:r>
    </w:p>
    <w:p w14:paraId="1BE3CE72" w14:textId="20EDB127" w:rsidR="00241190" w:rsidRPr="0044485E" w:rsidRDefault="00241190" w:rsidP="00111DDA">
      <w:pPr>
        <w:ind w:left="432"/>
        <w:jc w:val="both"/>
      </w:pPr>
      <w:r w:rsidRPr="0044485E">
        <w:t xml:space="preserve">Tavoitteena on monisairaiden, monipalveluasiakkaiden ja paljon palveluja tarvitsevien asiakkaiden hoidon ja palveluiden vaikuttava, tarvelähtöinen, suunnitelmallinen ja koordinoitu hoito. Perusterveydenhuollon hoitotakuu saavutetaan suunnittelemalla pitkäaikaissairaiden hoidon seuranta potilaslähtöisesti. Terveys- ja hoitosuunnitelman avulla osaltaan parannetaan integraatiota akselilla </w:t>
      </w:r>
      <w:r w:rsidR="004D2A99" w:rsidRPr="0044485E">
        <w:t>suun terveydenhuolto-</w:t>
      </w:r>
      <w:proofErr w:type="spellStart"/>
      <w:r w:rsidRPr="0044485E">
        <w:t>pth</w:t>
      </w:r>
      <w:proofErr w:type="spellEnd"/>
      <w:r w:rsidRPr="0044485E">
        <w:t>-</w:t>
      </w:r>
      <w:proofErr w:type="spellStart"/>
      <w:r w:rsidRPr="0044485E">
        <w:t>esh</w:t>
      </w:r>
      <w:proofErr w:type="spellEnd"/>
      <w:r w:rsidRPr="0044485E">
        <w:t>-sos.</w:t>
      </w:r>
    </w:p>
    <w:p w14:paraId="1B559BD2" w14:textId="35E3DCB1" w:rsidR="00A86A3B" w:rsidRPr="0044485E" w:rsidRDefault="00A86A3B" w:rsidP="00111DDA">
      <w:pPr>
        <w:ind w:left="432"/>
        <w:jc w:val="both"/>
      </w:pPr>
      <w:r w:rsidRPr="0044485E">
        <w:t xml:space="preserve">Työvoimanhallinnan optimointia tukevat tietojärjestelmäratkaisut mahdollistavat nykyistä paremmin henkilöstön riittävyyden varmistamisen hyvinvointialueen määrittämien painopisteiden, kuten haavoittuvien ryhmien ja heidän hoito-, kuntoutus- ja palveluvelkansa purkuun sekä </w:t>
      </w:r>
      <w:proofErr w:type="spellStart"/>
      <w:r w:rsidRPr="0044485E">
        <w:t>hoitoonpääsyn</w:t>
      </w:r>
      <w:proofErr w:type="spellEnd"/>
      <w:r w:rsidRPr="0044485E">
        <w:t xml:space="preserve"> edistämiseen</w:t>
      </w:r>
      <w:r w:rsidR="00DD7435" w:rsidRPr="0044485E">
        <w:t>.</w:t>
      </w:r>
      <w:r w:rsidR="00D36AC3" w:rsidRPr="0044485E">
        <w:t xml:space="preserve"> (Kts. myös työvoimahallinnon kehittäminen yllä).</w:t>
      </w:r>
    </w:p>
    <w:p w14:paraId="0D73B380" w14:textId="69E315AE" w:rsidR="00241190" w:rsidRPr="0044485E" w:rsidRDefault="005E52FD" w:rsidP="00111DDA">
      <w:pPr>
        <w:ind w:left="432"/>
        <w:jc w:val="both"/>
      </w:pPr>
      <w:r w:rsidRPr="0044485E">
        <w:t>Pirkanmaan RRF-hankkeen tavoitteena</w:t>
      </w:r>
      <w:r w:rsidR="00241190" w:rsidRPr="0044485E">
        <w:t xml:space="preserve"> on </w:t>
      </w:r>
      <w:r w:rsidRPr="0044485E">
        <w:t>myös</w:t>
      </w:r>
      <w:r w:rsidR="00241190" w:rsidRPr="0044485E">
        <w:t xml:space="preserve"> parantaa erilaisten, erityisesti pitkäaikaissairauksien vuoksi hoidon piirissä olevien potilaiden hoitoa ja siirtää sitä lisääntyvästi kotona tapahtuvaksi uutta teknologiaa hyödyntämällä sekä </w:t>
      </w:r>
      <w:r w:rsidRPr="0044485E">
        <w:t>kehittämällä</w:t>
      </w:r>
      <w:r w:rsidR="00241190" w:rsidRPr="0044485E">
        <w:t xml:space="preserve"> tätä tukev</w:t>
      </w:r>
      <w:r w:rsidR="00D05713" w:rsidRPr="0044485E">
        <w:t>ia</w:t>
      </w:r>
      <w:r w:rsidR="00241190" w:rsidRPr="0044485E">
        <w:t xml:space="preserve"> ammattihenkilöstön digitaalis</w:t>
      </w:r>
      <w:r w:rsidR="00D05713" w:rsidRPr="0044485E">
        <w:t>ia</w:t>
      </w:r>
      <w:r w:rsidR="00241190" w:rsidRPr="0044485E">
        <w:t xml:space="preserve"> työväline</w:t>
      </w:r>
      <w:r w:rsidR="00D05713" w:rsidRPr="0044485E">
        <w:t>itä</w:t>
      </w:r>
      <w:r w:rsidR="00241190" w:rsidRPr="0044485E">
        <w:t xml:space="preserve">. Tavoitteena on potilaan kotona tapahtuvan hoidon turvallisuuden parantaminen, hoitotasapainon parempi ylläpito, etädiagnostiikka ja tilan huonontumisen ennakointi. </w:t>
      </w:r>
      <w:r w:rsidRPr="0044485E">
        <w:t xml:space="preserve">Tämä toteutetaan </w:t>
      </w:r>
      <w:r w:rsidRPr="0044485E">
        <w:rPr>
          <w:b/>
          <w:bCs/>
        </w:rPr>
        <w:t>kotona tapahtuvan hoidon digitalisaation</w:t>
      </w:r>
      <w:r w:rsidRPr="0044485E">
        <w:t xml:space="preserve"> keinoin. </w:t>
      </w:r>
      <w:r w:rsidR="00241190" w:rsidRPr="0044485E">
        <w:t>Hoidon tarpeen lisääntymiseen voidaan reagoida ennalta ehkäisevästi ja toimenpiteitä vaativissa tilanteissa on mahdollista toteuttaa hoito nykyistä useammin kotona, kun käytössä on tilannearvion mahdollistavat elintoimintojen mittaustulokset.</w:t>
      </w:r>
    </w:p>
    <w:p w14:paraId="2AB9DEF0" w14:textId="47C39312" w:rsidR="00241190" w:rsidRPr="0044485E" w:rsidRDefault="00EF5883" w:rsidP="00111DDA">
      <w:pPr>
        <w:ind w:left="432"/>
        <w:jc w:val="both"/>
      </w:pPr>
      <w:r w:rsidRPr="0044485E">
        <w:t>Lisäksi</w:t>
      </w:r>
      <w:r w:rsidR="00D16AD9" w:rsidRPr="0044485E">
        <w:t xml:space="preserve"> </w:t>
      </w:r>
      <w:r w:rsidR="00241190" w:rsidRPr="0044485E">
        <w:t>tavoitteena on mahdollistaa teknologian lisääntyvään käyttöön perustuva maakunnallinen avohoidon 24/7 päivystysjärjestelmä</w:t>
      </w:r>
      <w:r w:rsidR="00E379A5" w:rsidRPr="0044485E">
        <w:t xml:space="preserve"> ikääntyneille</w:t>
      </w:r>
      <w:r w:rsidR="00241190" w:rsidRPr="0044485E">
        <w:t xml:space="preserve">, jolla parannetaan hoidon jatkuvuutta, vähennetään sairaalapäivystyksen tarvetta ja vältetään akuuttihoitoa seuraavia turhia sairaalapäiviä.  Kotona tapahtuvan hoidon turvallisuuden kasvaessa myös nopeammin tapahtuvat kotiutukset mahdollistuvat. </w:t>
      </w:r>
      <w:r w:rsidR="00C5136F" w:rsidRPr="0044485E">
        <w:t>Lisäksi</w:t>
      </w:r>
      <w:r w:rsidR="00241190" w:rsidRPr="0044485E">
        <w:t xml:space="preserve"> ikääntyneiden sairaala-aikaan sisältyvä riski toimintakyvyn laskusta pienenee. Hoitotarpeen parempi ennakointi säästää resursseja ja mahdollistaa nopeamman hoitoon pääsyn ja 7 vrk:n hoitotakuun toteutumisen niissä tilanteissa, joissa ennakointi ei ole mahdollista sekä niille asiakkaille, jotka eivät ole jatkuvuutta edellyttävän hoidon piirissä. </w:t>
      </w:r>
    </w:p>
    <w:p w14:paraId="19462717" w14:textId="52CA6660" w:rsidR="00863825" w:rsidRPr="0044485E" w:rsidRDefault="004B3E75" w:rsidP="00111DDA">
      <w:pPr>
        <w:ind w:left="432"/>
        <w:rPr>
          <w:b/>
          <w:bCs/>
          <w:sz w:val="24"/>
        </w:rPr>
      </w:pPr>
      <w:r w:rsidRPr="0044485E">
        <w:rPr>
          <w:b/>
          <w:bCs/>
          <w:sz w:val="24"/>
        </w:rPr>
        <w:t>Hoidon v</w:t>
      </w:r>
      <w:r w:rsidR="00863825" w:rsidRPr="0044485E">
        <w:rPr>
          <w:b/>
          <w:bCs/>
          <w:sz w:val="24"/>
        </w:rPr>
        <w:t>aikuttavuus</w:t>
      </w:r>
      <w:r w:rsidRPr="0044485E">
        <w:rPr>
          <w:b/>
          <w:bCs/>
          <w:sz w:val="24"/>
        </w:rPr>
        <w:t xml:space="preserve"> ja potilasturvallisuuden varmistaminen</w:t>
      </w:r>
    </w:p>
    <w:p w14:paraId="12BAFDCB" w14:textId="18851A23" w:rsidR="00863825" w:rsidRPr="0044485E" w:rsidRDefault="00070ED5" w:rsidP="00111DDA">
      <w:pPr>
        <w:spacing w:before="0" w:after="0"/>
        <w:ind w:left="432"/>
        <w:jc w:val="both"/>
      </w:pPr>
      <w:r w:rsidRPr="0044485E">
        <w:t>Sote-palvelujen saatavuutta sekä hoitotakuun toteutumista edistetään myös parantamalla hoidon ja palvelun vaikuttavuutta. Vaikuttavuuteen liittyvät perusterveyden</w:t>
      </w:r>
      <w:r w:rsidR="00335C98" w:rsidRPr="0044485E">
        <w:t>huollon, suun terveyden</w:t>
      </w:r>
      <w:r w:rsidRPr="0044485E">
        <w:t xml:space="preserve"> ja sosiaalihuollon hoidon ja palvelun laadun ja vaikuttavuuden parantaminen, hoito- ja palveluvajeessa olevien tunnistaminen </w:t>
      </w:r>
      <w:r w:rsidR="00BA4178" w:rsidRPr="0044485E">
        <w:t>sekä</w:t>
      </w:r>
      <w:r w:rsidRPr="0044485E">
        <w:t xml:space="preserve"> resurssien oikea kohdentaminen. Vaikuttavuuteen liittyvät myös rakenteisen kirjaamisen ja tiedolla johtamisen parantaminen </w:t>
      </w:r>
      <w:r w:rsidR="00BA4178" w:rsidRPr="0044485E">
        <w:t>sekä</w:t>
      </w:r>
      <w:r w:rsidRPr="0044485E">
        <w:t xml:space="preserve"> </w:t>
      </w:r>
      <w:r w:rsidR="00BA4178" w:rsidRPr="0044485E">
        <w:lastRenderedPageBreak/>
        <w:t>vertaiskehittäminen</w:t>
      </w:r>
      <w:r w:rsidRPr="0044485E">
        <w:t>. Vaikuttavuutta pyritään myös lisäämään Terveyshyötytyökalu</w:t>
      </w:r>
      <w:r w:rsidR="00DB45CC" w:rsidRPr="0044485E">
        <w:t>lla (Duodecim)</w:t>
      </w:r>
      <w:r w:rsidRPr="0044485E">
        <w:t>, jo</w:t>
      </w:r>
      <w:r w:rsidR="00DB45CC" w:rsidRPr="0044485E">
        <w:t>nka käyttöönotto</w:t>
      </w:r>
      <w:r w:rsidR="00821545" w:rsidRPr="0044485E">
        <w:t xml:space="preserve"> </w:t>
      </w:r>
      <w:r w:rsidR="00D279DB" w:rsidRPr="0044485E">
        <w:t>suunnitellaan</w:t>
      </w:r>
      <w:r w:rsidR="00821545" w:rsidRPr="0044485E">
        <w:t xml:space="preserve"> osaksi hankekautta </w:t>
      </w:r>
      <w:proofErr w:type="gramStart"/>
      <w:r w:rsidR="00821545" w:rsidRPr="0044485E">
        <w:t>2023-2025</w:t>
      </w:r>
      <w:proofErr w:type="gramEnd"/>
      <w:r w:rsidRPr="0044485E">
        <w:t xml:space="preserve">. </w:t>
      </w:r>
      <w:r w:rsidR="00E3715F" w:rsidRPr="0044485E">
        <w:t>Lisäksi arvioidaan</w:t>
      </w:r>
      <w:r w:rsidR="007743B2" w:rsidRPr="0044485E">
        <w:t xml:space="preserve"> palvelun käyttäjien</w:t>
      </w:r>
      <w:r w:rsidR="00DF59C2" w:rsidRPr="0044485E">
        <w:t xml:space="preserve"> kokemuksia </w:t>
      </w:r>
      <w:r w:rsidR="00104DC5" w:rsidRPr="0044485E">
        <w:t>palvelujen vaikutuksista.</w:t>
      </w:r>
      <w:r w:rsidR="00DB45CC" w:rsidRPr="0044485E">
        <w:t xml:space="preserve"> </w:t>
      </w:r>
    </w:p>
    <w:p w14:paraId="31F6549B" w14:textId="77777777" w:rsidR="00D3642A" w:rsidRPr="0044485E" w:rsidRDefault="00D3642A" w:rsidP="0095222D">
      <w:pPr>
        <w:ind w:left="431"/>
        <w:jc w:val="both"/>
      </w:pPr>
      <w:r w:rsidRPr="0044485E">
        <w:t xml:space="preserve">Potilasturvallisuuden varmistamiseksi ja hoidon vaikuttavuuden vahvistamiseen määritellään </w:t>
      </w:r>
      <w:proofErr w:type="gramStart"/>
      <w:r w:rsidRPr="0044485E">
        <w:t>voimassaoleva</w:t>
      </w:r>
      <w:proofErr w:type="gramEnd"/>
      <w:r w:rsidRPr="0044485E">
        <w:t xml:space="preserve"> lääkelista (</w:t>
      </w:r>
      <w:proofErr w:type="spellStart"/>
      <w:r w:rsidRPr="0044485E">
        <w:t>master</w:t>
      </w:r>
      <w:proofErr w:type="spellEnd"/>
      <w:r w:rsidRPr="0044485E">
        <w:t>) hyvinvointialuetasoisesti. Kanta-lääkelista otetaan asteittain käyttöön vuodesta 2024 alkaen, jonka käyttöönotto tulee vaikuttamaan laajasti lääkehoitoprosessin toimintoihin. Tällä hetkellä Pirkanmaan asiakas- ja potilastietojärjestelmissä on jokaisessa erilainen lääkelista, jota ylläpidetään omassa järjestelmässä. Kanta-lääkelistan käyttöönotto velvoittaa hoitovastuussa olevan yksikön ylläpitämään yhtä yhteistä valtakunnallista Kanta-lääkelistaa. Muutoksia on tehtävä sekä järjestelmiin että toimintaprosesseihin.</w:t>
      </w:r>
    </w:p>
    <w:p w14:paraId="2CEE260B" w14:textId="03E745FA" w:rsidR="00D3642A" w:rsidRPr="0044485E" w:rsidRDefault="00D3642A" w:rsidP="00111DDA">
      <w:pPr>
        <w:spacing w:before="0" w:after="0"/>
        <w:ind w:left="432"/>
        <w:jc w:val="both"/>
      </w:pPr>
      <w:r w:rsidRPr="0044485E">
        <w:t xml:space="preserve">Lääkehoidon ydintietojen lisäksi lääkehoitoprosessissa tarvitaan tietoa lääkkeestä; lääkeaineista, lääkevalmisteista ja lääkehoidosta. Tarvittava tietomäärä on suuri, joten potilaan lääkehoitoon osallistuvat </w:t>
      </w:r>
      <w:proofErr w:type="spellStart"/>
      <w:r w:rsidRPr="0044485E">
        <w:t>SoTe</w:t>
      </w:r>
      <w:proofErr w:type="spellEnd"/>
      <w:r w:rsidRPr="0044485E">
        <w:t>-ammattilaiset tarvitsevat luotettavaan ja tehokkaaseen tiedonhallintaan myös älykkäitä ja automaatioon pohjautuvia ratkaisuja. Lääkehoitoprosessin kehittämi</w:t>
      </w:r>
      <w:r w:rsidR="00A0563B" w:rsidRPr="0044485E">
        <w:t>s</w:t>
      </w:r>
      <w:r w:rsidRPr="0044485E">
        <w:t>en edellytys on, että tiedot ovat sähköisessä ja rakenteisessa muodossa</w:t>
      </w:r>
      <w:r w:rsidR="00883CFF" w:rsidRPr="0044485E">
        <w:t>, ovat saatavissa kaikille ammattilaisille</w:t>
      </w:r>
      <w:r w:rsidRPr="0044485E">
        <w:t xml:space="preserve"> ja että tiedonhallinnassa hyödynnetään monipuolisesti tiedon luokittelua, tunnistetietoja, koodistoja ja tietovarantoja</w:t>
      </w:r>
      <w:r w:rsidR="00DB5574" w:rsidRPr="0044485E">
        <w:t>.</w:t>
      </w:r>
    </w:p>
    <w:p w14:paraId="6120D7F1" w14:textId="2EC1459E" w:rsidR="00DE58E2" w:rsidRPr="0044485E" w:rsidRDefault="00DE58E2" w:rsidP="00111DDA">
      <w:pPr>
        <w:ind w:left="432"/>
        <w:rPr>
          <w:b/>
          <w:bCs/>
          <w:sz w:val="24"/>
        </w:rPr>
      </w:pPr>
      <w:r w:rsidRPr="0044485E">
        <w:rPr>
          <w:b/>
          <w:bCs/>
          <w:sz w:val="24"/>
        </w:rPr>
        <w:t>Asukkaan digitalisaatio</w:t>
      </w:r>
    </w:p>
    <w:p w14:paraId="4D4CC576" w14:textId="5C031446" w:rsidR="009C178C" w:rsidRPr="0044485E" w:rsidRDefault="000E6D34" w:rsidP="00111DDA">
      <w:pPr>
        <w:ind w:left="432"/>
        <w:jc w:val="both"/>
      </w:pPr>
      <w:r w:rsidRPr="0044485E">
        <w:t>Hoito-</w:t>
      </w:r>
      <w:r w:rsidR="00BD64EA" w:rsidRPr="0044485E">
        <w:t>,</w:t>
      </w:r>
      <w:r w:rsidRPr="0044485E">
        <w:t xml:space="preserve"> palvelu ja kuntoutusvelan purkamiseen liittyvät oleellisesti erilaiset jo kehitetyt ja edelleen kehitettävät asukkaan digitaaliset ja jalkautettavat palvelut.</w:t>
      </w:r>
      <w:r w:rsidR="00BD64EA" w:rsidRPr="0044485E">
        <w:t xml:space="preserve"> </w:t>
      </w:r>
      <w:r w:rsidR="0091094D" w:rsidRPr="0044485E">
        <w:rPr>
          <w:b/>
        </w:rPr>
        <w:t>Tavoitteena</w:t>
      </w:r>
      <w:r w:rsidR="002B6BF6" w:rsidRPr="0044485E">
        <w:rPr>
          <w:b/>
        </w:rPr>
        <w:t xml:space="preserve"> on</w:t>
      </w:r>
      <w:r w:rsidR="00DB5096" w:rsidRPr="0044485E">
        <w:rPr>
          <w:b/>
        </w:rPr>
        <w:t xml:space="preserve"> palvelukokeilujen jatkaminen ja </w:t>
      </w:r>
      <w:r w:rsidR="00A5782F" w:rsidRPr="0044485E">
        <w:rPr>
          <w:b/>
        </w:rPr>
        <w:t xml:space="preserve">jo kehitettyjen </w:t>
      </w:r>
      <w:proofErr w:type="gramStart"/>
      <w:r w:rsidR="00A5782F" w:rsidRPr="0044485E">
        <w:rPr>
          <w:b/>
        </w:rPr>
        <w:t>digi-palve</w:t>
      </w:r>
      <w:r w:rsidR="00A77825" w:rsidRPr="0044485E">
        <w:rPr>
          <w:b/>
        </w:rPr>
        <w:t>l</w:t>
      </w:r>
      <w:r w:rsidR="00A5782F" w:rsidRPr="0044485E">
        <w:rPr>
          <w:b/>
        </w:rPr>
        <w:t>ujen</w:t>
      </w:r>
      <w:proofErr w:type="gramEnd"/>
      <w:r w:rsidR="009125C7" w:rsidRPr="0044485E">
        <w:rPr>
          <w:b/>
        </w:rPr>
        <w:t xml:space="preserve"> kokonaiskoordinointi,</w:t>
      </w:r>
      <w:r w:rsidR="00A5782F" w:rsidRPr="0044485E">
        <w:rPr>
          <w:b/>
        </w:rPr>
        <w:t xml:space="preserve"> </w:t>
      </w:r>
      <w:r w:rsidR="002B6BF6" w:rsidRPr="0044485E">
        <w:rPr>
          <w:b/>
        </w:rPr>
        <w:t>laajenta</w:t>
      </w:r>
      <w:r w:rsidR="00A5782F" w:rsidRPr="0044485E">
        <w:rPr>
          <w:b/>
        </w:rPr>
        <w:t>minen</w:t>
      </w:r>
      <w:r w:rsidR="00AF678A" w:rsidRPr="0044485E">
        <w:rPr>
          <w:b/>
        </w:rPr>
        <w:t xml:space="preserve"> ja jalkautta</w:t>
      </w:r>
      <w:r w:rsidR="00A5782F" w:rsidRPr="0044485E">
        <w:rPr>
          <w:b/>
        </w:rPr>
        <w:t>minen</w:t>
      </w:r>
      <w:r w:rsidR="002B6BF6" w:rsidRPr="0044485E">
        <w:rPr>
          <w:b/>
        </w:rPr>
        <w:t xml:space="preserve"> </w:t>
      </w:r>
      <w:r w:rsidR="00F533D6" w:rsidRPr="0044485E">
        <w:rPr>
          <w:b/>
        </w:rPr>
        <w:t>osaksi</w:t>
      </w:r>
      <w:r w:rsidR="002B6BF6" w:rsidRPr="0044485E">
        <w:rPr>
          <w:b/>
        </w:rPr>
        <w:t xml:space="preserve"> hyvinvoint</w:t>
      </w:r>
      <w:r w:rsidR="00242056" w:rsidRPr="0044485E">
        <w:rPr>
          <w:b/>
        </w:rPr>
        <w:t xml:space="preserve">ialueen </w:t>
      </w:r>
      <w:r w:rsidR="00F533D6" w:rsidRPr="0044485E">
        <w:rPr>
          <w:b/>
        </w:rPr>
        <w:t>palvelutarjontaa</w:t>
      </w:r>
      <w:r w:rsidR="00242056" w:rsidRPr="0044485E">
        <w:t xml:space="preserve">. </w:t>
      </w:r>
      <w:r w:rsidR="00DF3AF0" w:rsidRPr="0044485E">
        <w:t>Tavoite</w:t>
      </w:r>
      <w:r w:rsidR="00242056" w:rsidRPr="0044485E">
        <w:t xml:space="preserve"> </w:t>
      </w:r>
      <w:r w:rsidR="006E633D" w:rsidRPr="0044485E">
        <w:t>kattaa</w:t>
      </w:r>
      <w:r w:rsidR="00242056" w:rsidRPr="0044485E">
        <w:t xml:space="preserve"> </w:t>
      </w:r>
      <w:proofErr w:type="spellStart"/>
      <w:r w:rsidR="00226929" w:rsidRPr="0044485E">
        <w:t>Pi</w:t>
      </w:r>
      <w:r w:rsidR="00A5782F" w:rsidRPr="0044485E">
        <w:t>r</w:t>
      </w:r>
      <w:r w:rsidR="00226929" w:rsidRPr="0044485E">
        <w:t>SOTE:ssa</w:t>
      </w:r>
      <w:proofErr w:type="spellEnd"/>
      <w:r w:rsidR="00226929" w:rsidRPr="0044485E">
        <w:t xml:space="preserve"> kehitettyjen toimintamallien tekn</w:t>
      </w:r>
      <w:r w:rsidR="006E633D" w:rsidRPr="0044485E">
        <w:t>is</w:t>
      </w:r>
      <w:r w:rsidR="00F267C4" w:rsidRPr="0044485E">
        <w:t>en</w:t>
      </w:r>
      <w:r w:rsidR="00226929" w:rsidRPr="0044485E">
        <w:t xml:space="preserve"> toteutu</w:t>
      </w:r>
      <w:r w:rsidR="00F267C4" w:rsidRPr="0044485E">
        <w:t>ksen</w:t>
      </w:r>
      <w:r w:rsidR="00FF75CE" w:rsidRPr="0044485E">
        <w:t>, sisältäen mm. etäkonsultaation, etävastaanotot ja etähoivan.</w:t>
      </w:r>
    </w:p>
    <w:p w14:paraId="2171B712" w14:textId="6522C776" w:rsidR="006A331C" w:rsidRPr="0044485E" w:rsidRDefault="006A331C" w:rsidP="00111DDA">
      <w:pPr>
        <w:ind w:left="432"/>
        <w:jc w:val="both"/>
      </w:pPr>
      <w:r w:rsidRPr="0044485E">
        <w:t>Tavoitteena on myös kuntakohtaisten palvelujen laajentaminen hyvinvointialuetasoisiksi ja saavutettavuuden varmistaminen. Tämä sisältää mm. Omaolo-palvelun ja sähköisen perhekeskuksen jalkauttamisen</w:t>
      </w:r>
      <w:r w:rsidR="00597529" w:rsidRPr="0044485E">
        <w:t>.</w:t>
      </w:r>
    </w:p>
    <w:p w14:paraId="6A97DC60" w14:textId="7F55A6A1" w:rsidR="003C37DF" w:rsidRPr="0044485E" w:rsidRDefault="0095222D" w:rsidP="00111DDA">
      <w:pPr>
        <w:ind w:left="432"/>
        <w:jc w:val="both"/>
      </w:pPr>
      <w:r w:rsidRPr="0044485E">
        <w:t>Kansalaisen digipalvelut tule</w:t>
      </w:r>
      <w:r w:rsidR="00F070C0" w:rsidRPr="0044485E">
        <w:t xml:space="preserve">vat sisältämään </w:t>
      </w:r>
      <w:proofErr w:type="spellStart"/>
      <w:r w:rsidR="00F070C0" w:rsidRPr="0044485E">
        <w:t>chat</w:t>
      </w:r>
      <w:proofErr w:type="spellEnd"/>
      <w:r w:rsidR="00F070C0" w:rsidRPr="0044485E">
        <w:t>-palvelut</w:t>
      </w:r>
      <w:r w:rsidR="0006684C" w:rsidRPr="0044485E">
        <w:t xml:space="preserve"> hyvinvointialuetasoisesti. Aluksi toteutus tehdään rajatu</w:t>
      </w:r>
      <w:r w:rsidR="00CE35C5" w:rsidRPr="0044485E">
        <w:t>i</w:t>
      </w:r>
      <w:r w:rsidR="0006684C" w:rsidRPr="0044485E">
        <w:t xml:space="preserve">lle kohderyhmille ja jatkossa kaikille asukkaille kaikkiin tarpeisiin. </w:t>
      </w:r>
      <w:r w:rsidR="00192F5C" w:rsidRPr="0044485E">
        <w:t>Tavoitteena on, että v</w:t>
      </w:r>
      <w:r w:rsidRPr="0044485E">
        <w:t xml:space="preserve">. </w:t>
      </w:r>
      <w:r w:rsidR="00192F5C" w:rsidRPr="0044485E">
        <w:t xml:space="preserve">2025 mennessä peruspalvelujen asioinnista lähes puolet hoidetaan digitaalisten palvelujen </w:t>
      </w:r>
      <w:r w:rsidR="00131F2B" w:rsidRPr="0044485E">
        <w:t>kautta</w:t>
      </w:r>
      <w:r w:rsidR="00192F5C" w:rsidRPr="0044485E">
        <w:t>.</w:t>
      </w:r>
      <w:r w:rsidR="003272E0" w:rsidRPr="0044485E">
        <w:t xml:space="preserve"> </w:t>
      </w:r>
      <w:proofErr w:type="spellStart"/>
      <w:r w:rsidR="007D5F52" w:rsidRPr="0044485E">
        <w:t>Avohilmon</w:t>
      </w:r>
      <w:proofErr w:type="spellEnd"/>
      <w:r w:rsidR="007D5F52" w:rsidRPr="0044485E">
        <w:t xml:space="preserve"> mukaan digipalvelut ja puheli</w:t>
      </w:r>
      <w:r w:rsidR="00C62B76" w:rsidRPr="0044485E">
        <w:t>n</w:t>
      </w:r>
      <w:r w:rsidR="007D5F52" w:rsidRPr="0044485E">
        <w:t>palvelut kattavat</w:t>
      </w:r>
      <w:r w:rsidR="008B1847" w:rsidRPr="0044485E">
        <w:t xml:space="preserve"> perusterveydenhuollon käynneistä</w:t>
      </w:r>
      <w:r w:rsidR="0068670D" w:rsidRPr="0044485E">
        <w:t xml:space="preserve"> Pirkanmaalla</w:t>
      </w:r>
      <w:r w:rsidR="002137F8" w:rsidRPr="0044485E">
        <w:t xml:space="preserve"> vuonna</w:t>
      </w:r>
      <w:r w:rsidR="008B1847" w:rsidRPr="0044485E">
        <w:t xml:space="preserve"> 2021 </w:t>
      </w:r>
      <w:proofErr w:type="gramStart"/>
      <w:r w:rsidR="008B1847" w:rsidRPr="0044485E">
        <w:t>26,4%</w:t>
      </w:r>
      <w:proofErr w:type="gramEnd"/>
      <w:r w:rsidR="00B45FF9" w:rsidRPr="0044485E">
        <w:t xml:space="preserve"> ja kivijalkakäynnit 58,8%.</w:t>
      </w:r>
    </w:p>
    <w:p w14:paraId="7B7D0149" w14:textId="37586A74" w:rsidR="00950C87" w:rsidRPr="0044485E" w:rsidRDefault="00950C87" w:rsidP="00111DDA">
      <w:pPr>
        <w:ind w:left="432"/>
        <w:jc w:val="both"/>
      </w:pPr>
      <w:r w:rsidRPr="0044485E">
        <w:t xml:space="preserve">Keskeistä digipalvelujen kehittämisessä on saavutettavuuden varmistaminen. Saavutettavuuden pitäisi lähteä anonyymistä chatistä, joka voi muuttua tunnisteelliseksi ja tarvittaessa etävastaanotoksi </w:t>
      </w:r>
      <w:r w:rsidR="00D4454B" w:rsidRPr="0044485E">
        <w:t>sekä</w:t>
      </w:r>
      <w:r w:rsidRPr="0044485E">
        <w:t xml:space="preserve"> 24/7 </w:t>
      </w:r>
      <w:proofErr w:type="spellStart"/>
      <w:r w:rsidRPr="0044485E">
        <w:t>chat</w:t>
      </w:r>
      <w:proofErr w:type="spellEnd"/>
      <w:r w:rsidRPr="0044485E">
        <w:t xml:space="preserve">-palveluksi. Tämä kokonaisuus pitää sisällään sähköiset yhteydenottopyynnöt. </w:t>
      </w:r>
      <w:r w:rsidR="00203B1A" w:rsidRPr="0044485E">
        <w:t xml:space="preserve">Digitaalinen asiointikanava toteutetaan OmaPirkanmaa tyyppisesti. </w:t>
      </w:r>
      <w:r w:rsidR="002C586A" w:rsidRPr="0044485E">
        <w:t xml:space="preserve"> Tavoitteena on, että jokaisen pirkanmaalaisen </w:t>
      </w:r>
      <w:r w:rsidR="00765609" w:rsidRPr="0044485E">
        <w:t>puhelimessa</w:t>
      </w:r>
      <w:r w:rsidR="002C586A" w:rsidRPr="0044485E">
        <w:t xml:space="preserve"> päivystää tulevaisuudessa OmaPirkanmaa -sovellus, joka tarjoaa yhteyden sote-palveluihin 24/7. </w:t>
      </w:r>
      <w:r w:rsidRPr="0044485E">
        <w:t>Hoitotakuun toteutuksen tavoitteessa ei onnistuta ilman vastaavaa toteutusta.</w:t>
      </w:r>
      <w:r w:rsidR="00D279DB" w:rsidRPr="0044485E">
        <w:t xml:space="preserve"> Mobiilisovellusta ei kuitenkaan kehitetä hankekauden 2022 rahoituksella avustuspäätöksen mukaisesti.</w:t>
      </w:r>
    </w:p>
    <w:p w14:paraId="048AF8BF" w14:textId="77777777" w:rsidR="00D31F8B" w:rsidRPr="0044485E" w:rsidRDefault="00D31F8B" w:rsidP="00111DDA">
      <w:pPr>
        <w:ind w:left="432"/>
      </w:pPr>
    </w:p>
    <w:p w14:paraId="2F12A9F6" w14:textId="2C4595A7" w:rsidR="00DE58E2" w:rsidRPr="0044485E" w:rsidRDefault="00DE58E2" w:rsidP="00111DDA">
      <w:pPr>
        <w:ind w:left="432"/>
        <w:rPr>
          <w:b/>
          <w:bCs/>
          <w:sz w:val="24"/>
        </w:rPr>
      </w:pPr>
      <w:r w:rsidRPr="0044485E">
        <w:rPr>
          <w:b/>
          <w:bCs/>
          <w:sz w:val="24"/>
        </w:rPr>
        <w:t>Ennaltaehkäisy ja ongelmien varhainen tunnistaminen</w:t>
      </w:r>
    </w:p>
    <w:p w14:paraId="450F55B9" w14:textId="751584A6" w:rsidR="4EDED6A1" w:rsidRPr="0044485E" w:rsidRDefault="005D2059" w:rsidP="00111DDA">
      <w:pPr>
        <w:ind w:left="432"/>
        <w:jc w:val="both"/>
        <w:rPr>
          <w:rFonts w:cstheme="minorBidi"/>
        </w:rPr>
      </w:pPr>
      <w:r w:rsidRPr="0044485E">
        <w:rPr>
          <w:rFonts w:cstheme="minorBidi"/>
        </w:rPr>
        <w:t>Sosiaali- ja terveydenhuollon uudistuksen ydintavoitteita ovat painotus ehkäisevään ja ennakoivaan työhön sekä kustannusten nousun hallinta. Pirkanmaan tulevaisuuden sosiaali- ja terveyskeskus</w:t>
      </w:r>
      <w:r w:rsidR="2F009514" w:rsidRPr="0044485E">
        <w:rPr>
          <w:rFonts w:cstheme="minorBidi"/>
        </w:rPr>
        <w:t xml:space="preserve"> </w:t>
      </w:r>
      <w:r w:rsidRPr="0044485E">
        <w:rPr>
          <w:rFonts w:cstheme="minorBidi"/>
        </w:rPr>
        <w:t>-hankkeessa (</w:t>
      </w:r>
      <w:proofErr w:type="spellStart"/>
      <w:r w:rsidRPr="0044485E">
        <w:rPr>
          <w:rFonts w:cstheme="minorBidi"/>
        </w:rPr>
        <w:t>PirSote</w:t>
      </w:r>
      <w:proofErr w:type="spellEnd"/>
      <w:r w:rsidRPr="0044485E">
        <w:rPr>
          <w:rFonts w:cstheme="minorBidi"/>
        </w:rPr>
        <w:t>) näitä toteuttaa</w:t>
      </w:r>
      <w:r w:rsidR="00AD29CE" w:rsidRPr="0044485E">
        <w:rPr>
          <w:rFonts w:cstheme="minorBidi"/>
        </w:rPr>
        <w:t xml:space="preserve"> erityisesti</w:t>
      </w:r>
      <w:r w:rsidRPr="0044485E">
        <w:rPr>
          <w:rFonts w:cstheme="minorBidi"/>
        </w:rPr>
        <w:t xml:space="preserve"> hyvinvoinnin ja terveyden edistämisen toiminnallisen muutoksen hankesalkku, nk. HYTE-hankesalkku. Keskeinen tavoite </w:t>
      </w:r>
      <w:r w:rsidRPr="0044485E">
        <w:rPr>
          <w:rFonts w:cstheme="minorBidi"/>
        </w:rPr>
        <w:lastRenderedPageBreak/>
        <w:t>on lisätä moniammatillista elintapaohjauksen saatavuutta yhdessä eri toimijoiden kanssa</w:t>
      </w:r>
      <w:r w:rsidR="00957C08" w:rsidRPr="0044485E">
        <w:rPr>
          <w:rFonts w:cstheme="minorBidi"/>
        </w:rPr>
        <w:t xml:space="preserve"> tarjoamalla </w:t>
      </w:r>
      <w:r w:rsidR="0087051D" w:rsidRPr="0044485E">
        <w:rPr>
          <w:rFonts w:cstheme="minorBidi"/>
        </w:rPr>
        <w:t>elintapaohjauksen</w:t>
      </w:r>
      <w:r w:rsidR="00007D27" w:rsidRPr="0044485E">
        <w:rPr>
          <w:rFonts w:cstheme="minorBidi"/>
        </w:rPr>
        <w:t xml:space="preserve"> palvelut yhteiselle</w:t>
      </w:r>
      <w:r w:rsidR="005E2D2A" w:rsidRPr="0044485E">
        <w:rPr>
          <w:rFonts w:cstheme="minorBidi"/>
        </w:rPr>
        <w:t xml:space="preserve"> alustalle sekä</w:t>
      </w:r>
      <w:r w:rsidRPr="0044485E">
        <w:rPr>
          <w:rFonts w:cstheme="minorBidi"/>
        </w:rPr>
        <w:t xml:space="preserve"> yhtenäistää elintapaohjauksen käytäntöjä Pirkanmaalla. Muutoksen rakentamisessa ovat mukana kaikki Pirkanmaan 23 kuntaa</w:t>
      </w:r>
      <w:r w:rsidR="00C2340A" w:rsidRPr="0044485E">
        <w:rPr>
          <w:rFonts w:cstheme="minorBidi"/>
        </w:rPr>
        <w:t>.</w:t>
      </w:r>
      <w:r w:rsidR="00D969AB" w:rsidRPr="0044485E">
        <w:rPr>
          <w:rFonts w:cstheme="minorBidi"/>
        </w:rPr>
        <w:t xml:space="preserve"> </w:t>
      </w:r>
      <w:r w:rsidR="0045281B" w:rsidRPr="0044485E">
        <w:rPr>
          <w:rFonts w:cstheme="minorBidi"/>
        </w:rPr>
        <w:t>RRF-rahoituksen turvin edistetään elintapaohjauksen yhteisen alustan teknistä kehittämistä</w:t>
      </w:r>
      <w:r w:rsidR="00542C3F" w:rsidRPr="0044485E">
        <w:rPr>
          <w:rFonts w:cstheme="minorBidi"/>
        </w:rPr>
        <w:t xml:space="preserve"> ja yhtenäistämistä.</w:t>
      </w:r>
    </w:p>
    <w:p w14:paraId="2D5639AE" w14:textId="77777777" w:rsidR="00BC4FAC" w:rsidRPr="0044485E" w:rsidRDefault="00BC4FAC" w:rsidP="00111DDA">
      <w:pPr>
        <w:ind w:left="432"/>
        <w:rPr>
          <w:b/>
          <w:bCs/>
          <w:sz w:val="24"/>
        </w:rPr>
      </w:pPr>
      <w:r w:rsidRPr="0044485E">
        <w:rPr>
          <w:b/>
          <w:bCs/>
          <w:sz w:val="24"/>
        </w:rPr>
        <w:t>Sosiaalipalvelut</w:t>
      </w:r>
    </w:p>
    <w:p w14:paraId="2D931BB7" w14:textId="000501E0" w:rsidR="00144FB3" w:rsidRPr="0044485E" w:rsidRDefault="0049548D" w:rsidP="00AE3AC7">
      <w:pPr>
        <w:ind w:left="432"/>
        <w:jc w:val="both"/>
      </w:pPr>
      <w:r w:rsidRPr="0044485E">
        <w:t xml:space="preserve">Sosiaalipalvelujen tavoitteena </w:t>
      </w:r>
      <w:r w:rsidR="00006517" w:rsidRPr="0044485E">
        <w:t xml:space="preserve">on </w:t>
      </w:r>
      <w:r w:rsidRPr="0044485E">
        <w:t>sosiaalityöntekijän vastaanotolle</w:t>
      </w:r>
      <w:r w:rsidR="0081613F" w:rsidRPr="0044485E">
        <w:t xml:space="preserve"> pääsyn</w:t>
      </w:r>
      <w:r w:rsidRPr="0044485E">
        <w:t xml:space="preserve"> ja palvelutarpeenarvio</w:t>
      </w:r>
      <w:r w:rsidR="0081613F" w:rsidRPr="0044485E">
        <w:t>n tekemisen nopeuttaminen</w:t>
      </w:r>
      <w:r w:rsidRPr="0044485E">
        <w:t xml:space="preserve">. </w:t>
      </w:r>
      <w:r w:rsidR="00144FB3" w:rsidRPr="0044485E">
        <w:t>Lain määrittämä tavoite lastensuojelun palvelutarpeen arvioinnin aloittamiseen on 7 vuorokautta. Vuonna 2021 Pirkanmaalla tuo tavoite toteutui 99,3 %:lla (koko maassa 98,6 %:</w:t>
      </w:r>
      <w:proofErr w:type="spellStart"/>
      <w:r w:rsidR="00144FB3" w:rsidRPr="0044485E">
        <w:t>lla</w:t>
      </w:r>
      <w:proofErr w:type="spellEnd"/>
      <w:r w:rsidR="00144FB3" w:rsidRPr="0044485E">
        <w:t>. Lain määrittämä tavoite lastensuojelun palvelutarpeen arvioinnin valmistumiseen on puolestaan 3 kuukautta. Tällä hetkellä tämä toteutuu Pirkanmaalla Sotkanetin mukaan 92,3 %:lla (koko maa 95,5 %:</w:t>
      </w:r>
      <w:proofErr w:type="spellStart"/>
      <w:r w:rsidR="00144FB3" w:rsidRPr="0044485E">
        <w:t>lla</w:t>
      </w:r>
      <w:proofErr w:type="spellEnd"/>
      <w:r w:rsidR="00144FB3" w:rsidRPr="0044485E">
        <w:t xml:space="preserve">). Sosiaalityön palveluita riittämättömästi palveluita tarvinneista on Pirkanmaalla saanut 54,4 </w:t>
      </w:r>
      <w:proofErr w:type="gramStart"/>
      <w:r w:rsidR="00144FB3" w:rsidRPr="0044485E">
        <w:t>%:a.</w:t>
      </w:r>
      <w:proofErr w:type="gramEnd"/>
      <w:r w:rsidR="00144FB3" w:rsidRPr="0044485E">
        <w:t xml:space="preserve"> Vanhusten kotihoitopalveluita riittämättömästi saaneiden osuus on Pirkanmaalla 35,5 %:a (lähde: Sotkanet). Myös hankalat aukioloajat ovat haitanneet palvelujen saatavuutta 48,5 %:lla sosiaalipalveluja käyttäneistä (lähde: </w:t>
      </w:r>
      <w:proofErr w:type="spellStart"/>
      <w:r w:rsidR="00144FB3" w:rsidRPr="0044485E">
        <w:t>FinSote</w:t>
      </w:r>
      <w:proofErr w:type="spellEnd"/>
      <w:r w:rsidR="00144FB3" w:rsidRPr="0044485E">
        <w:t xml:space="preserve"> 2020). </w:t>
      </w:r>
    </w:p>
    <w:p w14:paraId="54BF4E03" w14:textId="5C2E15EB" w:rsidR="00835721" w:rsidRPr="0044485E" w:rsidRDefault="00823ABE" w:rsidP="00111DDA">
      <w:pPr>
        <w:ind w:left="432"/>
        <w:jc w:val="both"/>
      </w:pPr>
      <w:r w:rsidRPr="0044485E">
        <w:t>Sosiaalihuollon näkökulmasta</w:t>
      </w:r>
      <w:r w:rsidR="00757A95" w:rsidRPr="0044485E">
        <w:t xml:space="preserve"> </w:t>
      </w:r>
      <w:r w:rsidR="00015926" w:rsidRPr="0044485E">
        <w:t xml:space="preserve">toimenpiteillä </w:t>
      </w:r>
      <w:r w:rsidR="00757A95" w:rsidRPr="0044485E">
        <w:t xml:space="preserve">nostetaan heikossa ja haavoittuvassa </w:t>
      </w:r>
      <w:r w:rsidR="00015926" w:rsidRPr="0044485E">
        <w:t xml:space="preserve">asemassa </w:t>
      </w:r>
      <w:r w:rsidR="00757A95" w:rsidRPr="0044485E">
        <w:t>olevista asiakasryhmistä hankkeen</w:t>
      </w:r>
      <w:r w:rsidR="00323234" w:rsidRPr="0044485E">
        <w:t xml:space="preserve"> kohteiksi</w:t>
      </w:r>
      <w:r w:rsidR="001C2850" w:rsidRPr="0044485E">
        <w:t xml:space="preserve"> </w:t>
      </w:r>
      <w:r w:rsidR="0096214C" w:rsidRPr="0044485E">
        <w:t>ensisijaisesti</w:t>
      </w:r>
      <w:r w:rsidR="00D0309F" w:rsidRPr="0044485E">
        <w:t xml:space="preserve"> lapset ja nuoret</w:t>
      </w:r>
      <w:r w:rsidR="00015926" w:rsidRPr="0044485E">
        <w:t xml:space="preserve">. </w:t>
      </w:r>
      <w:r w:rsidR="0088204A" w:rsidRPr="0044485E">
        <w:t>Esimerkkinä moni opiskelija kokee koronan</w:t>
      </w:r>
      <w:r w:rsidR="00D0309F" w:rsidRPr="0044485E">
        <w:t xml:space="preserve"> vuoksi</w:t>
      </w:r>
      <w:r w:rsidR="001F6C2E" w:rsidRPr="0044485E">
        <w:t xml:space="preserve"> erittäin paljon yksinäisyyttä, ahdistusta ja masennusta</w:t>
      </w:r>
      <w:r w:rsidR="001C2850" w:rsidRPr="0044485E">
        <w:t>.</w:t>
      </w:r>
      <w:r w:rsidR="00AE5C77" w:rsidRPr="0044485E">
        <w:t xml:space="preserve"> </w:t>
      </w:r>
      <w:r w:rsidR="001C2850" w:rsidRPr="0044485E">
        <w:t>U</w:t>
      </w:r>
      <w:r w:rsidR="00AE5C77" w:rsidRPr="0044485E">
        <w:t>hkana on viimesijaiselle toimeentulotuelle tippuminen</w:t>
      </w:r>
      <w:r w:rsidR="009E54D6" w:rsidRPr="0044485E">
        <w:t xml:space="preserve"> ja syrjäytymisriski,</w:t>
      </w:r>
      <w:r w:rsidR="002207EC" w:rsidRPr="0044485E">
        <w:t xml:space="preserve"> mikäli opinnot eivät edisty</w:t>
      </w:r>
      <w:r w:rsidR="009E54D6" w:rsidRPr="0044485E">
        <w:t xml:space="preserve">. </w:t>
      </w:r>
      <w:r w:rsidR="006B5F98" w:rsidRPr="0044485E">
        <w:t>Riskiryhmänä ovat erityisesti sosiaalisesti ja t</w:t>
      </w:r>
      <w:r w:rsidR="001C2850" w:rsidRPr="0044485E">
        <w:t>a</w:t>
      </w:r>
      <w:r w:rsidR="006B5F98" w:rsidRPr="0044485E">
        <w:t>loudellisesti tukiverkottomien vanhempien lapset. Aikuisista</w:t>
      </w:r>
      <w:r w:rsidR="00D5668F" w:rsidRPr="0044485E">
        <w:t xml:space="preserve"> heikossa asemassa ovat mielenterveys- ja päihdeasiakkaat</w:t>
      </w:r>
      <w:r w:rsidR="0074352D" w:rsidRPr="0044485E">
        <w:t xml:space="preserve">, sosiaalisesti ja taloudellisesti tukiverkottomat aikuiset </w:t>
      </w:r>
      <w:r w:rsidR="005111CB" w:rsidRPr="0044485E">
        <w:t>sekä</w:t>
      </w:r>
      <w:r w:rsidR="0074352D" w:rsidRPr="0044485E">
        <w:t xml:space="preserve"> erityisen marginaalissa olevat ryhmät kuten asunnottomat ja vaikeasta päihderiippuvuudesta kärsivät</w:t>
      </w:r>
      <w:r w:rsidR="006D751D" w:rsidRPr="0044485E">
        <w:t xml:space="preserve">, </w:t>
      </w:r>
      <w:r w:rsidR="005111CB" w:rsidRPr="0044485E">
        <w:t>vähävaraiset</w:t>
      </w:r>
      <w:r w:rsidR="006D751D" w:rsidRPr="0044485E">
        <w:t xml:space="preserve">/toimeentulotuella elävät lapsiperheet, palveluiden ulkopuolella oleva ikääntyneiden ryhmä </w:t>
      </w:r>
      <w:r w:rsidR="005111CB" w:rsidRPr="0044485E">
        <w:t>ja</w:t>
      </w:r>
      <w:r w:rsidR="006D751D" w:rsidRPr="0044485E">
        <w:t xml:space="preserve"> vammaiset.</w:t>
      </w:r>
      <w:r w:rsidR="00650878" w:rsidRPr="0044485E">
        <w:t xml:space="preserve"> RRF-hankerahoituksella pyritään parantamaan</w:t>
      </w:r>
      <w:r w:rsidR="00F70B5E" w:rsidRPr="0044485E">
        <w:t xml:space="preserve"> ensisijaisesti em. kohderyhmien palvelujen saatavuutta.</w:t>
      </w:r>
      <w:r w:rsidR="005855FB" w:rsidRPr="0044485E">
        <w:t xml:space="preserve"> </w:t>
      </w:r>
      <w:r w:rsidR="00E8424B" w:rsidRPr="0044485E">
        <w:t xml:space="preserve"> </w:t>
      </w:r>
    </w:p>
    <w:p w14:paraId="2B11B094" w14:textId="77777777" w:rsidR="00A77825" w:rsidRPr="0044485E" w:rsidRDefault="00A77825" w:rsidP="00111DDA">
      <w:pPr>
        <w:ind w:left="432"/>
        <w:rPr>
          <w:b/>
          <w:bCs/>
          <w:sz w:val="24"/>
        </w:rPr>
      </w:pPr>
      <w:r w:rsidRPr="0044485E">
        <w:rPr>
          <w:b/>
          <w:bCs/>
          <w:sz w:val="24"/>
        </w:rPr>
        <w:t xml:space="preserve">Väline tavoitteiden saavuttamiseksi on asiakas- ja potilastietojärjestelmien (APTJ) konsolidointi </w:t>
      </w:r>
    </w:p>
    <w:p w14:paraId="60AFF3DB" w14:textId="66C0D0BB" w:rsidR="00A77825" w:rsidRPr="0044485E" w:rsidRDefault="00A77825" w:rsidP="00111DDA">
      <w:pPr>
        <w:ind w:left="432"/>
        <w:jc w:val="both"/>
      </w:pPr>
      <w:r w:rsidRPr="0044485E">
        <w:t>Tavoitteiden saavuttaminen edellyttää pitkäjänteistä suunnittelua asiakas- ja potilastietojärjestelmien (APTJ) konsolidointiin. Pirkanmaan alueen tietojärjestelmät ovat lähtökohtaisesti organisaatiokohtaisia ja eri toimittajien ratkaisuja. Varsinkin alueen sosiaali- ja terveydenhuollon asiakas- ja potilastietojärjestelmien ja ICT-infrastruktuurin tilanne on erittäin hajanainen. Hyvinvointialueen toiminta on erittäin ICT-riippuvaista ja riippuvuus kasvaa ICT:n hyödyntämisen kasvaessa. Hajanaisuudesta johtuen</w:t>
      </w:r>
      <w:r w:rsidR="004A49E2" w:rsidRPr="0044485E">
        <w:t xml:space="preserve"> hoidon</w:t>
      </w:r>
      <w:r w:rsidRPr="0044485E">
        <w:t xml:space="preserve"> jatkuvuuden turvaaminen</w:t>
      </w:r>
      <w:r w:rsidR="00355D0B" w:rsidRPr="0044485E">
        <w:t xml:space="preserve"> ja tiedon siir</w:t>
      </w:r>
      <w:r w:rsidR="000753D2" w:rsidRPr="0044485E">
        <w:t>t</w:t>
      </w:r>
      <w:r w:rsidR="00355D0B" w:rsidRPr="0044485E">
        <w:t>yminen</w:t>
      </w:r>
      <w:r w:rsidRPr="0044485E">
        <w:t xml:space="preserve"> muutostilanteessa nousee kriittiseksi tekijäksi.</w:t>
      </w:r>
      <w:r w:rsidR="00C07F78" w:rsidRPr="0044485E">
        <w:t xml:space="preserve"> Potilaan kannalta oleellista hoidon jatkuvuuden toteutumisessa on riittävä hoidon saatavuus ja sujuva tiedonkulku. Jatkuvuudesta näyttävät hyötyvän eniten ne, joilla on pitkäaikaisia, vaikeasti hoidettavia ongelmia tai jotka ovat ikänsä tai sairautensa vuoksi erityisen hauraita.</w:t>
      </w:r>
    </w:p>
    <w:p w14:paraId="7CA04205" w14:textId="4FCDA187" w:rsidR="00A77825" w:rsidRPr="0044485E" w:rsidRDefault="00A77825" w:rsidP="00111DDA">
      <w:pPr>
        <w:ind w:left="432"/>
        <w:jc w:val="both"/>
      </w:pPr>
      <w:r w:rsidRPr="0044485E">
        <w:t xml:space="preserve">Hakemuksessa huomioidaan ICT-muutoshankkeen rahoituksessa toteutettavat osiot rinnakkaisena hankkeena. Tärkeää on laatia </w:t>
      </w:r>
      <w:r w:rsidR="00374997" w:rsidRPr="0044485E">
        <w:rPr>
          <w:color w:val="000000" w:themeColor="text1"/>
        </w:rPr>
        <w:t>tiekartta</w:t>
      </w:r>
      <w:r w:rsidRPr="0044485E">
        <w:rPr>
          <w:color w:val="000000" w:themeColor="text1"/>
        </w:rPr>
        <w:t xml:space="preserve"> </w:t>
      </w:r>
      <w:r w:rsidRPr="0044485E">
        <w:t xml:space="preserve">vuosille </w:t>
      </w:r>
      <w:proofErr w:type="gramStart"/>
      <w:r w:rsidRPr="0044485E">
        <w:t>2023-2025</w:t>
      </w:r>
      <w:proofErr w:type="gramEnd"/>
      <w:r w:rsidRPr="0044485E">
        <w:t xml:space="preserve"> ja suunnitella kilpailutukset, joissa on mukana perusterveydenhuolto, erikoissairaanhoito, sosiaalihuollon palvelut sekä suun terveydenhuolto</w:t>
      </w:r>
      <w:r w:rsidR="00882E08" w:rsidRPr="0044485E">
        <w:t>.</w:t>
      </w:r>
      <w:r w:rsidR="00EB77EC" w:rsidRPr="0044485E">
        <w:t xml:space="preserve"> Nykyisen hajanaisen kokonaisuuden yhteensovittamisessa tullaan hyödyntämään Ydin UNA, Tilannekuva UNA ja Suostumus UNA ratkaisuja. Näiden ratkaisujen suunnittelua ja käyttöönottoja ei ole sisällytetty tähän valtionavustushakuun.</w:t>
      </w:r>
    </w:p>
    <w:p w14:paraId="4FE42149" w14:textId="77777777" w:rsidR="00BB1415" w:rsidRPr="0044485E" w:rsidRDefault="00D632C0" w:rsidP="00906FFC">
      <w:pPr>
        <w:pStyle w:val="Heading1"/>
        <w:rPr>
          <w:sz w:val="28"/>
          <w:lang w:val="fi-FI"/>
        </w:rPr>
      </w:pPr>
      <w:bookmarkStart w:id="9" w:name="_Toc92876629"/>
      <w:bookmarkStart w:id="10" w:name="_Toc95567570"/>
      <w:bookmarkStart w:id="11" w:name="_Toc413318600"/>
      <w:bookmarkEnd w:id="6"/>
      <w:r w:rsidRPr="0044485E">
        <w:rPr>
          <w:sz w:val="28"/>
          <w:lang w:val="fi-FI"/>
        </w:rPr>
        <w:lastRenderedPageBreak/>
        <w:t>Toteutus</w:t>
      </w:r>
      <w:bookmarkEnd w:id="9"/>
      <w:bookmarkEnd w:id="10"/>
    </w:p>
    <w:p w14:paraId="7DDDBF6A" w14:textId="77777777" w:rsidR="00960B69" w:rsidRPr="0044485E" w:rsidRDefault="00960B69" w:rsidP="00B34475">
      <w:pPr>
        <w:pStyle w:val="Heading2"/>
        <w:rPr>
          <w:sz w:val="24"/>
          <w:lang w:val="fi-FI"/>
        </w:rPr>
      </w:pPr>
      <w:bookmarkStart w:id="12" w:name="_Toc92876630"/>
      <w:bookmarkStart w:id="13" w:name="_Toc95567571"/>
      <w:r w:rsidRPr="0044485E">
        <w:rPr>
          <w:sz w:val="24"/>
          <w:lang w:val="fi-FI"/>
        </w:rPr>
        <w:t>Aikataulu</w:t>
      </w:r>
      <w:bookmarkEnd w:id="12"/>
      <w:bookmarkEnd w:id="13"/>
    </w:p>
    <w:p w14:paraId="21FE44BC" w14:textId="1D211E38" w:rsidR="00356ADA" w:rsidRPr="0044485E" w:rsidRDefault="000028D4" w:rsidP="00C37391">
      <w:pPr>
        <w:ind w:left="576"/>
        <w:jc w:val="both"/>
      </w:pPr>
      <w:r w:rsidRPr="0044485E">
        <w:t>Hankkeen ensimmäisessä vaiheessa</w:t>
      </w:r>
      <w:r w:rsidR="00C07941" w:rsidRPr="0044485E">
        <w:t xml:space="preserve"> </w:t>
      </w:r>
      <w:r w:rsidRPr="0044485E">
        <w:t>k</w:t>
      </w:r>
      <w:r w:rsidR="00043CDA" w:rsidRPr="0044485E">
        <w:t>artoi</w:t>
      </w:r>
      <w:r w:rsidRPr="0044485E">
        <w:t>tetaan</w:t>
      </w:r>
      <w:r w:rsidR="009048BE" w:rsidRPr="0044485E">
        <w:t xml:space="preserve">, </w:t>
      </w:r>
      <w:r w:rsidR="00C1012E" w:rsidRPr="0044485E">
        <w:t>määritel</w:t>
      </w:r>
      <w:r w:rsidR="009048BE" w:rsidRPr="0044485E">
        <w:t>lään ja analysoidaan</w:t>
      </w:r>
      <w:r w:rsidR="00844110" w:rsidRPr="0044485E">
        <w:t xml:space="preserve"> </w:t>
      </w:r>
      <w:r w:rsidR="00494D25" w:rsidRPr="0044485E">
        <w:t>asiakasryhm</w:t>
      </w:r>
      <w:r w:rsidR="009048BE" w:rsidRPr="0044485E">
        <w:t xml:space="preserve">ät. </w:t>
      </w:r>
      <w:r w:rsidR="00903800" w:rsidRPr="0044485E">
        <w:t>Analyysivaihe aloitetaan heti rahoituspäätöksen tultua, mahdollisesti toukokuussa.</w:t>
      </w:r>
      <w:r w:rsidR="00494D25" w:rsidRPr="0044485E">
        <w:t xml:space="preserve"> </w:t>
      </w:r>
      <w:r w:rsidR="00356ADA" w:rsidRPr="0044485E">
        <w:t xml:space="preserve">Vaiheen tehtävänä on myös </w:t>
      </w:r>
      <w:r w:rsidR="00107AE1" w:rsidRPr="0044485E">
        <w:t xml:space="preserve">suunnitella </w:t>
      </w:r>
      <w:r w:rsidR="00356ADA" w:rsidRPr="0044485E">
        <w:t>strategise</w:t>
      </w:r>
      <w:r w:rsidR="00107AE1" w:rsidRPr="0044485E">
        <w:t xml:space="preserve">t tavoitteet ja </w:t>
      </w:r>
      <w:r w:rsidR="00356ADA" w:rsidRPr="0044485E">
        <w:t>mittar</w:t>
      </w:r>
      <w:r w:rsidR="00D12C55" w:rsidRPr="0044485E">
        <w:t xml:space="preserve">it </w:t>
      </w:r>
      <w:r w:rsidR="00C92E0F" w:rsidRPr="0044485E">
        <w:t>hoitovelan, hoidon vaikuttavuuden ja hoitotakuun</w:t>
      </w:r>
      <w:r w:rsidR="006107D0" w:rsidRPr="0044485E">
        <w:t xml:space="preserve"> todentamiseksi, missä hyödynnetään mm. Terveyshyötyarvio -työkalua.</w:t>
      </w:r>
    </w:p>
    <w:p w14:paraId="5CB49BA7" w14:textId="6AB4B17F" w:rsidR="00B33C9F" w:rsidRPr="0044485E" w:rsidRDefault="00C27430" w:rsidP="00C37391">
      <w:pPr>
        <w:ind w:left="576"/>
        <w:jc w:val="both"/>
      </w:pPr>
      <w:r w:rsidRPr="0044485E">
        <w:rPr>
          <w:iCs/>
        </w:rPr>
        <w:t>Ensimmäisiin vaiheisiin kuuluu myös aloitus</w:t>
      </w:r>
      <w:r w:rsidR="00356ADA" w:rsidRPr="0044485E">
        <w:rPr>
          <w:iCs/>
        </w:rPr>
        <w:t xml:space="preserve"> </w:t>
      </w:r>
      <w:r w:rsidR="00735F58" w:rsidRPr="0044485E">
        <w:rPr>
          <w:iCs/>
        </w:rPr>
        <w:t>suunnite</w:t>
      </w:r>
      <w:r w:rsidR="00D279DB" w:rsidRPr="0044485E">
        <w:rPr>
          <w:iCs/>
        </w:rPr>
        <w:t>l</w:t>
      </w:r>
      <w:r w:rsidR="00735F58" w:rsidRPr="0044485E">
        <w:rPr>
          <w:iCs/>
        </w:rPr>
        <w:t>man</w:t>
      </w:r>
      <w:r w:rsidRPr="0044485E">
        <w:rPr>
          <w:iCs/>
        </w:rPr>
        <w:t xml:space="preserve"> tekemiseksi</w:t>
      </w:r>
      <w:r w:rsidR="00866E6D" w:rsidRPr="0044485E">
        <w:rPr>
          <w:iCs/>
        </w:rPr>
        <w:t xml:space="preserve"> tavoitteista ja</w:t>
      </w:r>
      <w:r w:rsidR="00735F58" w:rsidRPr="0044485E">
        <w:rPr>
          <w:iCs/>
        </w:rPr>
        <w:t xml:space="preserve"> </w:t>
      </w:r>
      <w:r w:rsidR="009E6D0C" w:rsidRPr="0044485E">
        <w:rPr>
          <w:iCs/>
        </w:rPr>
        <w:t>toimenpitei</w:t>
      </w:r>
      <w:r w:rsidR="00866E6D" w:rsidRPr="0044485E">
        <w:rPr>
          <w:iCs/>
        </w:rPr>
        <w:t>s</w:t>
      </w:r>
      <w:r w:rsidR="009E6D0C" w:rsidRPr="0044485E">
        <w:rPr>
          <w:iCs/>
        </w:rPr>
        <w:t xml:space="preserve">tä </w:t>
      </w:r>
      <w:r w:rsidR="00735F58" w:rsidRPr="0044485E">
        <w:rPr>
          <w:iCs/>
        </w:rPr>
        <w:t>syksyllä avautuvaa</w:t>
      </w:r>
      <w:r w:rsidR="001A1461" w:rsidRPr="0044485E">
        <w:rPr>
          <w:iCs/>
        </w:rPr>
        <w:t xml:space="preserve"> </w:t>
      </w:r>
      <w:r w:rsidR="00AF6EF2" w:rsidRPr="0044485E">
        <w:rPr>
          <w:iCs/>
        </w:rPr>
        <w:t xml:space="preserve">laajennushakua varten. </w:t>
      </w:r>
      <w:r w:rsidR="002225B1" w:rsidRPr="0044485E">
        <w:rPr>
          <w:iCs/>
        </w:rPr>
        <w:t>Suunnitelma synkronoidaan muiden alueen hankesuunnitelmien kanssa niin tavoitteiden kui</w:t>
      </w:r>
      <w:r w:rsidR="00D279DB" w:rsidRPr="0044485E">
        <w:rPr>
          <w:iCs/>
        </w:rPr>
        <w:t>n</w:t>
      </w:r>
      <w:r w:rsidR="002225B1" w:rsidRPr="0044485E">
        <w:rPr>
          <w:iCs/>
        </w:rPr>
        <w:t xml:space="preserve"> aikataulun suhteen.</w:t>
      </w:r>
      <w:r w:rsidR="0093072D" w:rsidRPr="0044485E">
        <w:t xml:space="preserve"> </w:t>
      </w:r>
      <w:r w:rsidR="00B33C9F" w:rsidRPr="0044485E">
        <w:rPr>
          <w:iCs/>
        </w:rPr>
        <w:t>Analyysin pohjalta</w:t>
      </w:r>
      <w:r w:rsidR="002051C9" w:rsidRPr="0044485E">
        <w:rPr>
          <w:iCs/>
        </w:rPr>
        <w:t>, kansallisen kehittämisen rinnalla</w:t>
      </w:r>
      <w:r w:rsidR="00DD0370" w:rsidRPr="0044485E">
        <w:rPr>
          <w:iCs/>
        </w:rPr>
        <w:t xml:space="preserve"> sekä</w:t>
      </w:r>
      <w:r w:rsidR="00B33C9F" w:rsidRPr="0044485E">
        <w:rPr>
          <w:iCs/>
        </w:rPr>
        <w:t xml:space="preserve"> synkronoiden </w:t>
      </w:r>
      <w:proofErr w:type="spellStart"/>
      <w:r w:rsidR="00B33C9F" w:rsidRPr="0044485E">
        <w:rPr>
          <w:iCs/>
        </w:rPr>
        <w:t>PirSote</w:t>
      </w:r>
      <w:proofErr w:type="spellEnd"/>
      <w:r w:rsidR="00B33C9F" w:rsidRPr="0044485E">
        <w:rPr>
          <w:iCs/>
        </w:rPr>
        <w:t>-hankkeen uusien toimintamallien käyttöönottojen aikatauluja</w:t>
      </w:r>
      <w:r w:rsidR="00DD0370" w:rsidRPr="0044485E">
        <w:rPr>
          <w:iCs/>
        </w:rPr>
        <w:t>,</w:t>
      </w:r>
      <w:r w:rsidR="00B33C9F" w:rsidRPr="0044485E">
        <w:rPr>
          <w:iCs/>
        </w:rPr>
        <w:t xml:space="preserve"> digitaalisten</w:t>
      </w:r>
      <w:r w:rsidR="002051C9" w:rsidRPr="0044485E">
        <w:rPr>
          <w:iCs/>
        </w:rPr>
        <w:t xml:space="preserve"> </w:t>
      </w:r>
      <w:r w:rsidR="00DD0370" w:rsidRPr="0044485E">
        <w:rPr>
          <w:iCs/>
        </w:rPr>
        <w:t>palveluiden jalkauttaminen</w:t>
      </w:r>
      <w:r w:rsidR="009A0114" w:rsidRPr="0044485E">
        <w:rPr>
          <w:iCs/>
        </w:rPr>
        <w:t xml:space="preserve">, levittäminen ja jatkokehitys aikataulutetaan </w:t>
      </w:r>
      <w:r w:rsidR="00760DC7" w:rsidRPr="0044485E">
        <w:rPr>
          <w:iCs/>
        </w:rPr>
        <w:t>ja toteutetaan sen mukaisesti.</w:t>
      </w:r>
    </w:p>
    <w:p w14:paraId="45A127B3" w14:textId="77777777" w:rsidR="00D632C0" w:rsidRPr="0044485E" w:rsidRDefault="003C7FC2" w:rsidP="00D632C0">
      <w:pPr>
        <w:pStyle w:val="Heading2"/>
        <w:rPr>
          <w:lang w:val="fi-FI"/>
        </w:rPr>
      </w:pPr>
      <w:bookmarkStart w:id="14" w:name="_Toc92876631"/>
      <w:bookmarkStart w:id="15" w:name="_Toc95567572"/>
      <w:r w:rsidRPr="0044485E">
        <w:rPr>
          <w:sz w:val="24"/>
          <w:lang w:val="fi-FI"/>
        </w:rPr>
        <w:t>Toimenpiteet</w:t>
      </w:r>
      <w:bookmarkEnd w:id="14"/>
      <w:bookmarkEnd w:id="15"/>
      <w:r w:rsidRPr="0044485E">
        <w:rPr>
          <w:lang w:val="fi-FI"/>
        </w:rPr>
        <w:t xml:space="preserve"> </w:t>
      </w:r>
    </w:p>
    <w:p w14:paraId="6902595F" w14:textId="7103673C" w:rsidR="00D34381" w:rsidRPr="0044485E" w:rsidRDefault="004D06DE" w:rsidP="001D2E64">
      <w:pPr>
        <w:pStyle w:val="Heading3"/>
        <w:rPr>
          <w:lang w:val="fi-FI"/>
        </w:rPr>
      </w:pPr>
      <w:bookmarkStart w:id="16" w:name="_Toc92876632"/>
      <w:bookmarkStart w:id="17" w:name="_Toc95567573"/>
      <w:r w:rsidRPr="0044485E">
        <w:rPr>
          <w:lang w:val="fi-FI"/>
        </w:rPr>
        <w:t xml:space="preserve">Edistetään hoitotakuun toteutumista sekä puretaan koronavirustilanteen aiheuttamaa </w:t>
      </w:r>
      <w:r w:rsidR="009A454F" w:rsidRPr="0044485E">
        <w:rPr>
          <w:lang w:val="fi-FI"/>
        </w:rPr>
        <w:t>hoito</w:t>
      </w:r>
      <w:r w:rsidR="00830E71" w:rsidRPr="0044485E">
        <w:rPr>
          <w:lang w:val="fi-FI"/>
        </w:rPr>
        <w:t>-</w:t>
      </w:r>
      <w:r w:rsidRPr="0044485E">
        <w:rPr>
          <w:lang w:val="fi-FI"/>
        </w:rPr>
        <w:t>, kuntoutus- ja palveluvelkaa</w:t>
      </w:r>
      <w:bookmarkEnd w:id="16"/>
      <w:r w:rsidR="00263D57" w:rsidRPr="0044485E">
        <w:rPr>
          <w:lang w:val="fi-FI"/>
        </w:rPr>
        <w:t xml:space="preserve"> (Investointi 1)</w:t>
      </w:r>
      <w:bookmarkEnd w:id="17"/>
    </w:p>
    <w:p w14:paraId="6ECBF293" w14:textId="53D25C86" w:rsidR="00851E23" w:rsidRPr="0044485E" w:rsidRDefault="00851E23" w:rsidP="00D3663A">
      <w:pPr>
        <w:ind w:left="720"/>
        <w:jc w:val="both"/>
        <w:rPr>
          <w:b/>
          <w:bCs/>
        </w:rPr>
      </w:pPr>
      <w:r w:rsidRPr="0044485E">
        <w:rPr>
          <w:b/>
          <w:bCs/>
        </w:rPr>
        <w:t>Analyysi alueen (haavoittuvasta) väestöstä, hoitovelasta ja palvelutarpeista asiakasryhmittäin ja arvio nykytilasta</w:t>
      </w:r>
      <w:r w:rsidR="00325904" w:rsidRPr="0044485E">
        <w:rPr>
          <w:b/>
          <w:bCs/>
        </w:rPr>
        <w:t xml:space="preserve">. </w:t>
      </w:r>
      <w:r w:rsidR="005F3DB7" w:rsidRPr="0044485E">
        <w:rPr>
          <w:b/>
          <w:bCs/>
        </w:rPr>
        <w:t>(a)</w:t>
      </w:r>
    </w:p>
    <w:p w14:paraId="14218099" w14:textId="0DAA1DB7" w:rsidR="007553BA" w:rsidRPr="0044485E" w:rsidRDefault="00327D35" w:rsidP="009A454F">
      <w:pPr>
        <w:ind w:left="720"/>
        <w:jc w:val="both"/>
      </w:pPr>
      <w:proofErr w:type="spellStart"/>
      <w:r w:rsidRPr="0044485E">
        <w:t>VTV:n</w:t>
      </w:r>
      <w:proofErr w:type="spellEnd"/>
      <w:r w:rsidR="00AD31C6" w:rsidRPr="0044485E">
        <w:t xml:space="preserve"> (11/2017)</w:t>
      </w:r>
      <w:r w:rsidR="008749FA" w:rsidRPr="0044485E">
        <w:t xml:space="preserve"> mukaan </w:t>
      </w:r>
      <w:r w:rsidR="00AD31C6" w:rsidRPr="0044485E">
        <w:t>p</w:t>
      </w:r>
      <w:r w:rsidR="00C32443" w:rsidRPr="0044485E">
        <w:t>aljon palveluita käyttäviä asiakkaita ei vielä</w:t>
      </w:r>
      <w:r w:rsidR="00560471" w:rsidRPr="0044485E">
        <w:t xml:space="preserve"> </w:t>
      </w:r>
      <w:r w:rsidR="00D61AC6" w:rsidRPr="0044485E">
        <w:t xml:space="preserve">tunnisteta </w:t>
      </w:r>
      <w:r w:rsidR="00560471" w:rsidRPr="0044485E">
        <w:t>h</w:t>
      </w:r>
      <w:r w:rsidR="00D61AC6" w:rsidRPr="0044485E">
        <w:t>yvin</w:t>
      </w:r>
      <w:r w:rsidR="00C32443" w:rsidRPr="0044485E">
        <w:t>, eikä tälle asiakasryhmälle ole yksiselitteistä määritelmää.</w:t>
      </w:r>
      <w:r w:rsidR="004A7156" w:rsidRPr="0044485E">
        <w:t xml:space="preserve"> Myöskään </w:t>
      </w:r>
      <w:r w:rsidR="00A500F3" w:rsidRPr="0044485E">
        <w:t>m</w:t>
      </w:r>
      <w:r w:rsidR="004A7156" w:rsidRPr="0044485E">
        <w:t>ikään potilastietojärjestelmä ei hälytä, milloin on kyseessä monisairas potilas.</w:t>
      </w:r>
      <w:r w:rsidR="00A500F3" w:rsidRPr="0044485E">
        <w:t xml:space="preserve"> </w:t>
      </w:r>
      <w:r w:rsidR="007D33CF" w:rsidRPr="0044485E">
        <w:t>T</w:t>
      </w:r>
      <w:r w:rsidR="00A500F3" w:rsidRPr="0044485E">
        <w:t xml:space="preserve">erveydenhuollon asiakassegmentointi perustuu paljolti tauti- tai diagnoosiluokitukseen. </w:t>
      </w:r>
      <w:r w:rsidR="00C32443" w:rsidRPr="0044485E">
        <w:t>Valtiontalouden näkökulmasta</w:t>
      </w:r>
      <w:r w:rsidR="00AD31C6" w:rsidRPr="0044485E">
        <w:t xml:space="preserve"> </w:t>
      </w:r>
      <w:r w:rsidR="00C32443" w:rsidRPr="0044485E">
        <w:t>keskeinen asiakasryhmä on erityisesti paljon palveluja tarvitsevat ja niitä</w:t>
      </w:r>
      <w:r w:rsidR="00AD31C6" w:rsidRPr="0044485E">
        <w:t xml:space="preserve"> </w:t>
      </w:r>
      <w:r w:rsidR="00C32443" w:rsidRPr="0044485E">
        <w:t xml:space="preserve">käyttävät asiakkaat, ei niinkään </w:t>
      </w:r>
      <w:r w:rsidR="00D61AC6" w:rsidRPr="0044485E">
        <w:t xml:space="preserve">lääketieteellisesti </w:t>
      </w:r>
      <w:r w:rsidR="00C32443" w:rsidRPr="0044485E">
        <w:t>diagnosoitu asiakasjoukko.</w:t>
      </w:r>
      <w:r w:rsidR="00D61AC6" w:rsidRPr="0044485E">
        <w:t xml:space="preserve"> </w:t>
      </w:r>
      <w:r w:rsidR="009E7EF1" w:rsidRPr="0044485E">
        <w:t xml:space="preserve">Keskeistä analyysissä on tunnistaa alueen väestön </w:t>
      </w:r>
      <w:r w:rsidR="006F23EC" w:rsidRPr="0044485E">
        <w:t>palvelu</w:t>
      </w:r>
      <w:r w:rsidR="009E7EF1" w:rsidRPr="0044485E">
        <w:t>tarpeet</w:t>
      </w:r>
      <w:r w:rsidR="00050C91" w:rsidRPr="0044485E">
        <w:t xml:space="preserve"> ml. paljon palveluja käyttävät</w:t>
      </w:r>
      <w:r w:rsidR="00272EB8" w:rsidRPr="0044485E">
        <w:t xml:space="preserve"> ja</w:t>
      </w:r>
      <w:r w:rsidR="006F23EC" w:rsidRPr="0044485E">
        <w:t xml:space="preserve"> kohdistaa</w:t>
      </w:r>
      <w:r w:rsidR="00D23512" w:rsidRPr="0044485E">
        <w:t xml:space="preserve"> palvelutarpeen mukaisia resursseja tehokkaasti ja koordinoida näyttöön</w:t>
      </w:r>
      <w:r w:rsidR="009E37DA" w:rsidRPr="0044485E">
        <w:t xml:space="preserve"> perustuvia sosiaali- ja terveydenhuollon palveluja.</w:t>
      </w:r>
    </w:p>
    <w:p w14:paraId="408C2676" w14:textId="03F692CF" w:rsidR="00961B60" w:rsidRPr="0044485E" w:rsidRDefault="00961B60" w:rsidP="009A454F">
      <w:pPr>
        <w:ind w:left="720"/>
        <w:jc w:val="both"/>
      </w:pPr>
      <w:r w:rsidRPr="0044485E">
        <w:t xml:space="preserve">Sosiaalihuollon </w:t>
      </w:r>
      <w:r w:rsidR="00272EB8" w:rsidRPr="0044485E">
        <w:t>osalta</w:t>
      </w:r>
      <w:r w:rsidRPr="0044485E">
        <w:t xml:space="preserve"> selvitetään</w:t>
      </w:r>
      <w:r w:rsidR="00272EB8" w:rsidRPr="0044485E">
        <w:t xml:space="preserve"> myös</w:t>
      </w:r>
      <w:r w:rsidRPr="0044485E">
        <w:t xml:space="preserve"> vuoden 2022 aikana</w:t>
      </w:r>
      <w:r w:rsidR="005B336F" w:rsidRPr="0044485E">
        <w:t xml:space="preserve"> erityisen heikossa ja haavoittuvassa asemassa olevien asiakasryhmien kanssa työskenteleviltä (sosiaalityöntekijät, järjestöt, seurakunnat, leipäjonot) asiakkaiden tilanteiden kompleksisuutta ja koronan aiheuttamaa palvelutarvetta (pohdintana erityisesti </w:t>
      </w:r>
      <w:proofErr w:type="spellStart"/>
      <w:r w:rsidR="005B336F" w:rsidRPr="0044485E">
        <w:t>pd</w:t>
      </w:r>
      <w:proofErr w:type="spellEnd"/>
      <w:r w:rsidR="005B336F" w:rsidRPr="0044485E">
        <w:t xml:space="preserve">- ja </w:t>
      </w:r>
      <w:proofErr w:type="spellStart"/>
      <w:r w:rsidR="005B336F" w:rsidRPr="0044485E">
        <w:t>mt</w:t>
      </w:r>
      <w:proofErr w:type="spellEnd"/>
      <w:r w:rsidR="005B336F" w:rsidRPr="0044485E">
        <w:t xml:space="preserve"> –palvelut, taloudelliset haasteet, yksinäisyys, syrjäytyminen</w:t>
      </w:r>
      <w:r w:rsidR="000D1DD4" w:rsidRPr="0044485E">
        <w:t>).</w:t>
      </w:r>
      <w:r w:rsidRPr="0044485E">
        <w:t xml:space="preserve"> </w:t>
      </w:r>
    </w:p>
    <w:p w14:paraId="1E626524" w14:textId="3E93C0FE" w:rsidR="00961B60" w:rsidRPr="0044485E" w:rsidRDefault="0068689E" w:rsidP="009A454F">
      <w:pPr>
        <w:ind w:left="720"/>
        <w:jc w:val="both"/>
      </w:pPr>
      <w:r w:rsidRPr="0044485E">
        <w:t>Analyysi</w:t>
      </w:r>
      <w:r w:rsidR="000D1DD4" w:rsidRPr="0044485E">
        <w:t xml:space="preserve"> ja arvio nykytilasta</w:t>
      </w:r>
      <w:r w:rsidRPr="0044485E">
        <w:t xml:space="preserve"> </w:t>
      </w:r>
      <w:r w:rsidR="006322A2" w:rsidRPr="0044485E">
        <w:t>toteutetaan</w:t>
      </w:r>
      <w:r w:rsidR="004B2C38" w:rsidRPr="0044485E">
        <w:t xml:space="preserve"> </w:t>
      </w:r>
      <w:r w:rsidR="00295F4D" w:rsidRPr="0044485E">
        <w:t xml:space="preserve">tilastoanalyysin (mm. Sotkanet ja </w:t>
      </w:r>
      <w:proofErr w:type="spellStart"/>
      <w:r w:rsidR="00295F4D" w:rsidRPr="0044485E">
        <w:t>Avohilmo</w:t>
      </w:r>
      <w:proofErr w:type="spellEnd"/>
      <w:r w:rsidR="00295F4D" w:rsidRPr="0044485E">
        <w:t>, Kouluterveyskysely)</w:t>
      </w:r>
      <w:r w:rsidR="00C87DC7" w:rsidRPr="0044485E">
        <w:t xml:space="preserve"> ja</w:t>
      </w:r>
      <w:r w:rsidR="005C67AC" w:rsidRPr="0044485E">
        <w:t xml:space="preserve"> </w:t>
      </w:r>
      <w:r w:rsidR="00CD6866" w:rsidRPr="0044485E">
        <w:t>haastattelu</w:t>
      </w:r>
      <w:r w:rsidR="00C87DC7" w:rsidRPr="0044485E">
        <w:t>jen (keskeisenä sote-henkilöstö, kokemu</w:t>
      </w:r>
      <w:r w:rsidR="00814759" w:rsidRPr="0044485E">
        <w:t>s</w:t>
      </w:r>
      <w:r w:rsidR="00C87DC7" w:rsidRPr="0044485E">
        <w:t>asiantuntijat, palvelujen käyttäjät)</w:t>
      </w:r>
      <w:r w:rsidR="003A0FC6" w:rsidRPr="0044485E">
        <w:t xml:space="preserve"> </w:t>
      </w:r>
      <w:r w:rsidR="000E0858" w:rsidRPr="0044485E">
        <w:t>avulla</w:t>
      </w:r>
      <w:r w:rsidR="003A0FC6" w:rsidRPr="0044485E">
        <w:t>.</w:t>
      </w:r>
    </w:p>
    <w:p w14:paraId="05756209" w14:textId="3204BFF1" w:rsidR="00D85C94" w:rsidRPr="0044485E" w:rsidRDefault="00D85C94" w:rsidP="00D3663A">
      <w:pPr>
        <w:ind w:left="720"/>
        <w:jc w:val="both"/>
      </w:pPr>
      <w:r w:rsidRPr="0044485E">
        <w:rPr>
          <w:b/>
          <w:bCs/>
        </w:rPr>
        <w:t xml:space="preserve">Toimenpiteet haavoittuvassa asemassa oleville hoito-, kuntoutus- tai palveluvelan purkamiseksi sekä </w:t>
      </w:r>
      <w:proofErr w:type="spellStart"/>
      <w:r w:rsidRPr="0044485E">
        <w:rPr>
          <w:b/>
          <w:bCs/>
        </w:rPr>
        <w:t>hoitoonpääsyn</w:t>
      </w:r>
      <w:proofErr w:type="spellEnd"/>
      <w:r w:rsidRPr="0044485E">
        <w:rPr>
          <w:b/>
          <w:bCs/>
        </w:rPr>
        <w:t xml:space="preserve"> edistämiseksi</w:t>
      </w:r>
      <w:r w:rsidR="00300143" w:rsidRPr="0044485E">
        <w:t>.</w:t>
      </w:r>
      <w:r w:rsidR="00170D32" w:rsidRPr="0044485E">
        <w:t xml:space="preserve"> </w:t>
      </w:r>
      <w:r w:rsidR="00170D32" w:rsidRPr="0044485E">
        <w:rPr>
          <w:b/>
          <w:bCs/>
        </w:rPr>
        <w:t>(b)</w:t>
      </w:r>
      <w:r w:rsidR="00681E49" w:rsidRPr="0044485E">
        <w:t xml:space="preserve"> </w:t>
      </w:r>
    </w:p>
    <w:p w14:paraId="321B5E63" w14:textId="21192BF6" w:rsidR="00906AE4" w:rsidRPr="0044485E" w:rsidRDefault="00906AE4" w:rsidP="00D3663A">
      <w:pPr>
        <w:ind w:left="720"/>
        <w:jc w:val="both"/>
      </w:pPr>
      <w:r w:rsidRPr="0044485E">
        <w:t>Toimenpiteet kohdistuvat seuraaviin hankkeisiin</w:t>
      </w:r>
      <w:r w:rsidR="007E28A6" w:rsidRPr="0044485E">
        <w:t>:</w:t>
      </w:r>
    </w:p>
    <w:p w14:paraId="295A0211" w14:textId="4203D809" w:rsidR="00742B72" w:rsidRPr="0044485E" w:rsidRDefault="00A71919" w:rsidP="00D3663A">
      <w:pPr>
        <w:pStyle w:val="ListParagraph"/>
        <w:numPr>
          <w:ilvl w:val="0"/>
          <w:numId w:val="28"/>
        </w:numPr>
        <w:spacing w:after="60"/>
        <w:ind w:left="1077" w:hanging="357"/>
        <w:contextualSpacing w:val="0"/>
        <w:jc w:val="both"/>
        <w:rPr>
          <w:rFonts w:ascii="Arial" w:hAnsi="Arial" w:cs="Arial"/>
          <w:sz w:val="22"/>
        </w:rPr>
      </w:pPr>
      <w:r w:rsidRPr="0044485E">
        <w:rPr>
          <w:rFonts w:ascii="Arial" w:hAnsi="Arial" w:cs="Arial"/>
          <w:sz w:val="22"/>
        </w:rPr>
        <w:t xml:space="preserve">Terveys- ja hoitosuunnitelma: </w:t>
      </w:r>
      <w:r w:rsidR="00AB1CB3" w:rsidRPr="0044485E">
        <w:rPr>
          <w:rFonts w:ascii="Arial" w:hAnsi="Arial" w:cs="Arial"/>
          <w:sz w:val="22"/>
        </w:rPr>
        <w:t xml:space="preserve">Toimintamallit terveys- ja hoitosuunnitelmien laatimiseen </w:t>
      </w:r>
      <w:proofErr w:type="spellStart"/>
      <w:r w:rsidR="00AB1CB3" w:rsidRPr="0044485E">
        <w:rPr>
          <w:rFonts w:ascii="Arial" w:hAnsi="Arial" w:cs="Arial"/>
          <w:sz w:val="22"/>
        </w:rPr>
        <w:t>pth:ssa</w:t>
      </w:r>
      <w:proofErr w:type="spellEnd"/>
      <w:r w:rsidR="00AB1CB3" w:rsidRPr="0044485E">
        <w:rPr>
          <w:rFonts w:ascii="Arial" w:hAnsi="Arial" w:cs="Arial"/>
          <w:sz w:val="22"/>
        </w:rPr>
        <w:t xml:space="preserve"> sekä monisairaan potilaan hoitoketjussa ovat olemassa, mutta tekninen ratkaisu tarvitaan asian onnistuneeseen toimeenpanoon</w:t>
      </w:r>
      <w:r w:rsidR="009260AE" w:rsidRPr="0044485E">
        <w:rPr>
          <w:rFonts w:ascii="Arial" w:hAnsi="Arial" w:cs="Arial"/>
          <w:sz w:val="22"/>
        </w:rPr>
        <w:t xml:space="preserve">. </w:t>
      </w:r>
      <w:proofErr w:type="spellStart"/>
      <w:r w:rsidR="009260AE" w:rsidRPr="0044485E">
        <w:rPr>
          <w:rFonts w:ascii="Arial" w:hAnsi="Arial" w:cs="Arial"/>
          <w:sz w:val="22"/>
        </w:rPr>
        <w:t>Pirsote</w:t>
      </w:r>
      <w:proofErr w:type="spellEnd"/>
      <w:r w:rsidR="009260AE" w:rsidRPr="0044485E">
        <w:rPr>
          <w:rFonts w:ascii="Arial" w:hAnsi="Arial" w:cs="Arial"/>
          <w:sz w:val="22"/>
        </w:rPr>
        <w:t>-hankkeessa kehitetään saatavuutta edistäviä ja monipalveluasiakkaan hoidon koordinaatiota edistäviä toimintamalleja</w:t>
      </w:r>
      <w:r w:rsidR="00A51CDD" w:rsidRPr="0044485E">
        <w:rPr>
          <w:rFonts w:ascii="Arial" w:hAnsi="Arial" w:cs="Arial"/>
          <w:sz w:val="22"/>
        </w:rPr>
        <w:t>, joi</w:t>
      </w:r>
      <w:r w:rsidR="00184A45" w:rsidRPr="0044485E">
        <w:rPr>
          <w:rFonts w:ascii="Arial" w:hAnsi="Arial" w:cs="Arial"/>
          <w:sz w:val="22"/>
        </w:rPr>
        <w:t>den tekninen jalkautuminen suunnitellaan tässä hankkeessa</w:t>
      </w:r>
      <w:r w:rsidR="00F30C83" w:rsidRPr="0044485E">
        <w:rPr>
          <w:rFonts w:ascii="Arial" w:hAnsi="Arial" w:cs="Arial"/>
          <w:sz w:val="22"/>
        </w:rPr>
        <w:t>.</w:t>
      </w:r>
      <w:r w:rsidR="00054015" w:rsidRPr="0044485E">
        <w:rPr>
          <w:rFonts w:ascii="Arial" w:hAnsi="Arial" w:cs="Arial"/>
          <w:sz w:val="22"/>
        </w:rPr>
        <w:t xml:space="preserve"> </w:t>
      </w:r>
    </w:p>
    <w:p w14:paraId="7ABE0DD4" w14:textId="14C6564B" w:rsidR="00E05380" w:rsidRPr="0044485E" w:rsidRDefault="00CD344F" w:rsidP="00D3663A">
      <w:pPr>
        <w:pStyle w:val="ListParagraph"/>
        <w:numPr>
          <w:ilvl w:val="0"/>
          <w:numId w:val="28"/>
        </w:numPr>
        <w:spacing w:after="60"/>
        <w:ind w:left="1077" w:hanging="357"/>
        <w:contextualSpacing w:val="0"/>
        <w:jc w:val="both"/>
        <w:rPr>
          <w:rFonts w:ascii="Arial" w:hAnsi="Arial" w:cs="Arial"/>
          <w:sz w:val="22"/>
        </w:rPr>
      </w:pPr>
      <w:r w:rsidRPr="0044485E">
        <w:rPr>
          <w:rFonts w:ascii="Arial" w:hAnsi="Arial" w:cs="Arial"/>
          <w:sz w:val="22"/>
        </w:rPr>
        <w:lastRenderedPageBreak/>
        <w:t>Työvuorosuunnittelu</w:t>
      </w:r>
      <w:r w:rsidR="00E43357" w:rsidRPr="0044485E">
        <w:rPr>
          <w:rFonts w:ascii="Arial" w:hAnsi="Arial" w:cs="Arial"/>
          <w:sz w:val="22"/>
        </w:rPr>
        <w:t xml:space="preserve">: </w:t>
      </w:r>
      <w:r w:rsidR="001F7037" w:rsidRPr="0044485E">
        <w:rPr>
          <w:rFonts w:ascii="Arial" w:hAnsi="Arial" w:cs="Arial"/>
          <w:sz w:val="22"/>
        </w:rPr>
        <w:t xml:space="preserve">Palvelutarvelähtöistä keskitetyn työvuorosuunnittelun toimintamallia on pilotoitu ja kehitetty KOMAS ja </w:t>
      </w:r>
      <w:proofErr w:type="spellStart"/>
      <w:r w:rsidR="001F7037" w:rsidRPr="0044485E">
        <w:rPr>
          <w:rFonts w:ascii="Arial" w:hAnsi="Arial" w:cs="Arial"/>
          <w:sz w:val="22"/>
        </w:rPr>
        <w:t>PirSOTE</w:t>
      </w:r>
      <w:proofErr w:type="spellEnd"/>
      <w:r w:rsidR="001F7037" w:rsidRPr="0044485E">
        <w:rPr>
          <w:rFonts w:ascii="Arial" w:hAnsi="Arial" w:cs="Arial"/>
          <w:sz w:val="22"/>
        </w:rPr>
        <w:t xml:space="preserve"> –hankkeissa pilottikuntien eri yksiköissä nykyjärjestelmin. Jo keskitetyn resurssisuunnittelun toimintamallin avulla on vapautettu esihenkilöiden aikaa lähijohtamiseen. Sen avulla on kyetty turvaamaan osaava ja riittävä henkilöstömäärä paremmin</w:t>
      </w:r>
      <w:r w:rsidR="004E54EA" w:rsidRPr="0044485E">
        <w:rPr>
          <w:rFonts w:ascii="Arial" w:hAnsi="Arial" w:cs="Arial"/>
          <w:sz w:val="22"/>
        </w:rPr>
        <w:t xml:space="preserve"> erilaisten asiakasryhmien</w:t>
      </w:r>
      <w:r w:rsidR="00C13D4D" w:rsidRPr="0044485E">
        <w:rPr>
          <w:rFonts w:ascii="Arial" w:hAnsi="Arial" w:cs="Arial"/>
          <w:sz w:val="22"/>
        </w:rPr>
        <w:t xml:space="preserve"> t</w:t>
      </w:r>
      <w:r w:rsidR="00400F43" w:rsidRPr="0044485E">
        <w:rPr>
          <w:rFonts w:ascii="Arial" w:hAnsi="Arial" w:cs="Arial"/>
          <w:sz w:val="22"/>
        </w:rPr>
        <w:t>a</w:t>
      </w:r>
      <w:r w:rsidR="00C13D4D" w:rsidRPr="0044485E">
        <w:rPr>
          <w:rFonts w:ascii="Arial" w:hAnsi="Arial" w:cs="Arial"/>
          <w:sz w:val="22"/>
        </w:rPr>
        <w:t>rpeiden edellyttämällä tavalla, parannettu asiakas- ja potilasturvallisuutta varmistamalla riittävä osaaminen</w:t>
      </w:r>
      <w:r w:rsidR="001F7037" w:rsidRPr="0044485E">
        <w:rPr>
          <w:rFonts w:ascii="Arial" w:hAnsi="Arial" w:cs="Arial"/>
          <w:sz w:val="22"/>
        </w:rPr>
        <w:t xml:space="preserve"> ja vähennetty</w:t>
      </w:r>
      <w:r w:rsidR="001F2D10" w:rsidRPr="0044485E">
        <w:rPr>
          <w:rFonts w:ascii="Arial" w:hAnsi="Arial" w:cs="Arial"/>
          <w:sz w:val="22"/>
        </w:rPr>
        <w:t xml:space="preserve"> henkilökunnan</w:t>
      </w:r>
      <w:r w:rsidR="001F7037" w:rsidRPr="0044485E">
        <w:rPr>
          <w:rFonts w:ascii="Arial" w:hAnsi="Arial" w:cs="Arial"/>
          <w:sz w:val="22"/>
        </w:rPr>
        <w:t xml:space="preserve"> työnkuormittavuutta</w:t>
      </w:r>
      <w:r w:rsidR="001F2D10" w:rsidRPr="0044485E">
        <w:rPr>
          <w:rFonts w:ascii="Arial" w:hAnsi="Arial" w:cs="Arial"/>
          <w:sz w:val="22"/>
        </w:rPr>
        <w:t xml:space="preserve"> huomioimalla työvuoroergonomia</w:t>
      </w:r>
      <w:r w:rsidR="001F7037" w:rsidRPr="0044485E">
        <w:rPr>
          <w:rFonts w:ascii="Arial" w:hAnsi="Arial" w:cs="Arial"/>
          <w:sz w:val="22"/>
        </w:rPr>
        <w:t>.  Pilotissa on kuitenkin todettu, etteivät nykyiset työvuorosuunnittelun järjestelmäratkaisut tue optimaalisesti asiakkaan palvelutarpeeseen perustuvaa työvuorosuunnittelun toteuttamista. Nykyiset työvuorosuunnittelun järjestelmäratkaisut hankaloittavat keskitetyn työvuorosuunnittelun toteutumista eivätkä mahdollista ohjelmistoavusteisen suunnittelun hyödyntämistä</w:t>
      </w:r>
      <w:r w:rsidR="0072712A" w:rsidRPr="0044485E">
        <w:rPr>
          <w:rFonts w:ascii="Arial" w:hAnsi="Arial" w:cs="Arial"/>
          <w:sz w:val="22"/>
        </w:rPr>
        <w:t>.</w:t>
      </w:r>
      <w:r w:rsidR="00E906BC" w:rsidRPr="0044485E">
        <w:rPr>
          <w:rFonts w:ascii="Arial" w:hAnsi="Arial" w:cs="Arial"/>
          <w:sz w:val="22"/>
        </w:rPr>
        <w:t xml:space="preserve"> Nykyisessä henkilöstön saatavuustilanteessa on erityisen tärkeää, että hyvinvointialueen olemassa olevat henkilöstövoimavarat suunnitellaan ja kohdennetaan mahdollisimman optimaalisesti, asiakkaiden tarpeiden</w:t>
      </w:r>
      <w:r w:rsidR="006E7196" w:rsidRPr="0044485E">
        <w:rPr>
          <w:rFonts w:ascii="Arial" w:hAnsi="Arial" w:cs="Arial"/>
          <w:sz w:val="22"/>
        </w:rPr>
        <w:t xml:space="preserve"> ja hyvinvointialueen määrittämien kriteerien</w:t>
      </w:r>
      <w:r w:rsidR="00E906BC" w:rsidRPr="0044485E">
        <w:rPr>
          <w:rFonts w:ascii="Arial" w:hAnsi="Arial" w:cs="Arial"/>
          <w:sz w:val="22"/>
        </w:rPr>
        <w:t xml:space="preserve"> mukaisella tavalla. </w:t>
      </w:r>
    </w:p>
    <w:p w14:paraId="1E657412" w14:textId="4A208F2C" w:rsidR="00BD0408" w:rsidRPr="0044485E" w:rsidRDefault="0083714B" w:rsidP="00D3663A">
      <w:pPr>
        <w:pStyle w:val="ListParagraph"/>
        <w:numPr>
          <w:ilvl w:val="0"/>
          <w:numId w:val="28"/>
        </w:numPr>
        <w:spacing w:after="60"/>
        <w:ind w:left="1077" w:hanging="357"/>
        <w:contextualSpacing w:val="0"/>
        <w:jc w:val="both"/>
        <w:rPr>
          <w:rFonts w:ascii="Arial" w:hAnsi="Arial" w:cs="Arial"/>
          <w:sz w:val="22"/>
        </w:rPr>
      </w:pPr>
      <w:r w:rsidRPr="0044485E">
        <w:rPr>
          <w:rFonts w:ascii="Arial" w:hAnsi="Arial" w:cs="Arial"/>
          <w:sz w:val="22"/>
        </w:rPr>
        <w:t xml:space="preserve">Hoito- ja palveluvelkaa puretaan myös toteutettavan </w:t>
      </w:r>
      <w:proofErr w:type="spellStart"/>
      <w:r w:rsidRPr="0044485E">
        <w:rPr>
          <w:rFonts w:ascii="Arial" w:hAnsi="Arial" w:cs="Arial"/>
          <w:sz w:val="22"/>
        </w:rPr>
        <w:t>chat</w:t>
      </w:r>
      <w:proofErr w:type="spellEnd"/>
      <w:r w:rsidRPr="0044485E">
        <w:rPr>
          <w:rFonts w:ascii="Arial" w:hAnsi="Arial" w:cs="Arial"/>
          <w:sz w:val="22"/>
        </w:rPr>
        <w:t>-palvelun avulla</w:t>
      </w:r>
      <w:r w:rsidR="006F06A7" w:rsidRPr="0044485E">
        <w:rPr>
          <w:rFonts w:ascii="Arial" w:hAnsi="Arial" w:cs="Arial"/>
          <w:sz w:val="22"/>
        </w:rPr>
        <w:t>, johon rekrytoidaan palvelun tuottamiseen tarvittava hoitohenkilöstö.</w:t>
      </w:r>
      <w:r w:rsidR="00E818A6" w:rsidRPr="0044485E">
        <w:rPr>
          <w:rFonts w:ascii="Arial" w:hAnsi="Arial" w:cs="Arial"/>
          <w:sz w:val="22"/>
        </w:rPr>
        <w:t xml:space="preserve"> Chat-palvelua toteutetaan pilottina Sastamalassa ja Ylöjärvellä</w:t>
      </w:r>
    </w:p>
    <w:p w14:paraId="7880119E" w14:textId="7E4145A0" w:rsidR="00D75068" w:rsidRPr="0044485E" w:rsidRDefault="00D75068" w:rsidP="00D3663A">
      <w:pPr>
        <w:pStyle w:val="ListParagraph"/>
        <w:numPr>
          <w:ilvl w:val="0"/>
          <w:numId w:val="28"/>
        </w:numPr>
        <w:spacing w:after="60"/>
        <w:ind w:left="1077" w:hanging="357"/>
        <w:contextualSpacing w:val="0"/>
        <w:jc w:val="both"/>
        <w:rPr>
          <w:rFonts w:ascii="Arial" w:hAnsi="Arial" w:cs="Arial"/>
          <w:sz w:val="22"/>
        </w:rPr>
      </w:pPr>
      <w:r w:rsidRPr="0044485E">
        <w:rPr>
          <w:rFonts w:ascii="Arial" w:hAnsi="Arial" w:cs="Arial"/>
          <w:sz w:val="22"/>
        </w:rPr>
        <w:t>Aikuiset</w:t>
      </w:r>
      <w:r w:rsidR="000C00E2" w:rsidRPr="0044485E">
        <w:rPr>
          <w:rFonts w:ascii="Arial" w:hAnsi="Arial" w:cs="Arial"/>
          <w:sz w:val="22"/>
        </w:rPr>
        <w:t xml:space="preserve"> ja nuoret aikuiset</w:t>
      </w:r>
      <w:r w:rsidRPr="0044485E">
        <w:rPr>
          <w:rFonts w:ascii="Arial" w:hAnsi="Arial" w:cs="Arial"/>
          <w:sz w:val="22"/>
        </w:rPr>
        <w:t>: Aikuisille tarjotaan enemmän matalan kynnyksen palveluja (sosiaaliohjaus, sosiaalinen kuntoutus, vertais- ja ryhmätoiminta). Aikuisten palvelutarve ja palvelujen suunnittelu toteutetaan monialaisesti hyödyntäen jo kehitettyjä monialaisen työn mallinnuksia ja sähköisiä konsultaatio käytänteitä.</w:t>
      </w:r>
    </w:p>
    <w:p w14:paraId="2914386B" w14:textId="5FAECDE0" w:rsidR="007A65BD" w:rsidRPr="0044485E" w:rsidRDefault="00D75068" w:rsidP="00D3663A">
      <w:pPr>
        <w:pStyle w:val="ListParagraph"/>
        <w:numPr>
          <w:ilvl w:val="0"/>
          <w:numId w:val="28"/>
        </w:numPr>
        <w:spacing w:after="60"/>
        <w:ind w:left="1077" w:hanging="357"/>
        <w:contextualSpacing w:val="0"/>
        <w:jc w:val="both"/>
        <w:rPr>
          <w:rFonts w:ascii="Arial" w:hAnsi="Arial" w:cs="Arial"/>
          <w:sz w:val="22"/>
        </w:rPr>
      </w:pPr>
      <w:r w:rsidRPr="0044485E">
        <w:rPr>
          <w:rFonts w:ascii="Arial" w:hAnsi="Arial" w:cs="Arial"/>
          <w:sz w:val="22"/>
        </w:rPr>
        <w:t xml:space="preserve">Lapset ja nuoret: </w:t>
      </w:r>
      <w:r w:rsidR="00743021" w:rsidRPr="0044485E">
        <w:rPr>
          <w:rFonts w:ascii="Arial" w:hAnsi="Arial" w:cs="Arial"/>
          <w:sz w:val="22"/>
        </w:rPr>
        <w:t>Esimerkiksi kohteina voivat olla j</w:t>
      </w:r>
      <w:r w:rsidRPr="0044485E">
        <w:rPr>
          <w:rFonts w:ascii="Arial" w:hAnsi="Arial" w:cs="Arial"/>
          <w:sz w:val="22"/>
        </w:rPr>
        <w:t>älkihuoltonuoret</w:t>
      </w:r>
      <w:r w:rsidR="00743021" w:rsidRPr="0044485E">
        <w:rPr>
          <w:rFonts w:ascii="Arial" w:hAnsi="Arial" w:cs="Arial"/>
          <w:sz w:val="22"/>
        </w:rPr>
        <w:t>,</w:t>
      </w:r>
      <w:r w:rsidRPr="0044485E">
        <w:rPr>
          <w:rFonts w:ascii="Arial" w:hAnsi="Arial" w:cs="Arial"/>
          <w:sz w:val="22"/>
        </w:rPr>
        <w:t xml:space="preserve"> jälkihuoltonuorten tarvitsemien päihde- ja mielenterveyspalvelu</w:t>
      </w:r>
      <w:r w:rsidR="00743021" w:rsidRPr="0044485E">
        <w:rPr>
          <w:rFonts w:ascii="Arial" w:hAnsi="Arial" w:cs="Arial"/>
          <w:sz w:val="22"/>
        </w:rPr>
        <w:t>t,</w:t>
      </w:r>
      <w:r w:rsidRPr="0044485E">
        <w:rPr>
          <w:rFonts w:ascii="Arial" w:hAnsi="Arial" w:cs="Arial"/>
          <w:sz w:val="22"/>
        </w:rPr>
        <w:t xml:space="preserve"> </w:t>
      </w:r>
      <w:r w:rsidR="00743021" w:rsidRPr="0044485E">
        <w:rPr>
          <w:rFonts w:ascii="Arial" w:hAnsi="Arial" w:cs="Arial"/>
          <w:sz w:val="22"/>
        </w:rPr>
        <w:t>s</w:t>
      </w:r>
      <w:r w:rsidRPr="0044485E">
        <w:rPr>
          <w:rFonts w:ascii="Arial" w:hAnsi="Arial" w:cs="Arial"/>
          <w:sz w:val="22"/>
        </w:rPr>
        <w:t>osiaalisesti ja taloudellisesti tukiverkottomien lasten vanhem</w:t>
      </w:r>
      <w:r w:rsidR="00556FC6" w:rsidRPr="0044485E">
        <w:rPr>
          <w:rFonts w:ascii="Arial" w:hAnsi="Arial" w:cs="Arial"/>
          <w:sz w:val="22"/>
        </w:rPr>
        <w:t>pien</w:t>
      </w:r>
      <w:r w:rsidRPr="0044485E">
        <w:rPr>
          <w:rFonts w:ascii="Arial" w:hAnsi="Arial" w:cs="Arial"/>
          <w:sz w:val="22"/>
        </w:rPr>
        <w:t xml:space="preserve"> oma palvelukokonaisuus</w:t>
      </w:r>
      <w:r w:rsidR="00556FC6" w:rsidRPr="0044485E">
        <w:rPr>
          <w:rFonts w:ascii="Arial" w:hAnsi="Arial" w:cs="Arial"/>
          <w:sz w:val="22"/>
        </w:rPr>
        <w:t>.</w:t>
      </w:r>
    </w:p>
    <w:p w14:paraId="1A65311F" w14:textId="2678D53D" w:rsidR="00FD4338" w:rsidRPr="0044485E" w:rsidRDefault="00FD4338" w:rsidP="00D3663A">
      <w:pPr>
        <w:pStyle w:val="ListParagraph"/>
        <w:numPr>
          <w:ilvl w:val="0"/>
          <w:numId w:val="28"/>
        </w:numPr>
        <w:jc w:val="both"/>
        <w:rPr>
          <w:rFonts w:ascii="Arial" w:hAnsi="Arial" w:cs="Arial"/>
          <w:sz w:val="22"/>
        </w:rPr>
      </w:pPr>
      <w:r w:rsidRPr="0044485E">
        <w:rPr>
          <w:rFonts w:ascii="Arial" w:hAnsi="Arial" w:cs="Arial"/>
          <w:sz w:val="22"/>
        </w:rPr>
        <w:t xml:space="preserve">Psykiatria: </w:t>
      </w:r>
      <w:r w:rsidR="00F03FF3" w:rsidRPr="0044485E">
        <w:rPr>
          <w:rFonts w:ascii="Arial" w:hAnsi="Arial" w:cs="Arial"/>
          <w:sz w:val="22"/>
        </w:rPr>
        <w:t>Psykososiaalisten hoitojen saatavuuden parantamisessa keskeistä on kehittää perustasolta saatavia palveluita ja digitaalisia mielenterveyspalveluita. Nykyinen kysynnän kasvu ja piilossa oleva hoidon tarve on niin suurta, että ilman digitaalisten hoitomuotojen,</w:t>
      </w:r>
      <w:r w:rsidR="007D58CA" w:rsidRPr="0044485E">
        <w:rPr>
          <w:rFonts w:ascii="Arial" w:hAnsi="Arial" w:cs="Arial"/>
          <w:sz w:val="22"/>
        </w:rPr>
        <w:t xml:space="preserve"> matalan kynnysten palveluiden,</w:t>
      </w:r>
      <w:r w:rsidR="00F03FF3" w:rsidRPr="0044485E">
        <w:rPr>
          <w:rFonts w:ascii="Arial" w:hAnsi="Arial" w:cs="Arial"/>
          <w:sz w:val="22"/>
        </w:rPr>
        <w:t xml:space="preserve"> tukipalveluiden ja etulinjan terapioiden todella suurta lisäämistä ei ole mitään realistisia mahdollisuuksia vastata tähän tarpeeseen.</w:t>
      </w:r>
      <w:r w:rsidR="00143C1A" w:rsidRPr="0044485E">
        <w:rPr>
          <w:rFonts w:ascii="Arial" w:hAnsi="Arial" w:cs="Arial"/>
          <w:sz w:val="22"/>
        </w:rPr>
        <w:t xml:space="preserve"> HYKS-</w:t>
      </w:r>
      <w:proofErr w:type="spellStart"/>
      <w:r w:rsidR="00143C1A" w:rsidRPr="0044485E">
        <w:rPr>
          <w:rFonts w:ascii="Arial" w:hAnsi="Arial" w:cs="Arial"/>
          <w:sz w:val="22"/>
        </w:rPr>
        <w:t>erva</w:t>
      </w:r>
      <w:proofErr w:type="spellEnd"/>
      <w:r w:rsidR="00143C1A" w:rsidRPr="0044485E">
        <w:rPr>
          <w:rFonts w:ascii="Arial" w:hAnsi="Arial" w:cs="Arial"/>
          <w:sz w:val="22"/>
        </w:rPr>
        <w:t xml:space="preserve">-alueella käynnistetty Terapiat etulinjaan </w:t>
      </w:r>
      <w:r w:rsidR="007D58CA" w:rsidRPr="0044485E">
        <w:rPr>
          <w:rFonts w:ascii="Arial" w:hAnsi="Arial" w:cs="Arial"/>
          <w:sz w:val="22"/>
        </w:rPr>
        <w:t>-</w:t>
      </w:r>
      <w:r w:rsidR="00143C1A" w:rsidRPr="0044485E">
        <w:rPr>
          <w:rFonts w:ascii="Arial" w:hAnsi="Arial" w:cs="Arial"/>
          <w:sz w:val="22"/>
        </w:rPr>
        <w:t>hankkeessa on kehitetty laajasti perustason psykososiaalisten hoitojen palveluketjun digitaalisia tukipalveluita sote-rakenneuudistusrahoituksella.</w:t>
      </w:r>
      <w:r w:rsidR="00A5471B" w:rsidRPr="0044485E">
        <w:rPr>
          <w:rFonts w:ascii="Arial" w:hAnsi="Arial" w:cs="Arial"/>
          <w:sz w:val="22"/>
        </w:rPr>
        <w:t xml:space="preserve"> </w:t>
      </w:r>
      <w:r w:rsidR="00DF2B50" w:rsidRPr="0044485E">
        <w:rPr>
          <w:rFonts w:ascii="Arial" w:hAnsi="Arial" w:cs="Arial"/>
          <w:sz w:val="22"/>
        </w:rPr>
        <w:t>Hankkeella</w:t>
      </w:r>
      <w:r w:rsidR="00A5471B" w:rsidRPr="0044485E">
        <w:rPr>
          <w:rFonts w:ascii="Arial" w:hAnsi="Arial" w:cs="Arial"/>
          <w:sz w:val="22"/>
        </w:rPr>
        <w:t xml:space="preserve"> on pitkälti samat tavoitteet kuin</w:t>
      </w:r>
      <w:r w:rsidR="00F03FF3" w:rsidRPr="0044485E">
        <w:rPr>
          <w:rFonts w:ascii="Arial" w:hAnsi="Arial" w:cs="Arial"/>
          <w:sz w:val="22"/>
        </w:rPr>
        <w:t xml:space="preserve"> RRF</w:t>
      </w:r>
      <w:r w:rsidR="00A5471B" w:rsidRPr="0044485E">
        <w:rPr>
          <w:rFonts w:ascii="Arial" w:hAnsi="Arial" w:cs="Arial"/>
          <w:sz w:val="22"/>
        </w:rPr>
        <w:t>-</w:t>
      </w:r>
      <w:r w:rsidR="00731FBD" w:rsidRPr="0044485E">
        <w:rPr>
          <w:rFonts w:ascii="Arial" w:hAnsi="Arial" w:cs="Arial"/>
          <w:sz w:val="22"/>
        </w:rPr>
        <w:t>valtionavustuksella ja näemme</w:t>
      </w:r>
      <w:r w:rsidR="00297256" w:rsidRPr="0044485E">
        <w:rPr>
          <w:rFonts w:ascii="Arial" w:hAnsi="Arial" w:cs="Arial"/>
          <w:sz w:val="22"/>
        </w:rPr>
        <w:t xml:space="preserve"> </w:t>
      </w:r>
      <w:r w:rsidR="00A66A27" w:rsidRPr="0044485E">
        <w:rPr>
          <w:rFonts w:ascii="Arial" w:hAnsi="Arial" w:cs="Arial"/>
          <w:sz w:val="22"/>
        </w:rPr>
        <w:t xml:space="preserve">tässä </w:t>
      </w:r>
      <w:r w:rsidR="00297256" w:rsidRPr="0044485E">
        <w:rPr>
          <w:rFonts w:ascii="Arial" w:hAnsi="Arial" w:cs="Arial"/>
          <w:sz w:val="22"/>
        </w:rPr>
        <w:t>mahdollisuuden</w:t>
      </w:r>
      <w:r w:rsidR="00515025" w:rsidRPr="0044485E">
        <w:rPr>
          <w:rFonts w:ascii="Arial" w:hAnsi="Arial" w:cs="Arial"/>
          <w:sz w:val="22"/>
        </w:rPr>
        <w:t xml:space="preserve"> </w:t>
      </w:r>
      <w:r w:rsidR="00297256" w:rsidRPr="0044485E">
        <w:rPr>
          <w:rFonts w:ascii="Arial" w:hAnsi="Arial" w:cs="Arial"/>
          <w:sz w:val="22"/>
        </w:rPr>
        <w:t>hyvinvointialuekohtaise</w:t>
      </w:r>
      <w:r w:rsidR="00515025" w:rsidRPr="0044485E">
        <w:rPr>
          <w:rFonts w:ascii="Arial" w:hAnsi="Arial" w:cs="Arial"/>
          <w:sz w:val="22"/>
        </w:rPr>
        <w:t>e</w:t>
      </w:r>
      <w:r w:rsidR="00297256" w:rsidRPr="0044485E">
        <w:rPr>
          <w:rFonts w:ascii="Arial" w:hAnsi="Arial" w:cs="Arial"/>
          <w:sz w:val="22"/>
        </w:rPr>
        <w:t>n mielenterveyspalveluiden kehitystyö</w:t>
      </w:r>
      <w:r w:rsidR="00515025" w:rsidRPr="0044485E">
        <w:rPr>
          <w:rFonts w:ascii="Arial" w:hAnsi="Arial" w:cs="Arial"/>
          <w:sz w:val="22"/>
        </w:rPr>
        <w:t>hön</w:t>
      </w:r>
      <w:r w:rsidR="00297256" w:rsidRPr="0044485E">
        <w:rPr>
          <w:rFonts w:ascii="Arial" w:hAnsi="Arial" w:cs="Arial"/>
          <w:sz w:val="22"/>
        </w:rPr>
        <w:t xml:space="preserve"> </w:t>
      </w:r>
      <w:r w:rsidR="009E6C41" w:rsidRPr="0044485E">
        <w:rPr>
          <w:rFonts w:ascii="Arial" w:hAnsi="Arial" w:cs="Arial"/>
          <w:sz w:val="22"/>
        </w:rPr>
        <w:t>kansallise</w:t>
      </w:r>
      <w:r w:rsidR="00515025" w:rsidRPr="0044485E">
        <w:rPr>
          <w:rFonts w:ascii="Arial" w:hAnsi="Arial" w:cs="Arial"/>
          <w:sz w:val="22"/>
        </w:rPr>
        <w:t>n</w:t>
      </w:r>
      <w:r w:rsidR="009E6C41" w:rsidRPr="0044485E">
        <w:rPr>
          <w:rFonts w:ascii="Arial" w:hAnsi="Arial" w:cs="Arial"/>
          <w:sz w:val="22"/>
        </w:rPr>
        <w:t xml:space="preserve"> </w:t>
      </w:r>
      <w:r w:rsidR="00515025" w:rsidRPr="0044485E">
        <w:rPr>
          <w:rFonts w:ascii="Arial" w:hAnsi="Arial" w:cs="Arial"/>
          <w:sz w:val="22"/>
        </w:rPr>
        <w:t>kehitystyön rinnalla.</w:t>
      </w:r>
      <w:r w:rsidR="009E6C41" w:rsidRPr="0044485E">
        <w:rPr>
          <w:rFonts w:ascii="Arial" w:hAnsi="Arial" w:cs="Arial"/>
          <w:sz w:val="22"/>
        </w:rPr>
        <w:t xml:space="preserve"> RRF</w:t>
      </w:r>
      <w:r w:rsidR="00244383" w:rsidRPr="0044485E">
        <w:rPr>
          <w:rFonts w:ascii="Arial" w:hAnsi="Arial" w:cs="Arial"/>
          <w:sz w:val="22"/>
        </w:rPr>
        <w:t>-</w:t>
      </w:r>
      <w:r w:rsidR="009E6C41" w:rsidRPr="0044485E">
        <w:rPr>
          <w:rFonts w:ascii="Arial" w:hAnsi="Arial" w:cs="Arial"/>
          <w:sz w:val="22"/>
        </w:rPr>
        <w:t xml:space="preserve">rahoituksen avulla </w:t>
      </w:r>
      <w:r w:rsidR="00B218B7" w:rsidRPr="0044485E">
        <w:rPr>
          <w:rFonts w:ascii="Arial" w:hAnsi="Arial" w:cs="Arial"/>
          <w:sz w:val="22"/>
        </w:rPr>
        <w:t xml:space="preserve">voimme </w:t>
      </w:r>
      <w:r w:rsidR="00F03FF3" w:rsidRPr="0044485E">
        <w:rPr>
          <w:rFonts w:ascii="Arial" w:hAnsi="Arial" w:cs="Arial"/>
          <w:sz w:val="22"/>
        </w:rPr>
        <w:t>k</w:t>
      </w:r>
      <w:r w:rsidRPr="0044485E">
        <w:rPr>
          <w:rFonts w:ascii="Arial" w:hAnsi="Arial" w:cs="Arial"/>
          <w:sz w:val="22"/>
        </w:rPr>
        <w:t>ohden</w:t>
      </w:r>
      <w:r w:rsidR="00293BA1" w:rsidRPr="0044485E">
        <w:rPr>
          <w:rFonts w:ascii="Arial" w:hAnsi="Arial" w:cs="Arial"/>
          <w:sz w:val="22"/>
        </w:rPr>
        <w:t>taa</w:t>
      </w:r>
      <w:r w:rsidRPr="0044485E">
        <w:rPr>
          <w:rFonts w:ascii="Arial" w:hAnsi="Arial" w:cs="Arial"/>
          <w:sz w:val="22"/>
        </w:rPr>
        <w:t xml:space="preserve"> digipalveluiden suunnittelua erityisesti </w:t>
      </w:r>
      <w:r w:rsidR="00B7248C" w:rsidRPr="0044485E">
        <w:rPr>
          <w:rFonts w:ascii="Arial" w:hAnsi="Arial" w:cs="Arial"/>
          <w:sz w:val="22"/>
        </w:rPr>
        <w:t xml:space="preserve">Pirkanmaalaisiin </w:t>
      </w:r>
      <w:r w:rsidRPr="0044485E">
        <w:rPr>
          <w:rFonts w:ascii="Arial" w:hAnsi="Arial" w:cs="Arial"/>
          <w:sz w:val="22"/>
        </w:rPr>
        <w:t xml:space="preserve">nuoriin ja nuoriin aikuisiin, joilla on tunnistettuja tai vielä tunnistamattomia </w:t>
      </w:r>
      <w:r w:rsidR="003F152F" w:rsidRPr="0044485E">
        <w:rPr>
          <w:rFonts w:ascii="Arial" w:hAnsi="Arial" w:cs="Arial"/>
          <w:sz w:val="22"/>
        </w:rPr>
        <w:t>päihde- ja mielenterveyshäiriöitä</w:t>
      </w:r>
      <w:r w:rsidR="008177BA" w:rsidRPr="0044485E">
        <w:rPr>
          <w:rFonts w:ascii="Arial" w:hAnsi="Arial" w:cs="Arial"/>
          <w:sz w:val="22"/>
        </w:rPr>
        <w:t xml:space="preserve">. </w:t>
      </w:r>
      <w:r w:rsidR="000E075E" w:rsidRPr="0044485E">
        <w:rPr>
          <w:rFonts w:ascii="Arial" w:hAnsi="Arial" w:cs="Arial"/>
          <w:sz w:val="22"/>
        </w:rPr>
        <w:t xml:space="preserve">Hanke ei </w:t>
      </w:r>
      <w:r w:rsidR="003B5B5C" w:rsidRPr="0044485E">
        <w:rPr>
          <w:rFonts w:ascii="Arial" w:hAnsi="Arial" w:cs="Arial"/>
          <w:sz w:val="22"/>
        </w:rPr>
        <w:t>kuitenkaan poissulje digipalveluiden laajentamista kaikille ikäryhmille</w:t>
      </w:r>
      <w:r w:rsidR="00190640" w:rsidRPr="0044485E">
        <w:rPr>
          <w:rFonts w:ascii="Arial" w:hAnsi="Arial" w:cs="Arial"/>
          <w:sz w:val="22"/>
        </w:rPr>
        <w:t xml:space="preserve">. </w:t>
      </w:r>
      <w:r w:rsidR="001F0703" w:rsidRPr="0044485E">
        <w:rPr>
          <w:rFonts w:ascii="Arial" w:hAnsi="Arial" w:cs="Arial"/>
          <w:sz w:val="22"/>
        </w:rPr>
        <w:t>Valtionavustuksen avulla hoidon tarve tunnistetaan paremmin</w:t>
      </w:r>
      <w:r w:rsidR="00EE2A6D" w:rsidRPr="0044485E">
        <w:rPr>
          <w:rFonts w:ascii="Arial" w:hAnsi="Arial" w:cs="Arial"/>
          <w:sz w:val="22"/>
        </w:rPr>
        <w:t xml:space="preserve"> ja </w:t>
      </w:r>
      <w:r w:rsidR="001F0703" w:rsidRPr="0044485E">
        <w:rPr>
          <w:rFonts w:ascii="Arial" w:hAnsi="Arial" w:cs="Arial"/>
          <w:sz w:val="22"/>
        </w:rPr>
        <w:t>hoidot kohdentuvat yksilöllisemmin</w:t>
      </w:r>
      <w:r w:rsidR="00DA3D58" w:rsidRPr="0044485E">
        <w:rPr>
          <w:rFonts w:ascii="Arial" w:hAnsi="Arial" w:cs="Arial"/>
          <w:sz w:val="22"/>
        </w:rPr>
        <w:t>.</w:t>
      </w:r>
      <w:r w:rsidR="00503F41" w:rsidRPr="0044485E">
        <w:rPr>
          <w:rFonts w:ascii="Arial" w:hAnsi="Arial" w:cs="Arial"/>
          <w:sz w:val="22"/>
        </w:rPr>
        <w:t xml:space="preserve"> Lisäksi </w:t>
      </w:r>
      <w:r w:rsidR="00B37A86" w:rsidRPr="0044485E">
        <w:rPr>
          <w:rFonts w:ascii="Arial" w:hAnsi="Arial" w:cs="Arial"/>
          <w:sz w:val="22"/>
        </w:rPr>
        <w:t xml:space="preserve">edistetään matalan kynnyksen mielenterveys- ja päihdepalveluita </w:t>
      </w:r>
      <w:r w:rsidR="0090713A" w:rsidRPr="0044485E">
        <w:rPr>
          <w:rFonts w:ascii="Arial" w:hAnsi="Arial" w:cs="Arial"/>
          <w:sz w:val="22"/>
        </w:rPr>
        <w:t>laajentamalla</w:t>
      </w:r>
      <w:r w:rsidR="00347A09" w:rsidRPr="0044485E">
        <w:rPr>
          <w:rFonts w:ascii="Arial" w:hAnsi="Arial" w:cs="Arial"/>
          <w:sz w:val="22"/>
        </w:rPr>
        <w:t xml:space="preserve"> </w:t>
      </w:r>
      <w:r w:rsidR="00CD4FFC" w:rsidRPr="0044485E">
        <w:rPr>
          <w:rFonts w:ascii="Arial" w:hAnsi="Arial" w:cs="Arial"/>
          <w:sz w:val="22"/>
        </w:rPr>
        <w:t>POIMI-hankkeen hyviä käytänteitä koko hyvinvointialueella</w:t>
      </w:r>
      <w:r w:rsidR="00C471FC" w:rsidRPr="0044485E">
        <w:rPr>
          <w:rFonts w:ascii="Arial" w:hAnsi="Arial" w:cs="Arial"/>
          <w:sz w:val="22"/>
        </w:rPr>
        <w:t xml:space="preserve"> (osa </w:t>
      </w:r>
      <w:r w:rsidR="001402E2" w:rsidRPr="0044485E">
        <w:rPr>
          <w:rFonts w:ascii="Arial" w:hAnsi="Arial" w:cs="Arial"/>
          <w:sz w:val="22"/>
        </w:rPr>
        <w:t>kansallista Mielenterveysosaaminen kunnissa hanketta)</w:t>
      </w:r>
      <w:r w:rsidR="00CD4FFC" w:rsidRPr="0044485E">
        <w:rPr>
          <w:rFonts w:ascii="Arial" w:hAnsi="Arial" w:cs="Arial"/>
          <w:sz w:val="22"/>
        </w:rPr>
        <w:t>.</w:t>
      </w:r>
    </w:p>
    <w:p w14:paraId="086D472D" w14:textId="77777777" w:rsidR="000E075E" w:rsidRPr="0044485E" w:rsidRDefault="000E075E" w:rsidP="000E075E">
      <w:pPr>
        <w:pStyle w:val="ListParagraph"/>
        <w:ind w:left="360"/>
        <w:jc w:val="both"/>
      </w:pPr>
    </w:p>
    <w:tbl>
      <w:tblPr>
        <w:tblStyle w:val="TableGrid"/>
        <w:tblW w:w="9355" w:type="dxa"/>
        <w:tblInd w:w="1077" w:type="dxa"/>
        <w:tblLook w:val="04A0" w:firstRow="1" w:lastRow="0" w:firstColumn="1" w:lastColumn="0" w:noHBand="0" w:noVBand="1"/>
      </w:tblPr>
      <w:tblGrid>
        <w:gridCol w:w="2760"/>
        <w:gridCol w:w="6595"/>
      </w:tblGrid>
      <w:tr w:rsidR="004C6101" w:rsidRPr="0044485E" w14:paraId="066335CE" w14:textId="77777777" w:rsidTr="00C81657">
        <w:tc>
          <w:tcPr>
            <w:tcW w:w="2687" w:type="dxa"/>
          </w:tcPr>
          <w:p w14:paraId="15548A9D" w14:textId="091FE2BC" w:rsidR="004C6101" w:rsidRPr="0044485E" w:rsidRDefault="004C6101" w:rsidP="00AB0269">
            <w:pPr>
              <w:ind w:left="0"/>
            </w:pPr>
            <w:r w:rsidRPr="0044485E">
              <w:t>Kohde</w:t>
            </w:r>
          </w:p>
        </w:tc>
        <w:tc>
          <w:tcPr>
            <w:tcW w:w="6668" w:type="dxa"/>
          </w:tcPr>
          <w:p w14:paraId="67566D98" w14:textId="2AA08288" w:rsidR="004C6101" w:rsidRPr="0044485E" w:rsidRDefault="004C6101" w:rsidP="00AB0269">
            <w:pPr>
              <w:ind w:left="0"/>
            </w:pPr>
            <w:r w:rsidRPr="0044485E">
              <w:t>Toimenpiteet 2022</w:t>
            </w:r>
          </w:p>
        </w:tc>
      </w:tr>
      <w:tr w:rsidR="00C12AA1" w:rsidRPr="0044485E" w14:paraId="7408E306" w14:textId="77777777" w:rsidTr="00C81657">
        <w:tc>
          <w:tcPr>
            <w:tcW w:w="2687" w:type="dxa"/>
          </w:tcPr>
          <w:p w14:paraId="370DE45A" w14:textId="7A40ED55" w:rsidR="00C12AA1" w:rsidRPr="0044485E" w:rsidRDefault="00086DB2" w:rsidP="00AB0269">
            <w:pPr>
              <w:ind w:left="0"/>
              <w:rPr>
                <w:color w:val="00B0F0"/>
              </w:rPr>
            </w:pPr>
            <w:r w:rsidRPr="0044485E">
              <w:t>Psykiatria (Mielenterveyspalveluiden saatavuuden edistäminen)</w:t>
            </w:r>
          </w:p>
        </w:tc>
        <w:tc>
          <w:tcPr>
            <w:tcW w:w="6668" w:type="dxa"/>
          </w:tcPr>
          <w:p w14:paraId="0EBAAF75" w14:textId="71606AD8" w:rsidR="004B7C1D" w:rsidRPr="0044485E" w:rsidRDefault="00EE159B" w:rsidP="00AB0269">
            <w:pPr>
              <w:ind w:left="0"/>
            </w:pPr>
            <w:r w:rsidRPr="0044485E">
              <w:t>Kartoitetaan alueen mielenterveyspalveluiden hoitoon ohjautumisen rakenteet, toimivuus ja käytössä olevat digitaaliset ratkaisut</w:t>
            </w:r>
            <w:r w:rsidR="00CC5E64" w:rsidRPr="0044485E">
              <w:t>.</w:t>
            </w:r>
            <w:r w:rsidR="00563FE0" w:rsidRPr="0044485E">
              <w:t xml:space="preserve"> </w:t>
            </w:r>
            <w:r w:rsidR="004B7C1D" w:rsidRPr="0044485E">
              <w:t xml:space="preserve">Selvitetään kansallisesti kehitettävien toimintamallien </w:t>
            </w:r>
            <w:r w:rsidR="004B7C1D" w:rsidRPr="0044485E">
              <w:lastRenderedPageBreak/>
              <w:t>soveltuvuus Pirkanmaan hyvinvointialueen mielenterveyspalveluiden tueksi</w:t>
            </w:r>
            <w:r w:rsidR="00CC5E64" w:rsidRPr="0044485E">
              <w:t>.</w:t>
            </w:r>
          </w:p>
          <w:p w14:paraId="5127220B" w14:textId="0C882B59" w:rsidR="001402E2" w:rsidRPr="0044485E" w:rsidRDefault="00EE2A6D" w:rsidP="00AB0269">
            <w:pPr>
              <w:ind w:left="0"/>
            </w:pPr>
            <w:r w:rsidRPr="0044485E">
              <w:t>Toteutetaan y</w:t>
            </w:r>
            <w:r w:rsidR="00C95D03" w:rsidRPr="0044485E">
              <w:t xml:space="preserve">hteistyössä </w:t>
            </w:r>
            <w:proofErr w:type="spellStart"/>
            <w:r w:rsidR="00C95D03" w:rsidRPr="0044485E">
              <w:t>HUSin</w:t>
            </w:r>
            <w:proofErr w:type="spellEnd"/>
            <w:r w:rsidR="00C95D03" w:rsidRPr="0044485E">
              <w:t xml:space="preserve"> kanssa selvitys- ja määrittelyprojekti, jossa määritellään mielenterveys- ja päihdepalveluita tukevan digikokonaisuuden tavoitetila</w:t>
            </w:r>
            <w:r w:rsidR="00B47924" w:rsidRPr="0044485E">
              <w:t xml:space="preserve"> </w:t>
            </w:r>
            <w:r w:rsidR="00C95D03" w:rsidRPr="0044485E">
              <w:t xml:space="preserve">ja etenemissuunnitelma vuosille </w:t>
            </w:r>
            <w:proofErr w:type="gramStart"/>
            <w:r w:rsidR="00C95D03" w:rsidRPr="0044485E">
              <w:t>2023-2025</w:t>
            </w:r>
            <w:proofErr w:type="gramEnd"/>
            <w:r w:rsidR="00CC5E64" w:rsidRPr="0044485E">
              <w:t>.</w:t>
            </w:r>
          </w:p>
          <w:p w14:paraId="2AFE2CC9" w14:textId="2C2FE234" w:rsidR="001402E2" w:rsidRPr="0044485E" w:rsidRDefault="00437475" w:rsidP="00AB0269">
            <w:pPr>
              <w:ind w:left="0"/>
            </w:pPr>
            <w:r w:rsidRPr="0044485E">
              <w:t xml:space="preserve">Suunnitellaan matalan kynnyksen palveluiden jalkauttamista yhdessä POIMI-hankkeen </w:t>
            </w:r>
            <w:r w:rsidR="003B6FBE" w:rsidRPr="0044485E">
              <w:t>toimijoiden kanssa</w:t>
            </w:r>
            <w:r w:rsidR="005B2297" w:rsidRPr="0044485E">
              <w:t>.</w:t>
            </w:r>
          </w:p>
        </w:tc>
      </w:tr>
      <w:tr w:rsidR="00D36E78" w:rsidRPr="0044485E" w14:paraId="1F94E6D5" w14:textId="77777777" w:rsidTr="00C81657">
        <w:tc>
          <w:tcPr>
            <w:tcW w:w="2687" w:type="dxa"/>
          </w:tcPr>
          <w:p w14:paraId="3F015982" w14:textId="65E84757" w:rsidR="00D36E78" w:rsidRPr="0044485E" w:rsidRDefault="002329EA" w:rsidP="00D36E78">
            <w:pPr>
              <w:ind w:left="0"/>
            </w:pPr>
            <w:r w:rsidRPr="0044485E">
              <w:lastRenderedPageBreak/>
              <w:t xml:space="preserve">Työvoimanhallinnan </w:t>
            </w:r>
            <w:r w:rsidR="00796813" w:rsidRPr="0044485E">
              <w:t>toiminnalli</w:t>
            </w:r>
            <w:r w:rsidR="001353C6" w:rsidRPr="0044485E">
              <w:t>sten</w:t>
            </w:r>
            <w:r w:rsidR="00796813" w:rsidRPr="0044485E">
              <w:t xml:space="preserve"> tarpe</w:t>
            </w:r>
            <w:r w:rsidR="001353C6" w:rsidRPr="0044485E">
              <w:t>iden määrittely</w:t>
            </w:r>
          </w:p>
        </w:tc>
        <w:tc>
          <w:tcPr>
            <w:tcW w:w="6668" w:type="dxa"/>
          </w:tcPr>
          <w:p w14:paraId="4430E906" w14:textId="5592D62A" w:rsidR="00D36E78" w:rsidRPr="0044485E" w:rsidRDefault="00D36E78" w:rsidP="00D36E78">
            <w:pPr>
              <w:ind w:left="0"/>
            </w:pPr>
            <w:r w:rsidRPr="0044485E">
              <w:t xml:space="preserve">Henkilöstövoimavarojen tietoperusteisen johtamisen mahdollistavan työvoimanhallintajärjestelmän </w:t>
            </w:r>
            <w:r w:rsidR="001353C6" w:rsidRPr="0044485E">
              <w:t>toiminnallisten tarpeiden määrittely</w:t>
            </w:r>
            <w:r w:rsidR="004C67DA" w:rsidRPr="0044485E">
              <w:t xml:space="preserve"> </w:t>
            </w:r>
          </w:p>
          <w:p w14:paraId="31D3A605" w14:textId="55A8D299" w:rsidR="00D36E78" w:rsidRPr="0044485E" w:rsidRDefault="00D36E78" w:rsidP="00D36E78">
            <w:pPr>
              <w:pStyle w:val="ListParagraph"/>
              <w:numPr>
                <w:ilvl w:val="0"/>
                <w:numId w:val="21"/>
              </w:numPr>
              <w:spacing w:after="120"/>
            </w:pPr>
            <w:r w:rsidRPr="0044485E">
              <w:rPr>
                <w:rFonts w:ascii="Arial" w:hAnsi="Arial" w:cs="Arial"/>
                <w:sz w:val="22"/>
              </w:rPr>
              <w:t xml:space="preserve">Toteutus Pirkanmaan hyvinvointialueen HR ja ICT- valmistelu ja </w:t>
            </w:r>
            <w:proofErr w:type="spellStart"/>
            <w:r w:rsidRPr="0044485E">
              <w:rPr>
                <w:rFonts w:ascii="Arial" w:hAnsi="Arial" w:cs="Arial"/>
                <w:sz w:val="22"/>
              </w:rPr>
              <w:t>PirSOTE</w:t>
            </w:r>
            <w:proofErr w:type="spellEnd"/>
            <w:r w:rsidRPr="0044485E">
              <w:rPr>
                <w:rFonts w:ascii="Arial" w:hAnsi="Arial" w:cs="Arial"/>
                <w:sz w:val="22"/>
              </w:rPr>
              <w:t xml:space="preserve"> hankkeen henkilöstövoimavarojen tiedolla </w:t>
            </w:r>
            <w:r w:rsidRPr="0044485E">
              <w:rPr>
                <w:rFonts w:ascii="Arial" w:hAnsi="Arial"/>
                <w:sz w:val="22"/>
                <w:lang w:eastAsia="en-US"/>
              </w:rPr>
              <w:t>johtamisen hanke</w:t>
            </w:r>
            <w:r w:rsidRPr="0044485E">
              <w:rPr>
                <w:rFonts w:ascii="Arial" w:hAnsi="Arial" w:cs="Arial"/>
                <w:sz w:val="22"/>
              </w:rPr>
              <w:t xml:space="preserve"> yhteistyönä</w:t>
            </w:r>
          </w:p>
        </w:tc>
      </w:tr>
      <w:tr w:rsidR="00D36E78" w:rsidRPr="0044485E" w14:paraId="25B990FA" w14:textId="77777777" w:rsidTr="00C81657">
        <w:tc>
          <w:tcPr>
            <w:tcW w:w="2687" w:type="dxa"/>
          </w:tcPr>
          <w:p w14:paraId="0F86C2C7" w14:textId="2F88A04F" w:rsidR="00935C92" w:rsidRPr="0044485E" w:rsidRDefault="00935C92" w:rsidP="00D36E78">
            <w:pPr>
              <w:ind w:left="0"/>
            </w:pPr>
            <w:r w:rsidRPr="0044485E">
              <w:t>Sosiaalihuollon kehittämiskokonaisuudet</w:t>
            </w:r>
          </w:p>
          <w:p w14:paraId="391F2110" w14:textId="277ABFFB" w:rsidR="00D36E78" w:rsidRPr="0044485E" w:rsidRDefault="00935C92" w:rsidP="00D36E78">
            <w:pPr>
              <w:ind w:left="0"/>
            </w:pPr>
            <w:r w:rsidRPr="0044485E">
              <w:t>(</w:t>
            </w:r>
            <w:r w:rsidR="00D36E78" w:rsidRPr="0044485E">
              <w:t>Aikuiset ja nuoret aikuiset</w:t>
            </w:r>
          </w:p>
          <w:p w14:paraId="3900CF9D" w14:textId="2B23CC63" w:rsidR="00D36E78" w:rsidRPr="0044485E" w:rsidRDefault="00D36E78" w:rsidP="00D36E78">
            <w:pPr>
              <w:ind w:left="0"/>
            </w:pPr>
            <w:r w:rsidRPr="0044485E">
              <w:t>Lapset ja nuoret</w:t>
            </w:r>
            <w:r w:rsidR="00935C92" w:rsidRPr="0044485E">
              <w:t>)</w:t>
            </w:r>
          </w:p>
        </w:tc>
        <w:tc>
          <w:tcPr>
            <w:tcW w:w="6668" w:type="dxa"/>
          </w:tcPr>
          <w:p w14:paraId="7AA16CD3" w14:textId="26FD0E2E" w:rsidR="00D36E78" w:rsidRPr="0044485E" w:rsidRDefault="00D36E78" w:rsidP="00D36E78">
            <w:pPr>
              <w:ind w:left="0"/>
            </w:pPr>
            <w:r w:rsidRPr="0044485E">
              <w:t>Sosiaalihuollon osalta rahoitusta haetaan kuntoutuksen (sosiaalinen, psyykkinen ja fyysinen) etävastaanottokäytäntöihin.</w:t>
            </w:r>
          </w:p>
          <w:p w14:paraId="6F297D51" w14:textId="65E2D20B" w:rsidR="00D36E78" w:rsidRPr="0044485E" w:rsidRDefault="00D36E78" w:rsidP="00D36E78">
            <w:pPr>
              <w:ind w:left="0"/>
              <w:rPr>
                <w:color w:val="FF0000"/>
              </w:rPr>
            </w:pPr>
            <w:r w:rsidRPr="0044485E">
              <w:t xml:space="preserve">Nuorten kohtaamiseen tarvitaan heidän </w:t>
            </w:r>
            <w:proofErr w:type="gramStart"/>
            <w:r w:rsidRPr="0044485E">
              <w:t>käyttämiä</w:t>
            </w:r>
            <w:proofErr w:type="gramEnd"/>
            <w:r w:rsidRPr="0044485E">
              <w:t xml:space="preserve">/hyväksymiä välineitä kuten </w:t>
            </w:r>
            <w:proofErr w:type="spellStart"/>
            <w:r w:rsidRPr="0044485E">
              <w:t>Discord</w:t>
            </w:r>
            <w:proofErr w:type="spellEnd"/>
            <w:r w:rsidRPr="0044485E">
              <w:t xml:space="preserve"> (tavoittaa sellaisiakin nuoria, joita ei muuten tavoiteta millään), </w:t>
            </w:r>
            <w:proofErr w:type="spellStart"/>
            <w:r w:rsidRPr="0044485E">
              <w:t>Sekasinchat</w:t>
            </w:r>
            <w:proofErr w:type="spellEnd"/>
            <w:r w:rsidRPr="0044485E">
              <w:t xml:space="preserve"> jne. Tarvitaan näiden olemassa olevien tai vastaavien menetelmien käyttöönoton valmistelua ja kehittämistä sekä ammattilaisten osaamisen vahvistamista Pirkanmaan hyvinvointialueelle. </w:t>
            </w:r>
          </w:p>
        </w:tc>
      </w:tr>
      <w:tr w:rsidR="00027B83" w:rsidRPr="0044485E" w14:paraId="2FB5C329" w14:textId="77777777" w:rsidTr="00C81657">
        <w:tc>
          <w:tcPr>
            <w:tcW w:w="2687" w:type="dxa"/>
          </w:tcPr>
          <w:p w14:paraId="418526A7" w14:textId="494CEB5D" w:rsidR="00027B83" w:rsidRPr="0044485E" w:rsidRDefault="00493ABB" w:rsidP="00D36E78">
            <w:pPr>
              <w:ind w:left="0"/>
            </w:pPr>
            <w:r w:rsidRPr="0044485E">
              <w:t>Hoitovelan purkaminen 1.5.2022 alkaen digipalveluja hyödyntämällä</w:t>
            </w:r>
          </w:p>
        </w:tc>
        <w:tc>
          <w:tcPr>
            <w:tcW w:w="6668" w:type="dxa"/>
          </w:tcPr>
          <w:p w14:paraId="2C28AE5C" w14:textId="2606F7C6" w:rsidR="00027B83" w:rsidRPr="0044485E" w:rsidRDefault="00493ABB" w:rsidP="00D36E78">
            <w:pPr>
              <w:ind w:left="0"/>
            </w:pPr>
            <w:r w:rsidRPr="0044485E">
              <w:t xml:space="preserve">Digipalveluita hyödyntävien </w:t>
            </w:r>
            <w:proofErr w:type="spellStart"/>
            <w:r w:rsidRPr="0044485E">
              <w:t>pilottin</w:t>
            </w:r>
            <w:proofErr w:type="spellEnd"/>
            <w:r w:rsidRPr="0044485E">
              <w:t xml:space="preserve"> toteutus Ylöjärvellä ja Sastamalassa hoitovelan purkamiseksi – tuloksista</w:t>
            </w:r>
            <w:r w:rsidR="00814759" w:rsidRPr="0044485E">
              <w:t xml:space="preserve"> saadaan</w:t>
            </w:r>
            <w:r w:rsidRPr="0044485E">
              <w:t xml:space="preserve"> syötettä v. </w:t>
            </w:r>
            <w:proofErr w:type="gramStart"/>
            <w:r w:rsidRPr="0044485E">
              <w:t>2023-2025</w:t>
            </w:r>
            <w:proofErr w:type="gramEnd"/>
            <w:r w:rsidRPr="0044485E">
              <w:t xml:space="preserve"> hankesuunnitelmaan ja koko </w:t>
            </w:r>
            <w:r w:rsidR="00814759" w:rsidRPr="0044485E">
              <w:t>hyvinvointi</w:t>
            </w:r>
            <w:r w:rsidRPr="0044485E">
              <w:t>alueelle skaalattaviin malleihin</w:t>
            </w:r>
          </w:p>
        </w:tc>
      </w:tr>
    </w:tbl>
    <w:p w14:paraId="707FBC1F" w14:textId="77777777" w:rsidR="00D85C94" w:rsidRPr="0044485E" w:rsidRDefault="00D85C94" w:rsidP="00D34381"/>
    <w:p w14:paraId="4F1F1831" w14:textId="6C2A8272" w:rsidR="0071392A" w:rsidRPr="0044485E" w:rsidRDefault="00F57B2A" w:rsidP="00035763">
      <w:pPr>
        <w:ind w:left="680"/>
        <w:jc w:val="both"/>
        <w:rPr>
          <w:b/>
          <w:bCs/>
        </w:rPr>
      </w:pPr>
      <w:r w:rsidRPr="0044485E">
        <w:rPr>
          <w:b/>
          <w:bCs/>
        </w:rPr>
        <w:t xml:space="preserve">Suunnitelma </w:t>
      </w:r>
      <w:r w:rsidR="00D12E2F" w:rsidRPr="0044485E">
        <w:rPr>
          <w:b/>
          <w:bCs/>
        </w:rPr>
        <w:t>t</w:t>
      </w:r>
      <w:r w:rsidR="0071392A" w:rsidRPr="0044485E">
        <w:rPr>
          <w:b/>
          <w:bCs/>
        </w:rPr>
        <w:t>oimenpite</w:t>
      </w:r>
      <w:r w:rsidR="00D12E2F" w:rsidRPr="0044485E">
        <w:rPr>
          <w:b/>
          <w:bCs/>
        </w:rPr>
        <w:t>istä</w:t>
      </w:r>
      <w:r w:rsidR="0071392A" w:rsidRPr="0044485E">
        <w:rPr>
          <w:b/>
          <w:bCs/>
        </w:rPr>
        <w:t xml:space="preserve"> vuosille </w:t>
      </w:r>
      <w:proofErr w:type="gramStart"/>
      <w:r w:rsidR="0071392A" w:rsidRPr="0044485E">
        <w:rPr>
          <w:b/>
          <w:bCs/>
        </w:rPr>
        <w:t>2023-2025</w:t>
      </w:r>
      <w:proofErr w:type="gramEnd"/>
      <w:r w:rsidR="00D12E2F" w:rsidRPr="0044485E">
        <w:rPr>
          <w:b/>
          <w:bCs/>
        </w:rPr>
        <w:t xml:space="preserve"> tarkentuu vuoden 2022 aikana. Alustavasti:</w:t>
      </w:r>
    </w:p>
    <w:p w14:paraId="7FD2235B" w14:textId="35C105B5" w:rsidR="003164C3" w:rsidRPr="0044485E" w:rsidRDefault="00733A90" w:rsidP="003164C3">
      <w:pPr>
        <w:pStyle w:val="ListParagraph"/>
        <w:numPr>
          <w:ilvl w:val="0"/>
          <w:numId w:val="12"/>
        </w:numPr>
        <w:spacing w:after="60"/>
        <w:ind w:left="1037" w:hanging="357"/>
        <w:contextualSpacing w:val="0"/>
        <w:jc w:val="both"/>
        <w:rPr>
          <w:rFonts w:ascii="Arial" w:hAnsi="Arial" w:cs="Arial"/>
          <w:sz w:val="22"/>
        </w:rPr>
      </w:pPr>
      <w:r w:rsidRPr="0044485E">
        <w:rPr>
          <w:rFonts w:ascii="Arial" w:hAnsi="Arial" w:cs="Arial"/>
          <w:b/>
          <w:bCs/>
          <w:sz w:val="22"/>
        </w:rPr>
        <w:t>Terveys- ja hoitosuunnitelma</w:t>
      </w:r>
      <w:r w:rsidRPr="0044485E">
        <w:rPr>
          <w:rFonts w:ascii="Arial" w:hAnsi="Arial" w:cs="Arial"/>
          <w:sz w:val="22"/>
        </w:rPr>
        <w:t xml:space="preserve">: </w:t>
      </w:r>
      <w:r w:rsidR="001329CA" w:rsidRPr="0044485E">
        <w:rPr>
          <w:rFonts w:ascii="Arial" w:hAnsi="Arial" w:cs="Arial"/>
          <w:sz w:val="22"/>
        </w:rPr>
        <w:t>Terveys- ja hoitosuunnitelman toteutuksen ja käyttöönoton jalkauttamisen suunnittelu</w:t>
      </w:r>
      <w:r w:rsidR="000F3EAF" w:rsidRPr="0044485E">
        <w:rPr>
          <w:rFonts w:ascii="Arial" w:hAnsi="Arial" w:cs="Arial"/>
          <w:sz w:val="22"/>
        </w:rPr>
        <w:t xml:space="preserve"> (t</w:t>
      </w:r>
      <w:r w:rsidR="001329CA" w:rsidRPr="0044485E">
        <w:rPr>
          <w:rFonts w:ascii="Arial" w:hAnsi="Arial" w:cs="Arial"/>
          <w:sz w:val="22"/>
        </w:rPr>
        <w:t>oteuttajana on Pirkanmaan sairaanhoitopiirin perusterveydenhuollon yksikkö</w:t>
      </w:r>
      <w:r w:rsidR="000F3EAF" w:rsidRPr="0044485E">
        <w:rPr>
          <w:rFonts w:ascii="Arial" w:hAnsi="Arial" w:cs="Arial"/>
          <w:sz w:val="22"/>
        </w:rPr>
        <w:t>). T</w:t>
      </w:r>
      <w:r w:rsidR="001329CA" w:rsidRPr="0044485E">
        <w:rPr>
          <w:rFonts w:ascii="Arial" w:hAnsi="Arial" w:cs="Arial"/>
          <w:sz w:val="22"/>
        </w:rPr>
        <w:t>eknisen ratkaisun rakentaminen ja pilotointi sisällytetään Investointi 4 pakettiin</w:t>
      </w:r>
      <w:r w:rsidR="00814759" w:rsidRPr="0044485E">
        <w:rPr>
          <w:rFonts w:ascii="Arial" w:hAnsi="Arial" w:cs="Arial"/>
          <w:sz w:val="22"/>
        </w:rPr>
        <w:t xml:space="preserve"> ja toteutetaan jo vuonna 2022</w:t>
      </w:r>
      <w:r w:rsidR="000F3EAF" w:rsidRPr="0044485E">
        <w:rPr>
          <w:rFonts w:ascii="Arial" w:hAnsi="Arial" w:cs="Arial"/>
          <w:sz w:val="22"/>
        </w:rPr>
        <w:t>; k</w:t>
      </w:r>
      <w:r w:rsidRPr="0044485E">
        <w:rPr>
          <w:rFonts w:ascii="Arial" w:hAnsi="Arial" w:cs="Arial"/>
          <w:sz w:val="22"/>
        </w:rPr>
        <w:t>äyttöönotto laajasti koko Pirkanmaan hyvinvointialueella</w:t>
      </w:r>
      <w:r w:rsidR="00D60A55" w:rsidRPr="0044485E">
        <w:rPr>
          <w:rFonts w:ascii="Arial" w:hAnsi="Arial" w:cs="Arial"/>
          <w:sz w:val="22"/>
        </w:rPr>
        <w:t xml:space="preserve"> toteutetaan vuodesta 2023 alkaen</w:t>
      </w:r>
      <w:r w:rsidR="003C2250" w:rsidRPr="0044485E">
        <w:rPr>
          <w:rFonts w:ascii="Arial" w:hAnsi="Arial" w:cs="Arial"/>
          <w:sz w:val="22"/>
        </w:rPr>
        <w:t xml:space="preserve">. </w:t>
      </w:r>
      <w:r w:rsidRPr="0044485E">
        <w:rPr>
          <w:rFonts w:ascii="Arial" w:hAnsi="Arial" w:cs="Arial"/>
          <w:sz w:val="22"/>
        </w:rPr>
        <w:t>Laajentaminen käsittämään sosiaalipalveluiden asiakassuunnitelman</w:t>
      </w:r>
    </w:p>
    <w:p w14:paraId="49F782F4" w14:textId="77777777" w:rsidR="003164C3" w:rsidRPr="0044485E" w:rsidRDefault="00415295" w:rsidP="003164C3">
      <w:pPr>
        <w:pStyle w:val="ListParagraph"/>
        <w:numPr>
          <w:ilvl w:val="0"/>
          <w:numId w:val="12"/>
        </w:numPr>
        <w:spacing w:after="60"/>
        <w:ind w:left="1037" w:hanging="357"/>
        <w:contextualSpacing w:val="0"/>
        <w:jc w:val="both"/>
        <w:rPr>
          <w:rFonts w:ascii="Arial" w:hAnsi="Arial" w:cs="Arial"/>
          <w:sz w:val="22"/>
        </w:rPr>
      </w:pPr>
      <w:r w:rsidRPr="0044485E">
        <w:rPr>
          <w:rFonts w:ascii="Arial" w:hAnsi="Arial" w:cs="Arial"/>
          <w:b/>
          <w:bCs/>
        </w:rPr>
        <w:t xml:space="preserve">Suunnitelma strategisten tavoitteiden ja johtamisen mittareiden määrittelyyn vuosina </w:t>
      </w:r>
      <w:proofErr w:type="gramStart"/>
      <w:r w:rsidRPr="0044485E">
        <w:rPr>
          <w:rFonts w:ascii="Arial" w:hAnsi="Arial" w:cs="Arial"/>
          <w:b/>
          <w:bCs/>
        </w:rPr>
        <w:t>2023 – 2025</w:t>
      </w:r>
      <w:proofErr w:type="gramEnd"/>
      <w:r w:rsidRPr="0044485E">
        <w:rPr>
          <w:rFonts w:ascii="Arial" w:hAnsi="Arial" w:cs="Arial"/>
          <w:b/>
          <w:bCs/>
        </w:rPr>
        <w:t>:</w:t>
      </w:r>
      <w:r w:rsidRPr="0044485E">
        <w:rPr>
          <w:rFonts w:cs="Arial"/>
        </w:rPr>
        <w:t xml:space="preserve"> </w:t>
      </w:r>
      <w:r w:rsidRPr="0044485E">
        <w:rPr>
          <w:rFonts w:ascii="Arial" w:hAnsi="Arial" w:cs="Arial"/>
          <w:sz w:val="22"/>
        </w:rPr>
        <w:t>Yhtenä välineenä Pirkanmaan hyvinvointialueen perusterveydenhuollon laadun ja vaikuttavuuden parantamiseen ja hoitovajeessa olevien tunnistamiseen on Terveyshyötyarvio -työkalu (Duodecim). Terveyshyötysovelluksen avulla voidaan analysoida potilastietoja niin yksilö- kuin väestötasolla ja löytää ne henkilöt, jotka mahdollisesti hyötyisivät interventioista tai joiden hoidon turvallisuutta voitaisiin parantaa. Terveyshyötyarvion EBMEDS osasovellukset ovat riskilaskurit, hoitovajaus (</w:t>
      </w:r>
      <w:proofErr w:type="spellStart"/>
      <w:r w:rsidRPr="0044485E">
        <w:rPr>
          <w:rFonts w:ascii="Arial" w:hAnsi="Arial" w:cs="Arial"/>
          <w:sz w:val="22"/>
        </w:rPr>
        <w:t>care</w:t>
      </w:r>
      <w:proofErr w:type="spellEnd"/>
      <w:r w:rsidRPr="0044485E">
        <w:rPr>
          <w:rFonts w:ascii="Arial" w:hAnsi="Arial" w:cs="Arial"/>
          <w:sz w:val="22"/>
        </w:rPr>
        <w:t xml:space="preserve"> </w:t>
      </w:r>
      <w:proofErr w:type="spellStart"/>
      <w:r w:rsidRPr="0044485E">
        <w:rPr>
          <w:rFonts w:ascii="Arial" w:hAnsi="Arial" w:cs="Arial"/>
          <w:sz w:val="22"/>
        </w:rPr>
        <w:t>gap</w:t>
      </w:r>
      <w:proofErr w:type="spellEnd"/>
      <w:r w:rsidRPr="0044485E">
        <w:rPr>
          <w:rFonts w:ascii="Arial" w:hAnsi="Arial" w:cs="Arial"/>
          <w:sz w:val="22"/>
        </w:rPr>
        <w:t xml:space="preserve">), kliiniset laatumittarit, väestön terveydentilaa kuvaavat raportit sekä terveyshyötylaskuri (hoidoista saatavan nettohyödyn määrää mittaava sovellus). Perusterveydenhuollon laatua ja vaikuttavuutta ei ole seurattu systemaattisesti. Sen </w:t>
      </w:r>
      <w:r w:rsidRPr="0044485E">
        <w:rPr>
          <w:rFonts w:ascii="Arial" w:hAnsi="Arial" w:cs="Arial"/>
          <w:sz w:val="22"/>
        </w:rPr>
        <w:lastRenderedPageBreak/>
        <w:t xml:space="preserve">analysointi potilastietojärjestelmädatan avulla on hankalaa ja työlästä. Terveyshyötyarviosovellus palvelee </w:t>
      </w:r>
      <w:proofErr w:type="spellStart"/>
      <w:r w:rsidRPr="0044485E">
        <w:rPr>
          <w:rFonts w:ascii="Arial" w:hAnsi="Arial" w:cs="Arial"/>
          <w:sz w:val="22"/>
        </w:rPr>
        <w:t>pth</w:t>
      </w:r>
      <w:proofErr w:type="spellEnd"/>
      <w:r w:rsidRPr="0044485E">
        <w:rPr>
          <w:rFonts w:ascii="Arial" w:hAnsi="Arial" w:cs="Arial"/>
          <w:sz w:val="22"/>
        </w:rPr>
        <w:t xml:space="preserve"> kliinikkoa potilaskeskeisen hoidon suunnittelussa ja yhteisessä päätöksenteossa, hoitovajeiden löytämisessä, laadun ja vaikuttavuuden seuraamisessa yksilö-, kliinikko-, sotekeskus- ja väestötasolla. </w:t>
      </w:r>
    </w:p>
    <w:p w14:paraId="6CC7A3FC" w14:textId="77777777" w:rsidR="003164C3" w:rsidRPr="0044485E" w:rsidRDefault="00415295" w:rsidP="003164C3">
      <w:pPr>
        <w:pStyle w:val="ListParagraph"/>
        <w:spacing w:after="60"/>
        <w:ind w:left="1037"/>
        <w:contextualSpacing w:val="0"/>
        <w:jc w:val="both"/>
        <w:rPr>
          <w:rFonts w:ascii="Arial" w:hAnsi="Arial" w:cs="Arial"/>
          <w:sz w:val="22"/>
        </w:rPr>
      </w:pPr>
      <w:r w:rsidRPr="0044485E">
        <w:rPr>
          <w:rFonts w:ascii="Arial" w:hAnsi="Arial" w:cs="Arial"/>
          <w:sz w:val="22"/>
        </w:rPr>
        <w:t xml:space="preserve">Sovellus motivoi rakenteiseen kirjaamiseen, ja näin laadun ja vaikuttavuuden parantamiseen. </w:t>
      </w:r>
      <w:proofErr w:type="spellStart"/>
      <w:r w:rsidRPr="0044485E">
        <w:rPr>
          <w:rFonts w:ascii="Arial" w:hAnsi="Arial" w:cs="Arial"/>
          <w:sz w:val="22"/>
        </w:rPr>
        <w:t>Pirsotessa</w:t>
      </w:r>
      <w:proofErr w:type="spellEnd"/>
      <w:r w:rsidRPr="0044485E">
        <w:rPr>
          <w:rFonts w:ascii="Arial" w:hAnsi="Arial" w:cs="Arial"/>
          <w:sz w:val="22"/>
        </w:rPr>
        <w:t xml:space="preserve"> tehdään laadun ja vaikuttavuuden mittaamiskulttuuria ja rakenteista kirjaamista kehittäviä toimenpiteitä.</w:t>
      </w:r>
    </w:p>
    <w:p w14:paraId="2F9DCB8B" w14:textId="47395A49" w:rsidR="00415295" w:rsidRPr="0044485E" w:rsidRDefault="00415295" w:rsidP="00207E42">
      <w:pPr>
        <w:pStyle w:val="ListParagraph"/>
        <w:spacing w:after="60"/>
        <w:ind w:left="1037"/>
        <w:contextualSpacing w:val="0"/>
        <w:jc w:val="both"/>
        <w:rPr>
          <w:rFonts w:ascii="Arial" w:hAnsi="Arial" w:cs="Arial"/>
          <w:sz w:val="22"/>
        </w:rPr>
      </w:pPr>
      <w:r w:rsidRPr="0044485E">
        <w:rPr>
          <w:rFonts w:ascii="Arial" w:hAnsi="Arial" w:cs="Arial"/>
          <w:sz w:val="22"/>
        </w:rPr>
        <w:t xml:space="preserve">Vuoden 2023 </w:t>
      </w:r>
      <w:r w:rsidR="00207E42" w:rsidRPr="0044485E">
        <w:rPr>
          <w:rFonts w:ascii="Arial" w:hAnsi="Arial" w:cs="Arial"/>
          <w:sz w:val="22"/>
        </w:rPr>
        <w:t>aikana</w:t>
      </w:r>
      <w:r w:rsidRPr="0044485E">
        <w:rPr>
          <w:rFonts w:ascii="Arial" w:hAnsi="Arial" w:cs="Arial"/>
          <w:sz w:val="22"/>
        </w:rPr>
        <w:t xml:space="preserve"> käyttöönotto suunnitellaan. Käyttöönoton aikataulutus on</w:t>
      </w:r>
      <w:r w:rsidR="00207E42" w:rsidRPr="0044485E">
        <w:rPr>
          <w:rFonts w:ascii="Arial" w:hAnsi="Arial" w:cs="Arial"/>
          <w:sz w:val="22"/>
        </w:rPr>
        <w:t xml:space="preserve"> arviolta</w:t>
      </w:r>
      <w:r w:rsidRPr="0044485E">
        <w:rPr>
          <w:rFonts w:ascii="Arial" w:hAnsi="Arial" w:cs="Arial"/>
          <w:sz w:val="22"/>
        </w:rPr>
        <w:t xml:space="preserve"> vuonna 2023, jolloin hyvinvointialue on rekisterinpitäjänä.  Terveyshyötyarvio otetaan käyttöön Pirkanmaan hyvinvointialueen sotekeskuksissa portaittain. Tietojärjestelmäsirpaleisuus huomioiden käyttöönotto toteutetaan mahdollisesti tietojärjestelmäperheittäin tai Kanta-liittymän kautta.</w:t>
      </w:r>
      <w:r w:rsidR="00207E42" w:rsidRPr="0044485E">
        <w:rPr>
          <w:rFonts w:ascii="Arial" w:hAnsi="Arial" w:cs="Arial"/>
          <w:sz w:val="22"/>
        </w:rPr>
        <w:t xml:space="preserve"> </w:t>
      </w:r>
      <w:r w:rsidRPr="0044485E">
        <w:rPr>
          <w:rFonts w:ascii="Arial" w:hAnsi="Arial" w:cs="Arial"/>
          <w:sz w:val="22"/>
        </w:rPr>
        <w:t xml:space="preserve">Toteuttajana on Pirkanmaan hyvinvointialueen TKIO-yksikkö + ICMT. Yhteistyötä tehdään Duodecimin ja Tampereen Yliopiston kanssa. Yliopisto on kiinnostunut tutkimaan Pirkanmaan pilotointia. </w:t>
      </w:r>
    </w:p>
    <w:p w14:paraId="193A662A" w14:textId="53965B6D" w:rsidR="00415295" w:rsidRPr="0044485E" w:rsidRDefault="00415295" w:rsidP="00207E42">
      <w:pPr>
        <w:ind w:left="1037"/>
        <w:jc w:val="both"/>
        <w:rPr>
          <w:rFonts w:cs="Arial"/>
        </w:rPr>
      </w:pPr>
      <w:r w:rsidRPr="0044485E">
        <w:rPr>
          <w:rFonts w:cs="Arial"/>
        </w:rPr>
        <w:t xml:space="preserve">Sosiaalihuollon osalta asiantuntijoiden tiedonkeruun avulla hahmotetaan sosiaalipalvelujen palveluvelkaa, asetetaan tavoitteet eri asiakkuussegmenteille asiakaslähtöisesti (palvelulupaukset) ja määritellään keinot tavoitteiden saavuttamiseksi. Toimintasuunnitelman jokaisessa vaiheessa huomioidaan mittarit ja niiden määrittäminen vaikuttavuuden arvioinnin tueksi. Toimintasuunnitelman tavoitteissa ja keinoissa huomioidaan myös ne sosiaalihuollon asiakkaat, jotka jäävät digipalvelujen ulkopuolelle (haastavat </w:t>
      </w:r>
      <w:proofErr w:type="spellStart"/>
      <w:r w:rsidRPr="0044485E">
        <w:rPr>
          <w:rFonts w:cs="Arial"/>
        </w:rPr>
        <w:t>pd</w:t>
      </w:r>
      <w:proofErr w:type="spellEnd"/>
      <w:r w:rsidRPr="0044485E">
        <w:rPr>
          <w:rFonts w:cs="Arial"/>
        </w:rPr>
        <w:t xml:space="preserve">- ja </w:t>
      </w:r>
      <w:proofErr w:type="spellStart"/>
      <w:r w:rsidRPr="0044485E">
        <w:rPr>
          <w:rFonts w:cs="Arial"/>
        </w:rPr>
        <w:t>mt</w:t>
      </w:r>
      <w:proofErr w:type="spellEnd"/>
      <w:r w:rsidRPr="0044485E">
        <w:rPr>
          <w:rFonts w:cs="Arial"/>
        </w:rPr>
        <w:t xml:space="preserve"> –asiakkuudet, ikäihmiset).</w:t>
      </w:r>
    </w:p>
    <w:p w14:paraId="7DF62F7B" w14:textId="77777777" w:rsidR="003D166F" w:rsidRPr="0044485E" w:rsidRDefault="007E0398" w:rsidP="003D166F">
      <w:pPr>
        <w:pStyle w:val="ListParagraph"/>
        <w:numPr>
          <w:ilvl w:val="0"/>
          <w:numId w:val="12"/>
        </w:numPr>
        <w:ind w:left="1040"/>
        <w:jc w:val="both"/>
        <w:rPr>
          <w:rFonts w:ascii="Arial" w:hAnsi="Arial" w:cs="Arial"/>
          <w:sz w:val="20"/>
          <w:szCs w:val="20"/>
        </w:rPr>
      </w:pPr>
      <w:r w:rsidRPr="0044485E">
        <w:rPr>
          <w:rFonts w:ascii="Arial" w:hAnsi="Arial" w:cs="Arial"/>
          <w:b/>
          <w:bCs/>
          <w:sz w:val="22"/>
        </w:rPr>
        <w:t xml:space="preserve">Kotiin vietävät </w:t>
      </w:r>
      <w:proofErr w:type="gramStart"/>
      <w:r w:rsidRPr="0044485E">
        <w:rPr>
          <w:rFonts w:ascii="Arial" w:hAnsi="Arial" w:cs="Arial"/>
          <w:b/>
          <w:bCs/>
          <w:sz w:val="22"/>
        </w:rPr>
        <w:t>digi-palvelut</w:t>
      </w:r>
      <w:proofErr w:type="gramEnd"/>
      <w:r w:rsidR="008C479F" w:rsidRPr="0044485E">
        <w:rPr>
          <w:rFonts w:ascii="Arial" w:hAnsi="Arial" w:cs="Arial"/>
          <w:sz w:val="22"/>
        </w:rPr>
        <w:t xml:space="preserve">: </w:t>
      </w:r>
      <w:proofErr w:type="spellStart"/>
      <w:r w:rsidR="003D166F" w:rsidRPr="0044485E">
        <w:rPr>
          <w:rFonts w:ascii="Arial" w:hAnsi="Arial" w:cs="Arial"/>
          <w:sz w:val="22"/>
          <w:szCs w:val="20"/>
        </w:rPr>
        <w:t>STM:n</w:t>
      </w:r>
      <w:proofErr w:type="spellEnd"/>
      <w:r w:rsidR="003D166F" w:rsidRPr="0044485E">
        <w:rPr>
          <w:rFonts w:ascii="Arial" w:hAnsi="Arial" w:cs="Arial"/>
          <w:sz w:val="22"/>
          <w:szCs w:val="20"/>
        </w:rPr>
        <w:t xml:space="preserve"> Kotona asumisen teknologiat ikäihmisille </w:t>
      </w:r>
      <w:proofErr w:type="spellStart"/>
      <w:r w:rsidR="003D166F" w:rsidRPr="0044485E">
        <w:rPr>
          <w:rFonts w:ascii="Arial" w:hAnsi="Arial" w:cs="Arial"/>
          <w:sz w:val="22"/>
          <w:szCs w:val="20"/>
        </w:rPr>
        <w:t>PirKATI</w:t>
      </w:r>
      <w:proofErr w:type="spellEnd"/>
      <w:r w:rsidR="003D166F" w:rsidRPr="0044485E">
        <w:rPr>
          <w:rFonts w:ascii="Arial" w:hAnsi="Arial" w:cs="Arial"/>
          <w:sz w:val="22"/>
          <w:szCs w:val="20"/>
        </w:rPr>
        <w:t xml:space="preserve"> -hankkeessa on kehitetty ja hyödynnetty kotona tapahtuvan hoidon yhtenäistä, avoimiin rajapinta- ja standardiratkaisuihin perustuvaa teknologia-alustaa hoitohenkilöstön käyttöön. Hankkeessa on myös mahdollistettu tarvittavat mittalaitehankinnat (älyvaaka, rannekkeet, lääkerobotti ym.). </w:t>
      </w:r>
      <w:proofErr w:type="spellStart"/>
      <w:r w:rsidR="003D166F" w:rsidRPr="0044485E">
        <w:rPr>
          <w:rFonts w:ascii="Arial" w:hAnsi="Arial" w:cs="Arial"/>
          <w:sz w:val="22"/>
          <w:szCs w:val="20"/>
        </w:rPr>
        <w:t>STM:n</w:t>
      </w:r>
      <w:proofErr w:type="spellEnd"/>
      <w:r w:rsidR="003D166F" w:rsidRPr="0044485E">
        <w:rPr>
          <w:rFonts w:ascii="Arial" w:hAnsi="Arial" w:cs="Arial"/>
          <w:sz w:val="22"/>
          <w:szCs w:val="20"/>
        </w:rPr>
        <w:t xml:space="preserve"> rahoittamassa </w:t>
      </w:r>
      <w:proofErr w:type="spellStart"/>
      <w:r w:rsidR="003D166F" w:rsidRPr="0044485E">
        <w:rPr>
          <w:rFonts w:ascii="Arial" w:hAnsi="Arial" w:cs="Arial"/>
          <w:sz w:val="22"/>
          <w:szCs w:val="20"/>
        </w:rPr>
        <w:t>PirKOTI</w:t>
      </w:r>
      <w:proofErr w:type="spellEnd"/>
      <w:r w:rsidR="003D166F" w:rsidRPr="0044485E">
        <w:rPr>
          <w:rFonts w:ascii="Arial" w:hAnsi="Arial" w:cs="Arial"/>
          <w:sz w:val="22"/>
          <w:szCs w:val="20"/>
        </w:rPr>
        <w:t>- Tulevaisuuden kotona asumista tukevat palvelut iäkkäille Pirkanmaalla -hankkeessa puolestaan kehitetään kotona pärjäämistä tukevia 24/</w:t>
      </w:r>
      <w:proofErr w:type="gramStart"/>
      <w:r w:rsidR="003D166F" w:rsidRPr="0044485E">
        <w:rPr>
          <w:rFonts w:ascii="Arial" w:hAnsi="Arial" w:cs="Arial"/>
          <w:sz w:val="22"/>
          <w:szCs w:val="20"/>
        </w:rPr>
        <w:t>7 -palveluja</w:t>
      </w:r>
      <w:proofErr w:type="gramEnd"/>
      <w:r w:rsidR="003D166F" w:rsidRPr="0044485E">
        <w:rPr>
          <w:rFonts w:ascii="Arial" w:hAnsi="Arial" w:cs="Arial"/>
          <w:sz w:val="22"/>
          <w:szCs w:val="20"/>
        </w:rPr>
        <w:t xml:space="preserve"> mm. hyödyntämällä em. teknologian käyttöönoton tarjoamia mahdollisuuksia. Tässä hankkeessa jatketaan kotiin vietävien </w:t>
      </w:r>
      <w:proofErr w:type="gramStart"/>
      <w:r w:rsidR="003D166F" w:rsidRPr="0044485E">
        <w:rPr>
          <w:rFonts w:ascii="Arial" w:hAnsi="Arial" w:cs="Arial"/>
          <w:sz w:val="22"/>
          <w:szCs w:val="20"/>
        </w:rPr>
        <w:t>digi-palvelujen</w:t>
      </w:r>
      <w:proofErr w:type="gramEnd"/>
      <w:r w:rsidR="003D166F" w:rsidRPr="0044485E">
        <w:rPr>
          <w:rFonts w:ascii="Arial" w:hAnsi="Arial" w:cs="Arial"/>
          <w:sz w:val="22"/>
          <w:szCs w:val="20"/>
        </w:rPr>
        <w:t xml:space="preserve"> jatkosuunnittelua ja -kehittämistä. Kotihoitoasiakkaiden ohella muina asiakasryhminä palveluille ovat kaiken ikäiset pitkäaikaissairaat ja muut kotisairaalan asiakkaat. </w:t>
      </w:r>
    </w:p>
    <w:p w14:paraId="1D3F9625" w14:textId="51183224" w:rsidR="00324FE2" w:rsidRPr="0044485E" w:rsidRDefault="003C2250" w:rsidP="00CE284E">
      <w:pPr>
        <w:ind w:left="993"/>
        <w:jc w:val="both"/>
        <w:rPr>
          <w:rFonts w:cs="Arial"/>
          <w:szCs w:val="20"/>
        </w:rPr>
      </w:pPr>
      <w:r w:rsidRPr="0044485E">
        <w:rPr>
          <w:rFonts w:cs="Arial"/>
          <w:szCs w:val="20"/>
        </w:rPr>
        <w:t xml:space="preserve">Laaditaan jatkosuunnitelma </w:t>
      </w:r>
      <w:proofErr w:type="gramStart"/>
      <w:r w:rsidRPr="0044485E">
        <w:rPr>
          <w:rFonts w:cs="Arial"/>
          <w:szCs w:val="20"/>
        </w:rPr>
        <w:t>2023-2025</w:t>
      </w:r>
      <w:proofErr w:type="gramEnd"/>
      <w:r w:rsidRPr="0044485E">
        <w:rPr>
          <w:rFonts w:cs="Arial"/>
          <w:szCs w:val="20"/>
        </w:rPr>
        <w:t>, jolla mahdollistetaan kotona tapahtuvan hoidon kehittämistoimenpiteiden yhdensuuntainen kehitys Pirkanmaalla ja luodaan hyvinvointialueen kaikkien toimijoiden yhteinen kehityspolku.</w:t>
      </w:r>
      <w:r w:rsidR="0043790D" w:rsidRPr="0044485E">
        <w:rPr>
          <w:rFonts w:cs="Arial"/>
          <w:szCs w:val="20"/>
        </w:rPr>
        <w:t xml:space="preserve"> S</w:t>
      </w:r>
      <w:r w:rsidRPr="0044485E">
        <w:rPr>
          <w:rFonts w:cs="Arial"/>
          <w:szCs w:val="20"/>
        </w:rPr>
        <w:t>uunnitelman on tarkoitus kattaa myös kotiin vietävien laitteiden rahoitus</w:t>
      </w:r>
      <w:r w:rsidR="000F3EAF" w:rsidRPr="0044485E">
        <w:rPr>
          <w:rFonts w:cs="Arial"/>
          <w:szCs w:val="20"/>
        </w:rPr>
        <w:t>; t</w:t>
      </w:r>
      <w:r w:rsidRPr="0044485E">
        <w:rPr>
          <w:rFonts w:cs="Arial"/>
          <w:szCs w:val="20"/>
        </w:rPr>
        <w:t xml:space="preserve">oimitaan kansallisesti yhteistyössä (DF/alustan haltuunotto, THL/ arviointityön jatko </w:t>
      </w:r>
      <w:proofErr w:type="spellStart"/>
      <w:r w:rsidRPr="0044485E">
        <w:rPr>
          <w:rFonts w:cs="Arial"/>
          <w:szCs w:val="20"/>
        </w:rPr>
        <w:t>jne</w:t>
      </w:r>
      <w:proofErr w:type="spellEnd"/>
      <w:r w:rsidRPr="0044485E">
        <w:rPr>
          <w:rFonts w:cs="Arial"/>
          <w:szCs w:val="20"/>
        </w:rPr>
        <w:t>)</w:t>
      </w:r>
      <w:r w:rsidR="000F3EAF" w:rsidRPr="0044485E">
        <w:rPr>
          <w:rFonts w:cs="Arial"/>
          <w:szCs w:val="20"/>
        </w:rPr>
        <w:t>; t</w:t>
      </w:r>
      <w:r w:rsidRPr="0044485E">
        <w:rPr>
          <w:rFonts w:cs="Arial"/>
          <w:szCs w:val="20"/>
        </w:rPr>
        <w:t xml:space="preserve">oimitaan alueellisesti yhteistyössä (Pirkanmaan ICT-valmistelu ja </w:t>
      </w:r>
      <w:proofErr w:type="spellStart"/>
      <w:r w:rsidRPr="0044485E">
        <w:rPr>
          <w:rFonts w:cs="Arial"/>
          <w:szCs w:val="20"/>
        </w:rPr>
        <w:t>PirKATI</w:t>
      </w:r>
      <w:proofErr w:type="spellEnd"/>
      <w:r w:rsidRPr="0044485E">
        <w:rPr>
          <w:rFonts w:cs="Arial"/>
          <w:szCs w:val="20"/>
        </w:rPr>
        <w:t>-hanke).</w:t>
      </w:r>
      <w:r w:rsidR="0043790D" w:rsidRPr="0044485E">
        <w:rPr>
          <w:rFonts w:cs="Arial"/>
          <w:szCs w:val="20"/>
        </w:rPr>
        <w:t xml:space="preserve"> </w:t>
      </w:r>
      <w:proofErr w:type="spellStart"/>
      <w:r w:rsidRPr="0044485E">
        <w:rPr>
          <w:rFonts w:cs="Arial"/>
          <w:szCs w:val="20"/>
        </w:rPr>
        <w:t>VideoVisit</w:t>
      </w:r>
      <w:proofErr w:type="spellEnd"/>
      <w:r w:rsidRPr="0044485E">
        <w:rPr>
          <w:rFonts w:cs="Arial"/>
          <w:szCs w:val="20"/>
        </w:rPr>
        <w:t>-palvelun levittäminen.</w:t>
      </w:r>
      <w:r w:rsidR="0043790D" w:rsidRPr="0044485E">
        <w:rPr>
          <w:rFonts w:cs="Arial"/>
          <w:szCs w:val="20"/>
        </w:rPr>
        <w:t xml:space="preserve"> </w:t>
      </w:r>
      <w:r w:rsidR="002F53AA" w:rsidRPr="0044485E">
        <w:rPr>
          <w:rFonts w:cs="Arial"/>
          <w:szCs w:val="20"/>
        </w:rPr>
        <w:t xml:space="preserve">Vuoden </w:t>
      </w:r>
      <w:proofErr w:type="gramStart"/>
      <w:r w:rsidR="002F53AA" w:rsidRPr="0044485E">
        <w:rPr>
          <w:rFonts w:cs="Arial"/>
          <w:szCs w:val="20"/>
        </w:rPr>
        <w:t>2023-2025</w:t>
      </w:r>
      <w:proofErr w:type="gramEnd"/>
      <w:r w:rsidR="002F53AA" w:rsidRPr="0044485E">
        <w:rPr>
          <w:rFonts w:cs="Arial"/>
          <w:szCs w:val="20"/>
        </w:rPr>
        <w:t xml:space="preserve"> toimenpiteet käsittävät seuraavat: </w:t>
      </w:r>
      <w:r w:rsidR="002F1FE4" w:rsidRPr="0044485E">
        <w:rPr>
          <w:rFonts w:cs="Arial"/>
          <w:szCs w:val="20"/>
        </w:rPr>
        <w:t xml:space="preserve">jatkosuunnittelu pohjautuen </w:t>
      </w:r>
      <w:proofErr w:type="spellStart"/>
      <w:r w:rsidR="002F1FE4" w:rsidRPr="0044485E">
        <w:rPr>
          <w:rFonts w:cs="Arial"/>
          <w:szCs w:val="20"/>
        </w:rPr>
        <w:t>PirKOTI</w:t>
      </w:r>
      <w:proofErr w:type="spellEnd"/>
      <w:r w:rsidR="002F1FE4" w:rsidRPr="0044485E">
        <w:rPr>
          <w:rFonts w:cs="Arial"/>
          <w:szCs w:val="20"/>
        </w:rPr>
        <w:t xml:space="preserve"> ja </w:t>
      </w:r>
      <w:proofErr w:type="spellStart"/>
      <w:r w:rsidR="002F1FE4" w:rsidRPr="0044485E">
        <w:rPr>
          <w:rFonts w:cs="Arial"/>
          <w:szCs w:val="20"/>
        </w:rPr>
        <w:t>PirKATI</w:t>
      </w:r>
      <w:proofErr w:type="spellEnd"/>
      <w:r w:rsidR="002F1FE4" w:rsidRPr="0044485E">
        <w:rPr>
          <w:rFonts w:cs="Arial"/>
          <w:szCs w:val="20"/>
        </w:rPr>
        <w:t xml:space="preserve">-hankkeisiin, </w:t>
      </w:r>
      <w:r w:rsidR="002F53AA" w:rsidRPr="0044485E">
        <w:rPr>
          <w:rFonts w:cs="Arial"/>
          <w:szCs w:val="20"/>
        </w:rPr>
        <w:t>r</w:t>
      </w:r>
      <w:r w:rsidR="000550D9" w:rsidRPr="0044485E">
        <w:rPr>
          <w:rFonts w:cs="Arial"/>
          <w:szCs w:val="20"/>
        </w:rPr>
        <w:t>atkaisun levittäminen Pirkanmaalle,</w:t>
      </w:r>
      <w:r w:rsidR="000F3EAF" w:rsidRPr="0044485E">
        <w:rPr>
          <w:rFonts w:cs="Arial"/>
          <w:szCs w:val="20"/>
        </w:rPr>
        <w:t xml:space="preserve"> </w:t>
      </w:r>
      <w:r w:rsidR="000550D9" w:rsidRPr="0044485E">
        <w:rPr>
          <w:rFonts w:cs="Arial"/>
          <w:szCs w:val="20"/>
        </w:rPr>
        <w:t>avohoidon 24/7 päivystysjärjestelmän rakentaminen, uusien laiteratkaisujen ja osapuolten liittäminen osaksi palveluja (mm. sairaalaosastojen etäkonsultaatiot), Arviointi</w:t>
      </w:r>
      <w:r w:rsidR="002F53AA" w:rsidRPr="0044485E">
        <w:rPr>
          <w:rFonts w:cs="Arial"/>
          <w:szCs w:val="20"/>
        </w:rPr>
        <w:t>.</w:t>
      </w:r>
    </w:p>
    <w:p w14:paraId="4AB76029" w14:textId="0226DF0F" w:rsidR="00124967" w:rsidRPr="0044485E" w:rsidRDefault="00650C00" w:rsidP="0043790D">
      <w:pPr>
        <w:pStyle w:val="ListParagraph"/>
        <w:numPr>
          <w:ilvl w:val="0"/>
          <w:numId w:val="12"/>
        </w:numPr>
        <w:ind w:left="1040"/>
        <w:jc w:val="both"/>
        <w:rPr>
          <w:rFonts w:ascii="Arial" w:hAnsi="Arial" w:cs="Arial"/>
          <w:sz w:val="22"/>
        </w:rPr>
      </w:pPr>
      <w:r w:rsidRPr="0044485E">
        <w:rPr>
          <w:rFonts w:ascii="Arial" w:hAnsi="Arial" w:cs="Arial"/>
          <w:b/>
          <w:bCs/>
          <w:sz w:val="22"/>
        </w:rPr>
        <w:t>Työvoimanhallinnan järjestelmän kilpailutus</w:t>
      </w:r>
      <w:r w:rsidR="00A55C67" w:rsidRPr="0044485E">
        <w:rPr>
          <w:rFonts w:ascii="Arial" w:hAnsi="Arial" w:cs="Arial"/>
          <w:sz w:val="22"/>
        </w:rPr>
        <w:t>:</w:t>
      </w:r>
      <w:r w:rsidR="005E395A" w:rsidRPr="0044485E">
        <w:rPr>
          <w:rFonts w:ascii="Arial" w:hAnsi="Arial" w:cs="Arial"/>
          <w:sz w:val="22"/>
        </w:rPr>
        <w:t xml:space="preserve"> </w:t>
      </w:r>
      <w:r w:rsidR="00F73336" w:rsidRPr="0044485E">
        <w:rPr>
          <w:rFonts w:ascii="Arial" w:hAnsi="Arial" w:cs="Arial"/>
          <w:sz w:val="22"/>
        </w:rPr>
        <w:t>Työvoimanhallinnan tietojärjestelmän tekniset määrittelyt, v</w:t>
      </w:r>
      <w:r w:rsidR="00514C91" w:rsidRPr="0044485E">
        <w:rPr>
          <w:rFonts w:ascii="Arial" w:hAnsi="Arial" w:cs="Arial"/>
          <w:sz w:val="22"/>
        </w:rPr>
        <w:t xml:space="preserve">aatimusmäärittelyyn perustuvan työvoimanhallintajärjestelmän kilpailutus </w:t>
      </w:r>
      <w:r w:rsidR="005E395A" w:rsidRPr="0044485E">
        <w:rPr>
          <w:rFonts w:ascii="Arial" w:hAnsi="Arial" w:cs="Arial"/>
          <w:sz w:val="22"/>
        </w:rPr>
        <w:t>sekä mahdollisen työvoimahallinnan optimointipilotin käynnistäminen</w:t>
      </w:r>
      <w:r w:rsidR="005E2155" w:rsidRPr="0044485E">
        <w:rPr>
          <w:rFonts w:ascii="Arial" w:hAnsi="Arial" w:cs="Arial"/>
          <w:sz w:val="22"/>
        </w:rPr>
        <w:t xml:space="preserve"> toteutetaan hankekaudella </w:t>
      </w:r>
      <w:proofErr w:type="gramStart"/>
      <w:r w:rsidR="005E2155" w:rsidRPr="0044485E">
        <w:rPr>
          <w:rFonts w:ascii="Arial" w:hAnsi="Arial" w:cs="Arial"/>
          <w:sz w:val="22"/>
        </w:rPr>
        <w:t>2023-2025</w:t>
      </w:r>
      <w:proofErr w:type="gramEnd"/>
      <w:r w:rsidR="005E395A" w:rsidRPr="0044485E">
        <w:rPr>
          <w:rFonts w:ascii="Arial" w:hAnsi="Arial" w:cs="Arial"/>
          <w:sz w:val="22"/>
        </w:rPr>
        <w:t xml:space="preserve">. </w:t>
      </w:r>
      <w:r w:rsidR="00124967" w:rsidRPr="0044485E">
        <w:rPr>
          <w:rFonts w:ascii="Arial" w:hAnsi="Arial" w:cs="Arial"/>
          <w:sz w:val="22"/>
        </w:rPr>
        <w:t>Vaatimusmäärittelyyn perustuvan työvoimanhallintajärjestelmän</w:t>
      </w:r>
      <w:r w:rsidR="00AC1F2B" w:rsidRPr="0044485E">
        <w:rPr>
          <w:rFonts w:ascii="Arial" w:hAnsi="Arial" w:cs="Arial"/>
          <w:sz w:val="22"/>
        </w:rPr>
        <w:t xml:space="preserve"> </w:t>
      </w:r>
      <w:r w:rsidR="00124967" w:rsidRPr="0044485E">
        <w:rPr>
          <w:rFonts w:ascii="Arial" w:hAnsi="Arial" w:cs="Arial"/>
          <w:sz w:val="22"/>
        </w:rPr>
        <w:t xml:space="preserve">asteittainen käyttöönotto koko hyvinvointialueella </w:t>
      </w:r>
      <w:proofErr w:type="spellStart"/>
      <w:r w:rsidR="00124967" w:rsidRPr="0044485E">
        <w:rPr>
          <w:rFonts w:ascii="Arial" w:hAnsi="Arial" w:cs="Arial"/>
          <w:sz w:val="22"/>
        </w:rPr>
        <w:t>PirSOTE</w:t>
      </w:r>
      <w:proofErr w:type="spellEnd"/>
      <w:r w:rsidR="00124967" w:rsidRPr="0044485E">
        <w:rPr>
          <w:rFonts w:ascii="Arial" w:hAnsi="Arial" w:cs="Arial"/>
          <w:sz w:val="22"/>
        </w:rPr>
        <w:t xml:space="preserve"> hankkeessa laadittavan toimenpidesuunnitelman</w:t>
      </w:r>
      <w:r w:rsidR="00AF3A62" w:rsidRPr="0044485E">
        <w:rPr>
          <w:rFonts w:ascii="Arial" w:hAnsi="Arial" w:cs="Arial"/>
          <w:sz w:val="22"/>
        </w:rPr>
        <w:t xml:space="preserve"> ja piloteista saatujen kokemusten</w:t>
      </w:r>
      <w:r w:rsidR="00124967" w:rsidRPr="0044485E">
        <w:rPr>
          <w:rFonts w:ascii="Arial" w:hAnsi="Arial" w:cs="Arial"/>
          <w:sz w:val="22"/>
        </w:rPr>
        <w:t xml:space="preserve"> mukaisesti.</w:t>
      </w:r>
    </w:p>
    <w:p w14:paraId="527D537E" w14:textId="617E4E14" w:rsidR="000572E4" w:rsidRPr="0044485E" w:rsidRDefault="00D831F6" w:rsidP="000572E4">
      <w:pPr>
        <w:pStyle w:val="ListParagraph"/>
        <w:numPr>
          <w:ilvl w:val="0"/>
          <w:numId w:val="12"/>
        </w:numPr>
        <w:ind w:left="1040"/>
        <w:jc w:val="both"/>
        <w:rPr>
          <w:rFonts w:ascii="Arial" w:hAnsi="Arial" w:cs="Arial"/>
          <w:sz w:val="22"/>
        </w:rPr>
      </w:pPr>
      <w:r w:rsidRPr="0044485E">
        <w:rPr>
          <w:rFonts w:ascii="Arial" w:hAnsi="Arial" w:cs="Arial"/>
          <w:b/>
          <w:bCs/>
          <w:sz w:val="22"/>
        </w:rPr>
        <w:lastRenderedPageBreak/>
        <w:t>Psykiatria (Mielenterveyspalveluiden saatavuuden edistäminen)</w:t>
      </w:r>
      <w:r w:rsidR="00093A70" w:rsidRPr="0044485E">
        <w:rPr>
          <w:rFonts w:ascii="Arial" w:hAnsi="Arial" w:cs="Arial"/>
          <w:sz w:val="22"/>
        </w:rPr>
        <w:t xml:space="preserve">: </w:t>
      </w:r>
      <w:r w:rsidR="009B5FDB" w:rsidRPr="0044485E">
        <w:rPr>
          <w:rFonts w:ascii="Arial" w:hAnsi="Arial" w:cs="Arial"/>
          <w:sz w:val="22"/>
        </w:rPr>
        <w:t>K</w:t>
      </w:r>
      <w:r w:rsidR="00744652" w:rsidRPr="0044485E">
        <w:rPr>
          <w:rFonts w:ascii="Arial" w:hAnsi="Arial" w:cs="Arial"/>
          <w:sz w:val="22"/>
        </w:rPr>
        <w:t xml:space="preserve">ansallisessa yhteistyössä </w:t>
      </w:r>
      <w:r w:rsidR="0009033E" w:rsidRPr="0044485E">
        <w:rPr>
          <w:rFonts w:ascii="Arial" w:hAnsi="Arial" w:cs="Arial"/>
          <w:sz w:val="22"/>
        </w:rPr>
        <w:t>digi</w:t>
      </w:r>
      <w:r w:rsidR="003E0975" w:rsidRPr="0044485E">
        <w:rPr>
          <w:rFonts w:ascii="Arial" w:hAnsi="Arial" w:cs="Arial"/>
          <w:sz w:val="22"/>
        </w:rPr>
        <w:t>t</w:t>
      </w:r>
      <w:r w:rsidR="0009033E" w:rsidRPr="0044485E">
        <w:rPr>
          <w:rFonts w:ascii="Arial" w:hAnsi="Arial" w:cs="Arial"/>
          <w:sz w:val="22"/>
        </w:rPr>
        <w:t>aali</w:t>
      </w:r>
      <w:r w:rsidR="009B5FDB" w:rsidRPr="0044485E">
        <w:rPr>
          <w:rFonts w:ascii="Arial" w:hAnsi="Arial" w:cs="Arial"/>
          <w:sz w:val="22"/>
        </w:rPr>
        <w:t>s</w:t>
      </w:r>
      <w:r w:rsidR="0009033E" w:rsidRPr="0044485E">
        <w:rPr>
          <w:rFonts w:ascii="Arial" w:hAnsi="Arial" w:cs="Arial"/>
          <w:sz w:val="22"/>
        </w:rPr>
        <w:t>en palvelukokonaisuu</w:t>
      </w:r>
      <w:r w:rsidR="009B5FDB" w:rsidRPr="0044485E">
        <w:rPr>
          <w:rFonts w:ascii="Arial" w:hAnsi="Arial" w:cs="Arial"/>
          <w:sz w:val="22"/>
        </w:rPr>
        <w:t>den kehittäminen</w:t>
      </w:r>
      <w:r w:rsidR="0009033E" w:rsidRPr="0044485E">
        <w:rPr>
          <w:rFonts w:ascii="Arial" w:hAnsi="Arial" w:cs="Arial"/>
          <w:sz w:val="22"/>
        </w:rPr>
        <w:t xml:space="preserve">, joka on sovitettavissa </w:t>
      </w:r>
      <w:proofErr w:type="spellStart"/>
      <w:r w:rsidR="0009033E" w:rsidRPr="0044485E">
        <w:rPr>
          <w:rFonts w:ascii="Arial" w:hAnsi="Arial" w:cs="Arial"/>
          <w:sz w:val="22"/>
        </w:rPr>
        <w:t>TAYS-YTA:n</w:t>
      </w:r>
      <w:proofErr w:type="spellEnd"/>
      <w:r w:rsidR="0009033E" w:rsidRPr="0044485E">
        <w:rPr>
          <w:rFonts w:ascii="Arial" w:hAnsi="Arial" w:cs="Arial"/>
          <w:sz w:val="22"/>
        </w:rPr>
        <w:t xml:space="preserve"> ja Pirkanmaan </w:t>
      </w:r>
      <w:proofErr w:type="spellStart"/>
      <w:r w:rsidR="0009033E" w:rsidRPr="0044485E">
        <w:rPr>
          <w:rFonts w:ascii="Arial" w:hAnsi="Arial" w:cs="Arial"/>
          <w:sz w:val="22"/>
        </w:rPr>
        <w:t>HVA:n</w:t>
      </w:r>
      <w:proofErr w:type="spellEnd"/>
      <w:r w:rsidR="0009033E" w:rsidRPr="0044485E">
        <w:rPr>
          <w:rFonts w:ascii="Arial" w:hAnsi="Arial" w:cs="Arial"/>
          <w:sz w:val="22"/>
        </w:rPr>
        <w:t xml:space="preserve"> tarpeisiin ja muihin järjestelmiin</w:t>
      </w:r>
      <w:r w:rsidR="0036553E" w:rsidRPr="0044485E">
        <w:rPr>
          <w:rFonts w:ascii="Arial" w:hAnsi="Arial" w:cs="Arial"/>
          <w:sz w:val="22"/>
        </w:rPr>
        <w:t>. Palvelukokonaisuuteen kuluu mm. vaikuttavuuden, saatavuuden ja laadun se</w:t>
      </w:r>
      <w:r w:rsidR="00AF495F" w:rsidRPr="0044485E">
        <w:rPr>
          <w:rFonts w:ascii="Arial" w:hAnsi="Arial" w:cs="Arial"/>
          <w:sz w:val="22"/>
        </w:rPr>
        <w:t>ur</w:t>
      </w:r>
      <w:r w:rsidR="0036553E" w:rsidRPr="0044485E">
        <w:rPr>
          <w:rFonts w:ascii="Arial" w:hAnsi="Arial" w:cs="Arial"/>
          <w:sz w:val="22"/>
        </w:rPr>
        <w:t>antajä</w:t>
      </w:r>
      <w:r w:rsidR="00AF495F" w:rsidRPr="0044485E">
        <w:rPr>
          <w:rFonts w:ascii="Arial" w:hAnsi="Arial" w:cs="Arial"/>
          <w:sz w:val="22"/>
        </w:rPr>
        <w:t>r</w:t>
      </w:r>
      <w:r w:rsidR="0036553E" w:rsidRPr="0044485E">
        <w:rPr>
          <w:rFonts w:ascii="Arial" w:hAnsi="Arial" w:cs="Arial"/>
          <w:sz w:val="22"/>
        </w:rPr>
        <w:t xml:space="preserve">jestelmät, </w:t>
      </w:r>
      <w:r w:rsidR="003E0975" w:rsidRPr="0044485E">
        <w:rPr>
          <w:rFonts w:ascii="Arial" w:hAnsi="Arial" w:cs="Arial"/>
          <w:sz w:val="22"/>
        </w:rPr>
        <w:t>omahoitojärjestelmän integrointi alueellisiin palveluketjuihin sekä ratkaisut hoidon tarpeen arviointiin ja hoitoonohjaukseen</w:t>
      </w:r>
      <w:r w:rsidR="0032662B" w:rsidRPr="0044485E">
        <w:rPr>
          <w:rFonts w:ascii="Arial" w:hAnsi="Arial" w:cs="Arial"/>
          <w:sz w:val="22"/>
        </w:rPr>
        <w:t>.</w:t>
      </w:r>
    </w:p>
    <w:p w14:paraId="0E2E4750" w14:textId="2847EC30" w:rsidR="000572E4" w:rsidRPr="0044485E" w:rsidRDefault="000572E4" w:rsidP="16F104B4">
      <w:pPr>
        <w:pStyle w:val="ListParagraph"/>
        <w:numPr>
          <w:ilvl w:val="0"/>
          <w:numId w:val="12"/>
        </w:numPr>
        <w:ind w:left="1040"/>
        <w:jc w:val="both"/>
        <w:rPr>
          <w:rFonts w:ascii="Arial" w:hAnsi="Arial" w:cs="Arial"/>
          <w:sz w:val="22"/>
        </w:rPr>
      </w:pPr>
      <w:r w:rsidRPr="0044485E">
        <w:rPr>
          <w:rFonts w:ascii="Arial" w:hAnsi="Arial" w:cs="Arial"/>
          <w:b/>
          <w:bCs/>
          <w:sz w:val="22"/>
        </w:rPr>
        <w:t>Etävastaanotot, etähoiva ja etäkuntoutus</w:t>
      </w:r>
      <w:r w:rsidRPr="0044485E">
        <w:rPr>
          <w:rFonts w:ascii="Arial" w:hAnsi="Arial" w:cs="Arial"/>
          <w:sz w:val="22"/>
        </w:rPr>
        <w:t>: Etäkuvapuhelinpalvelun laajentaminen sosiaali- ja terveydenhuollon palvelutuotantoon sisältäen etähoiva</w:t>
      </w:r>
      <w:r w:rsidR="005E2155" w:rsidRPr="0044485E">
        <w:rPr>
          <w:rFonts w:ascii="Arial" w:hAnsi="Arial" w:cs="Arial"/>
          <w:sz w:val="22"/>
        </w:rPr>
        <w:t>n</w:t>
      </w:r>
      <w:r w:rsidRPr="0044485E">
        <w:rPr>
          <w:rFonts w:ascii="Arial" w:hAnsi="Arial" w:cs="Arial"/>
          <w:sz w:val="22"/>
        </w:rPr>
        <w:t xml:space="preserve"> ja etävastaanottojen teknologiset ratkaisut. Etäkuvapuhelinpalvelun hyvinvointialuekohtainen alueratkaisu</w:t>
      </w:r>
    </w:p>
    <w:p w14:paraId="439DF2F1" w14:textId="77777777" w:rsidR="000572E4" w:rsidRPr="0044485E" w:rsidRDefault="000572E4" w:rsidP="00C81657">
      <w:pPr>
        <w:ind w:left="680"/>
        <w:jc w:val="both"/>
        <w:rPr>
          <w:b/>
          <w:bCs/>
        </w:rPr>
      </w:pPr>
    </w:p>
    <w:p w14:paraId="5C63893C" w14:textId="59CDB4CD" w:rsidR="00636D95" w:rsidRPr="0044485E" w:rsidRDefault="00636D95" w:rsidP="00C81657">
      <w:pPr>
        <w:ind w:left="680"/>
        <w:jc w:val="both"/>
        <w:rPr>
          <w:b/>
          <w:bCs/>
        </w:rPr>
      </w:pPr>
      <w:r w:rsidRPr="0044485E">
        <w:rPr>
          <w:b/>
          <w:bCs/>
        </w:rPr>
        <w:t>Erikseen määritel</w:t>
      </w:r>
      <w:r w:rsidR="00AF432A" w:rsidRPr="0044485E">
        <w:rPr>
          <w:b/>
          <w:bCs/>
        </w:rPr>
        <w:t xml:space="preserve">tyjen digitaalisten toimintamallien </w:t>
      </w:r>
      <w:r w:rsidR="000F517B" w:rsidRPr="0044485E">
        <w:rPr>
          <w:b/>
          <w:bCs/>
        </w:rPr>
        <w:t>käyttöönoton laajentaminen</w:t>
      </w:r>
      <w:r w:rsidR="00F852F0" w:rsidRPr="0044485E">
        <w:rPr>
          <w:b/>
          <w:bCs/>
        </w:rPr>
        <w:t xml:space="preserve"> (c)</w:t>
      </w:r>
    </w:p>
    <w:p w14:paraId="27148075" w14:textId="0F1F59CA" w:rsidR="004F5ECC" w:rsidRPr="0044485E" w:rsidRDefault="00723D5F" w:rsidP="00C81657">
      <w:pPr>
        <w:ind w:left="680"/>
        <w:jc w:val="both"/>
      </w:pPr>
      <w:r w:rsidRPr="0044485E">
        <w:t>DigiFinlandin tuoteperheen</w:t>
      </w:r>
      <w:r w:rsidR="001072F9" w:rsidRPr="0044485E">
        <w:t xml:space="preserve"> teknologinen käyttöönotto ja käytön laajentaminen</w:t>
      </w:r>
      <w:r w:rsidR="00353180" w:rsidRPr="0044485E">
        <w:t xml:space="preserve"> sisältää mm. Omaolon käyttöönoton laajentamisen</w:t>
      </w:r>
      <w:r w:rsidR="00BC4FFE" w:rsidRPr="0044485E">
        <w:t>,</w:t>
      </w:r>
      <w:r w:rsidR="00F76CCC" w:rsidRPr="0044485E">
        <w:t xml:space="preserve"> ajanvarausintegraati</w:t>
      </w:r>
      <w:r w:rsidR="003B738B" w:rsidRPr="0044485E">
        <w:t>oiden teknologiset ratkaisut</w:t>
      </w:r>
      <w:r w:rsidR="00F2595B" w:rsidRPr="0044485E">
        <w:t xml:space="preserve">, </w:t>
      </w:r>
      <w:r w:rsidR="00AF495F" w:rsidRPr="0044485E">
        <w:t>S</w:t>
      </w:r>
      <w:r w:rsidR="00F2595B" w:rsidRPr="0044485E">
        <w:t xml:space="preserve">uuntiman </w:t>
      </w:r>
      <w:r w:rsidR="00CE2EAB" w:rsidRPr="0044485E">
        <w:t>käyttöönoton</w:t>
      </w:r>
      <w:r w:rsidR="00F54C30" w:rsidRPr="0044485E">
        <w:t>, avoinpalvelupyyntö</w:t>
      </w:r>
      <w:r w:rsidR="00E06D4A" w:rsidRPr="0044485E">
        <w:t>-</w:t>
      </w:r>
      <w:r w:rsidR="00F54C30" w:rsidRPr="0044485E">
        <w:t xml:space="preserve">teknologian käyttöönoton ja mahdollisen </w:t>
      </w:r>
      <w:proofErr w:type="spellStart"/>
      <w:r w:rsidR="00F54C30" w:rsidRPr="0044485E">
        <w:t>robotisaatio</w:t>
      </w:r>
      <w:r w:rsidR="006D2E12" w:rsidRPr="0044485E">
        <w:t>n</w:t>
      </w:r>
      <w:proofErr w:type="spellEnd"/>
      <w:r w:rsidR="00F54C30" w:rsidRPr="0044485E">
        <w:t xml:space="preserve"> tekemään palveluohjausta</w:t>
      </w:r>
      <w:r w:rsidR="006D2E12" w:rsidRPr="0044485E">
        <w:t xml:space="preserve"> sekä</w:t>
      </w:r>
      <w:r w:rsidR="00BC4FFE" w:rsidRPr="0044485E">
        <w:t xml:space="preserve"> sähköisen perhekeskuksen </w:t>
      </w:r>
      <w:r w:rsidR="0098001D" w:rsidRPr="0044485E">
        <w:t>kehittämisen</w:t>
      </w:r>
      <w:r w:rsidR="006D2E12" w:rsidRPr="0044485E">
        <w:t>.</w:t>
      </w:r>
      <w:r w:rsidR="00EB44B7" w:rsidRPr="0044485E">
        <w:t xml:space="preserve"> Lisäksi hankkeessa ollaan mukana</w:t>
      </w:r>
      <w:r w:rsidR="00FC2261" w:rsidRPr="0044485E">
        <w:t xml:space="preserve"> kansallisessa</w:t>
      </w:r>
      <w:r w:rsidR="00EB44B7" w:rsidRPr="0044485E">
        <w:t xml:space="preserve"> Terveyskylän kehittämistyössä</w:t>
      </w:r>
      <w:r w:rsidR="00FC2261" w:rsidRPr="0044485E">
        <w:t xml:space="preserve"> ja jatketaan ja laajennetaan nykyisten palveluiden hyödyntämistä</w:t>
      </w:r>
      <w:r w:rsidR="00EB44B7" w:rsidRPr="0044485E">
        <w:t>.</w:t>
      </w:r>
      <w:r w:rsidR="00582AE2" w:rsidRPr="0044485E">
        <w:t xml:space="preserve"> </w:t>
      </w:r>
    </w:p>
    <w:tbl>
      <w:tblPr>
        <w:tblStyle w:val="TableGrid"/>
        <w:tblW w:w="0" w:type="auto"/>
        <w:tblInd w:w="737" w:type="dxa"/>
        <w:tblLook w:val="04A0" w:firstRow="1" w:lastRow="0" w:firstColumn="1" w:lastColumn="0" w:noHBand="0" w:noVBand="1"/>
      </w:tblPr>
      <w:tblGrid>
        <w:gridCol w:w="2979"/>
        <w:gridCol w:w="5912"/>
      </w:tblGrid>
      <w:tr w:rsidR="00EF2F1A" w:rsidRPr="0044485E" w14:paraId="008EF8FC" w14:textId="77777777" w:rsidTr="0981CDB3">
        <w:tc>
          <w:tcPr>
            <w:tcW w:w="2979" w:type="dxa"/>
          </w:tcPr>
          <w:p w14:paraId="5E5121F9" w14:textId="2202EE91" w:rsidR="00EF2F1A" w:rsidRPr="0044485E" w:rsidRDefault="00EF2F1A" w:rsidP="00AB0269">
            <w:pPr>
              <w:ind w:left="0"/>
            </w:pPr>
            <w:r w:rsidRPr="0044485E">
              <w:t>Kohde</w:t>
            </w:r>
          </w:p>
        </w:tc>
        <w:tc>
          <w:tcPr>
            <w:tcW w:w="5912" w:type="dxa"/>
          </w:tcPr>
          <w:p w14:paraId="69914318" w14:textId="353D0832" w:rsidR="00EF2F1A" w:rsidRPr="0044485E" w:rsidRDefault="00EF2F1A" w:rsidP="00AB0269">
            <w:pPr>
              <w:ind w:left="0"/>
            </w:pPr>
            <w:r w:rsidRPr="0044485E">
              <w:t>Toimenpiteet 2022</w:t>
            </w:r>
          </w:p>
        </w:tc>
      </w:tr>
      <w:tr w:rsidR="00EF2F1A" w:rsidRPr="0044485E" w14:paraId="4635541F" w14:textId="77777777" w:rsidTr="0981CDB3">
        <w:tc>
          <w:tcPr>
            <w:tcW w:w="2979" w:type="dxa"/>
          </w:tcPr>
          <w:p w14:paraId="5389E3B7" w14:textId="77777777" w:rsidR="00B62418" w:rsidRPr="0044485E" w:rsidRDefault="00B62418" w:rsidP="00B62418">
            <w:pPr>
              <w:ind w:left="0"/>
            </w:pPr>
            <w:r w:rsidRPr="0044485E">
              <w:t>DigiFinlandin palvelujen käytön laajentaminen (Omaolo)</w:t>
            </w:r>
          </w:p>
          <w:p w14:paraId="07F29B51" w14:textId="2749C150" w:rsidR="00EF2F1A" w:rsidRPr="0044485E" w:rsidRDefault="00EF2F1A" w:rsidP="00AB0269">
            <w:pPr>
              <w:ind w:left="0"/>
            </w:pPr>
          </w:p>
        </w:tc>
        <w:tc>
          <w:tcPr>
            <w:tcW w:w="5912" w:type="dxa"/>
          </w:tcPr>
          <w:p w14:paraId="01B03C60" w14:textId="64764CB7" w:rsidR="00CD449B" w:rsidRPr="0044485E" w:rsidRDefault="75D93EC0" w:rsidP="16F104B4">
            <w:pPr>
              <w:ind w:left="0"/>
            </w:pPr>
            <w:r w:rsidRPr="0044485E">
              <w:t>Jatketaan rakenneuudistushankkeen yhteydessä käynnistettyä DigiFinlandin palvelujen hyödyntämistä.</w:t>
            </w:r>
          </w:p>
          <w:p w14:paraId="223AF31B" w14:textId="6F449C55" w:rsidR="00E30AA2" w:rsidRPr="0044485E" w:rsidRDefault="3EBC8F62" w:rsidP="16F104B4">
            <w:pPr>
              <w:ind w:left="0"/>
            </w:pPr>
            <w:r w:rsidRPr="0044485E">
              <w:t xml:space="preserve">Viedään loppuun </w:t>
            </w:r>
            <w:r w:rsidR="00EC3DBD" w:rsidRPr="0044485E">
              <w:t>mahdollisuuksien mukaan</w:t>
            </w:r>
            <w:r w:rsidR="005E2155" w:rsidRPr="0044485E">
              <w:t xml:space="preserve"> (riippuen mm. toimittajien toteutuskyvystä loppuvuonna)</w:t>
            </w:r>
            <w:r w:rsidR="00EC3DBD" w:rsidRPr="0044485E">
              <w:t xml:space="preserve"> </w:t>
            </w:r>
            <w:r w:rsidRPr="0044485E">
              <w:t>Pirkanmaan kuntien integraatiot sekä ne rajapintatyöt, mitä Omaolon ajanvarauksen parannukset vaativat</w:t>
            </w:r>
            <w:r w:rsidR="2F79EE32" w:rsidRPr="0044485E">
              <w:t xml:space="preserve">. </w:t>
            </w:r>
          </w:p>
          <w:p w14:paraId="19F1EFD3" w14:textId="3EB0DC34" w:rsidR="00BE3EBE" w:rsidRPr="0044485E" w:rsidRDefault="00E3055E" w:rsidP="16F104B4">
            <w:pPr>
              <w:ind w:left="0"/>
            </w:pPr>
            <w:r w:rsidRPr="0044485E">
              <w:t>Vuonna 2023</w:t>
            </w:r>
            <w:r w:rsidR="79BDDA07" w:rsidRPr="0044485E">
              <w:t xml:space="preserve"> Omaolo versiossa 6.0. tulossa Suun oire ja vamma sekä Avoin palvelupyyntö, joiden myötä kuntien integraatioita tulee laajentaa sekä suun terveydenhuollon että sosiaalihuollon asiakastietojärjestelemiin.</w:t>
            </w:r>
            <w:r w:rsidR="00955C3D" w:rsidRPr="0044485E">
              <w:t xml:space="preserve"> </w:t>
            </w:r>
            <w:r w:rsidR="79BDDA07" w:rsidRPr="0044485E">
              <w:t xml:space="preserve">Integraatiot mahdollistavat sujuvan tiedon siirron Omaolon ja potilas/asiakastietojärjestelmien välillä sekä ajanvarauksen Omaolon kautta. Tarvitaan myös integraatio 24/7 toimivaan yksikköön, joka hoitaa Pirkanmaan päivystykselliset oirearviot sekä ammattilaisen työtä helpottavaan digitaaliseen työpöytään, johon saapuvat Omaolo herätteet ja esim. takaisinsoitot ja chatit. </w:t>
            </w:r>
            <w:r w:rsidR="00955C3D" w:rsidRPr="0044485E">
              <w:t>Tutkitaan mahdollisuutta toteuttaa</w:t>
            </w:r>
            <w:r w:rsidR="00CC4652" w:rsidRPr="0044485E">
              <w:t xml:space="preserve"> integraatioita ennakoiden jo tänä vuonna ja/tai suunnitellaan niitä toteutettavaksi vuoden 2023 aikana. </w:t>
            </w:r>
            <w:r w:rsidR="79BDDA07" w:rsidRPr="0044485E">
              <w:t>Robotiikan kehittäminen Omaolon siihen soveltuvissa oirearvioissa auttaa säästämään henkilöstöresursseja muuhun asiakastyöhön.</w:t>
            </w:r>
            <w:r w:rsidR="00235466" w:rsidRPr="0044485E">
              <w:t xml:space="preserve"> Selvitetään robotiikan edelleen kehittämiseen liittyviä mahdollisuuksia perustuen jo saatuihin oppeihin mm. Tampereella.</w:t>
            </w:r>
          </w:p>
          <w:p w14:paraId="5B99B79C" w14:textId="47ECE0C2" w:rsidR="00D5273B" w:rsidRPr="0044485E" w:rsidRDefault="0D51D574" w:rsidP="16F104B4">
            <w:pPr>
              <w:ind w:left="0"/>
              <w:rPr>
                <w:rFonts w:ascii="Calibri" w:hAnsi="Calibri"/>
              </w:rPr>
            </w:pPr>
            <w:r w:rsidRPr="0044485E">
              <w:t xml:space="preserve">Omaolo-palvelu laajeneminen vaatii keskitettyä koordinointia ja osaavaa henkilöstöä, jotta palvelu voidaan taata myös poikkeusoloissa. Henkilöstöresursseja tarvitaan Pirkanmaan tasoiseen Omaolo koordinointiin, </w:t>
            </w:r>
            <w:r w:rsidRPr="0044485E">
              <w:lastRenderedPageBreak/>
              <w:t xml:space="preserve">jokaisen kunnan omaan sovellusasiantuntijaan ja tämän varahenkilöön sekä työjonoja purkaviin ammattilaisiin. </w:t>
            </w:r>
            <w:r w:rsidR="004F04B0" w:rsidRPr="0044485E">
              <w:t xml:space="preserve">Jatketaan Omaolon jalkautusta ja jatkuvaa kehittämistä olemassa olevien rakenteiden </w:t>
            </w:r>
            <w:r w:rsidR="005E2155" w:rsidRPr="0044485E">
              <w:t>voimin</w:t>
            </w:r>
            <w:r w:rsidR="004F04B0" w:rsidRPr="0044485E">
              <w:t>.</w:t>
            </w:r>
          </w:p>
          <w:p w14:paraId="73F68293" w14:textId="140E86A8" w:rsidR="00EF2F1A" w:rsidRPr="0044485E" w:rsidRDefault="3485D372" w:rsidP="16F104B4">
            <w:pPr>
              <w:ind w:left="0"/>
            </w:pPr>
            <w:r w:rsidRPr="0044485E">
              <w:t>Omaolon oirearvioiden sisältöjen teknologinen laajentaminen kaikkiin Pirkanmaan kuntiin</w:t>
            </w:r>
            <w:r w:rsidR="00F72CB9" w:rsidRPr="0044485E">
              <w:t xml:space="preserve"> mahdollisuuksien mukaan</w:t>
            </w:r>
            <w:r w:rsidRPr="0044485E">
              <w:t>.</w:t>
            </w:r>
          </w:p>
          <w:p w14:paraId="013D15A6" w14:textId="6E061A8B" w:rsidR="00EF2F1A" w:rsidRPr="0044485E" w:rsidRDefault="3485D372" w:rsidP="16F104B4">
            <w:pPr>
              <w:ind w:left="0"/>
            </w:pPr>
            <w:r w:rsidRPr="0044485E">
              <w:t>Ajanvarausintegraatioiden teknologisten ratkaisujen kehittäminen</w:t>
            </w:r>
            <w:r w:rsidR="00F115AA" w:rsidRPr="0044485E">
              <w:t xml:space="preserve"> (niiltä osin kuin on hyvinvointialueen näkökulmasta tarkoituksenmukaista)</w:t>
            </w:r>
          </w:p>
        </w:tc>
      </w:tr>
      <w:tr w:rsidR="00F5204C" w:rsidRPr="0044485E" w14:paraId="103750DD" w14:textId="77777777" w:rsidTr="0981CDB3">
        <w:tc>
          <w:tcPr>
            <w:tcW w:w="2979" w:type="dxa"/>
          </w:tcPr>
          <w:p w14:paraId="42D5825F" w14:textId="53CF7B3D" w:rsidR="00F5204C" w:rsidRPr="0044485E" w:rsidRDefault="00F5204C" w:rsidP="00F5204C">
            <w:pPr>
              <w:ind w:left="0"/>
            </w:pPr>
            <w:r w:rsidRPr="0044485E">
              <w:lastRenderedPageBreak/>
              <w:t xml:space="preserve">Sähköisen perhekeskuksen kehittäminen ja käyttöönotto </w:t>
            </w:r>
          </w:p>
        </w:tc>
        <w:tc>
          <w:tcPr>
            <w:tcW w:w="5912" w:type="dxa"/>
          </w:tcPr>
          <w:p w14:paraId="59B7AEB9" w14:textId="77777777" w:rsidR="00F5204C" w:rsidRPr="0044485E" w:rsidRDefault="00F5204C" w:rsidP="00F5204C">
            <w:pPr>
              <w:ind w:left="0"/>
            </w:pPr>
            <w:r w:rsidRPr="0044485E">
              <w:t>Osallistutaan sähköisen perhekeskuksen kansallisen kehittämisen toimenpiteisiin, kuten työpajoihin.</w:t>
            </w:r>
          </w:p>
          <w:p w14:paraId="13F745A4" w14:textId="76B6C7B2" w:rsidR="00F5204C" w:rsidRPr="0044485E" w:rsidRDefault="00F5204C" w:rsidP="00F5204C">
            <w:pPr>
              <w:ind w:left="0"/>
              <w:rPr>
                <w:color w:val="0070C0"/>
              </w:rPr>
            </w:pPr>
            <w:r w:rsidRPr="0044485E">
              <w:t xml:space="preserve">Ratkaistava kysymys on mm. kuinka suuri osuus perhekeskuksen palveluista kunnan palveluita ja kuinka suuri osuus </w:t>
            </w:r>
            <w:proofErr w:type="spellStart"/>
            <w:r w:rsidRPr="0044485E">
              <w:t>HVAeen</w:t>
            </w:r>
            <w:proofErr w:type="spellEnd"/>
            <w:r w:rsidRPr="0044485E">
              <w:t xml:space="preserve"> palveluita. Miten näiden yhdistäminen tapahtuu.</w:t>
            </w:r>
          </w:p>
        </w:tc>
      </w:tr>
      <w:tr w:rsidR="00F5204C" w:rsidRPr="0044485E" w14:paraId="6BBA4DBA" w14:textId="77777777" w:rsidTr="0981CDB3">
        <w:tc>
          <w:tcPr>
            <w:tcW w:w="2979" w:type="dxa"/>
          </w:tcPr>
          <w:p w14:paraId="13D89E79" w14:textId="5D17E55C" w:rsidR="00F5204C" w:rsidRPr="0044485E" w:rsidRDefault="00F5204C" w:rsidP="00F5204C">
            <w:pPr>
              <w:ind w:left="0"/>
            </w:pPr>
            <w:r w:rsidRPr="0044485E">
              <w:t>Terveyskylä (HUS-yhteistyö)</w:t>
            </w:r>
          </w:p>
        </w:tc>
        <w:tc>
          <w:tcPr>
            <w:tcW w:w="5912" w:type="dxa"/>
          </w:tcPr>
          <w:p w14:paraId="78443536" w14:textId="78C6D143" w:rsidR="00F5204C" w:rsidRPr="0044485E" w:rsidRDefault="00F5204C" w:rsidP="00F5204C">
            <w:pPr>
              <w:ind w:left="0"/>
              <w:rPr>
                <w:color w:val="0070C0"/>
              </w:rPr>
            </w:pPr>
            <w:r w:rsidRPr="0044485E">
              <w:t xml:space="preserve">Hoitoon pääsyn nopeuttamiseksi ja hoitovelan purkamiseksi hyödynnetään kansalaisten etäpalveluja ja ammattilaisten digitaalisia palveluita, joita voidaan tuottaa Terveyskylän alusta- ja sovellusratkaisujen avulla. Terveyskylän digipolkusovelluksella on tuotettu digipalvelu yli 300 eri asiakas/potilasryhmälle, joten digipalvelujen edellyttämästä toiminnanmuutoksesta, tuotantotehokkuudesta ja vaikuttavuudesta on jo olemassa hyviä käytäntöjä ja käyttöönoton valmiita malleja. Hyvinvointialueen asiantuntijat osallistuvat suunnitteluvaiheessa v. 2022 Terveyskylä sotessa kehittämis- ja ohjausryhmiin, joissa sote- palveluihin liittyvät jatkokehityskohteet priorisoidaan hyödynnettäväksi hyvinvointialueiden suunnitelmiin vuosille </w:t>
            </w:r>
            <w:proofErr w:type="gramStart"/>
            <w:r w:rsidRPr="0044485E">
              <w:t>2023-2025</w:t>
            </w:r>
            <w:proofErr w:type="gramEnd"/>
          </w:p>
        </w:tc>
      </w:tr>
    </w:tbl>
    <w:p w14:paraId="5EF8E713" w14:textId="77777777" w:rsidR="00F614D7" w:rsidRPr="0044485E" w:rsidRDefault="00F614D7" w:rsidP="00362E6F">
      <w:pPr>
        <w:ind w:left="680"/>
        <w:jc w:val="both"/>
        <w:rPr>
          <w:b/>
          <w:bCs/>
        </w:rPr>
      </w:pPr>
    </w:p>
    <w:p w14:paraId="0990F051" w14:textId="77777777" w:rsidR="007458DC" w:rsidRPr="0044485E" w:rsidRDefault="004B71C5" w:rsidP="007458DC">
      <w:pPr>
        <w:ind w:left="680"/>
        <w:jc w:val="both"/>
        <w:rPr>
          <w:b/>
          <w:bCs/>
        </w:rPr>
      </w:pPr>
      <w:r w:rsidRPr="0044485E">
        <w:rPr>
          <w:b/>
          <w:bCs/>
        </w:rPr>
        <w:t xml:space="preserve">Suunnitelma toimenpiteistä vuosille </w:t>
      </w:r>
      <w:proofErr w:type="gramStart"/>
      <w:r w:rsidRPr="0044485E">
        <w:rPr>
          <w:b/>
          <w:bCs/>
        </w:rPr>
        <w:t>2023-2025</w:t>
      </w:r>
      <w:proofErr w:type="gramEnd"/>
      <w:r w:rsidRPr="0044485E">
        <w:rPr>
          <w:b/>
          <w:bCs/>
        </w:rPr>
        <w:t xml:space="preserve"> tarkentuu vuoden 2022 aikana. Alustavasti:</w:t>
      </w:r>
    </w:p>
    <w:p w14:paraId="5FD3F9AF" w14:textId="77777777" w:rsidR="007458DC" w:rsidRPr="0044485E" w:rsidRDefault="00362E6F" w:rsidP="007458DC">
      <w:pPr>
        <w:pStyle w:val="ListParagraph"/>
        <w:numPr>
          <w:ilvl w:val="0"/>
          <w:numId w:val="37"/>
        </w:numPr>
        <w:jc w:val="both"/>
        <w:rPr>
          <w:rFonts w:ascii="Arial" w:hAnsi="Arial" w:cs="Arial"/>
          <w:b/>
          <w:bCs/>
          <w:sz w:val="22"/>
        </w:rPr>
      </w:pPr>
      <w:r w:rsidRPr="0044485E">
        <w:rPr>
          <w:rFonts w:ascii="Arial" w:hAnsi="Arial" w:cs="Arial"/>
          <w:b/>
          <w:bCs/>
          <w:sz w:val="22"/>
        </w:rPr>
        <w:t>Alueellisten kansalaisen digi- ja etäpalveluiden käyttöönoton laajentaminen sosiaali- ja terveydenhuollon peruspalveluihin</w:t>
      </w:r>
      <w:r w:rsidR="008373E6" w:rsidRPr="0044485E">
        <w:rPr>
          <w:rFonts w:ascii="Arial" w:hAnsi="Arial" w:cs="Arial"/>
          <w:b/>
          <w:bCs/>
          <w:sz w:val="22"/>
        </w:rPr>
        <w:t xml:space="preserve">: </w:t>
      </w:r>
      <w:r w:rsidR="00493058" w:rsidRPr="0044485E">
        <w:rPr>
          <w:rFonts w:ascii="Arial" w:hAnsi="Arial" w:cs="Arial"/>
          <w:sz w:val="22"/>
        </w:rPr>
        <w:t>T</w:t>
      </w:r>
      <w:r w:rsidRPr="0044485E">
        <w:rPr>
          <w:rFonts w:ascii="Arial" w:hAnsi="Arial" w:cs="Arial"/>
          <w:sz w:val="22"/>
        </w:rPr>
        <w:t xml:space="preserve">oimenpiteillä edistetään </w:t>
      </w:r>
      <w:proofErr w:type="spellStart"/>
      <w:r w:rsidRPr="0044485E">
        <w:rPr>
          <w:rFonts w:ascii="Arial" w:hAnsi="Arial" w:cs="Arial"/>
          <w:sz w:val="22"/>
        </w:rPr>
        <w:t>hoitoonpääsyä</w:t>
      </w:r>
      <w:proofErr w:type="spellEnd"/>
      <w:r w:rsidRPr="0044485E">
        <w:rPr>
          <w:rFonts w:ascii="Arial" w:hAnsi="Arial" w:cs="Arial"/>
          <w:sz w:val="22"/>
        </w:rPr>
        <w:t xml:space="preserve">. </w:t>
      </w:r>
      <w:r w:rsidR="00637D3E" w:rsidRPr="0044485E">
        <w:rPr>
          <w:rFonts w:ascii="Arial" w:hAnsi="Arial" w:cs="Arial"/>
          <w:sz w:val="22"/>
        </w:rPr>
        <w:t xml:space="preserve">Jatketaan rakenneuudistushankkeen yhteydessä käynnistettyä kansalaisten etäpalveluiden käyttöönottoa ja laajentamista. </w:t>
      </w:r>
    </w:p>
    <w:p w14:paraId="6544746A" w14:textId="77777777" w:rsidR="007458DC" w:rsidRPr="0044485E" w:rsidRDefault="00E40205" w:rsidP="00284248">
      <w:pPr>
        <w:ind w:left="1040"/>
        <w:jc w:val="both"/>
        <w:rPr>
          <w:rFonts w:cs="Arial"/>
        </w:rPr>
      </w:pPr>
      <w:r w:rsidRPr="0044485E">
        <w:rPr>
          <w:rFonts w:cs="Arial"/>
        </w:rPr>
        <w:t>Saatavuutta parannetaan ohjaamalla ns. kevyen tarpeen potilaita kevyempien, helposti saavutettavien digitaalisten palvelujen pariin, jolloin resurssia ns. perinteiseen vastaanottotoimintaan vapautuu. Tämä on kirjattu myös tulevan hyvinvointialueen sisällöllisen kehittämisen tavoitteeksi.</w:t>
      </w:r>
    </w:p>
    <w:p w14:paraId="35B27AD1" w14:textId="504B7971" w:rsidR="00E40205" w:rsidRPr="0044485E" w:rsidRDefault="00E40205" w:rsidP="007458DC">
      <w:pPr>
        <w:pStyle w:val="ListParagraph"/>
        <w:ind w:left="1040"/>
        <w:jc w:val="both"/>
        <w:rPr>
          <w:rFonts w:ascii="Arial" w:hAnsi="Arial" w:cs="Arial"/>
          <w:sz w:val="22"/>
        </w:rPr>
      </w:pPr>
      <w:r w:rsidRPr="0044485E">
        <w:rPr>
          <w:rFonts w:ascii="Arial" w:hAnsi="Arial" w:cs="Arial"/>
          <w:sz w:val="22"/>
        </w:rPr>
        <w:t xml:space="preserve">Tarjoamme rahoituksen mahdollistamana etävastaanotto- ja digipalveluita, mm. kiireettömän vastaanoton </w:t>
      </w:r>
      <w:proofErr w:type="spellStart"/>
      <w:r w:rsidRPr="0044485E">
        <w:rPr>
          <w:rFonts w:ascii="Arial" w:hAnsi="Arial" w:cs="Arial"/>
          <w:sz w:val="22"/>
        </w:rPr>
        <w:t>chat</w:t>
      </w:r>
      <w:proofErr w:type="spellEnd"/>
      <w:r w:rsidRPr="0044485E">
        <w:rPr>
          <w:rFonts w:ascii="Arial" w:hAnsi="Arial" w:cs="Arial"/>
          <w:sz w:val="22"/>
        </w:rPr>
        <w:t xml:space="preserve">-palvelua, lääkärin </w:t>
      </w:r>
      <w:proofErr w:type="spellStart"/>
      <w:r w:rsidRPr="0044485E">
        <w:rPr>
          <w:rFonts w:ascii="Arial" w:hAnsi="Arial" w:cs="Arial"/>
          <w:sz w:val="22"/>
        </w:rPr>
        <w:t>chat</w:t>
      </w:r>
      <w:proofErr w:type="spellEnd"/>
      <w:r w:rsidRPr="0044485E">
        <w:rPr>
          <w:rFonts w:ascii="Arial" w:hAnsi="Arial" w:cs="Arial"/>
          <w:sz w:val="22"/>
        </w:rPr>
        <w:t xml:space="preserve">-palvelua, päivystyksen </w:t>
      </w:r>
      <w:proofErr w:type="spellStart"/>
      <w:r w:rsidRPr="0044485E">
        <w:rPr>
          <w:rFonts w:ascii="Arial" w:hAnsi="Arial" w:cs="Arial"/>
          <w:sz w:val="22"/>
        </w:rPr>
        <w:t>chat</w:t>
      </w:r>
      <w:proofErr w:type="spellEnd"/>
      <w:r w:rsidRPr="0044485E">
        <w:rPr>
          <w:rFonts w:ascii="Arial" w:hAnsi="Arial" w:cs="Arial"/>
          <w:sz w:val="22"/>
        </w:rPr>
        <w:t xml:space="preserve">-palvelua ja sairaanhoitajan ja lääkärin etävastaanottoa. Tavoitteena on löytää palveluista hyötyvät potilasryhmät ja kehittää edelleen ketterästi palveluja. Myös nykyinen henkilökunta osallistuu palvelujen tuottamiseen, ja uudet toimintamallit pyritään </w:t>
      </w:r>
      <w:r w:rsidRPr="0044485E">
        <w:rPr>
          <w:rFonts w:ascii="Arial" w:hAnsi="Arial" w:cs="Arial"/>
          <w:sz w:val="22"/>
        </w:rPr>
        <w:lastRenderedPageBreak/>
        <w:t xml:space="preserve">juurruttamaan pysyvään käyttöön. </w:t>
      </w:r>
      <w:r w:rsidR="00B0024A" w:rsidRPr="0044485E">
        <w:rPr>
          <w:rFonts w:ascii="Arial" w:hAnsi="Arial" w:cs="Arial"/>
          <w:sz w:val="22"/>
        </w:rPr>
        <w:t xml:space="preserve">Mikäli vuoden </w:t>
      </w:r>
      <w:proofErr w:type="gramStart"/>
      <w:r w:rsidR="00B0024A" w:rsidRPr="0044485E">
        <w:rPr>
          <w:rFonts w:ascii="Arial" w:hAnsi="Arial" w:cs="Arial"/>
          <w:sz w:val="22"/>
        </w:rPr>
        <w:t>2023-2025</w:t>
      </w:r>
      <w:proofErr w:type="gramEnd"/>
      <w:r w:rsidR="00B0024A" w:rsidRPr="0044485E">
        <w:rPr>
          <w:rFonts w:ascii="Arial" w:hAnsi="Arial" w:cs="Arial"/>
          <w:sz w:val="22"/>
        </w:rPr>
        <w:t xml:space="preserve"> rahoitus sen mahdollistaa, rahoituksella </w:t>
      </w:r>
      <w:r w:rsidR="00284248" w:rsidRPr="0044485E">
        <w:rPr>
          <w:rFonts w:ascii="Arial" w:hAnsi="Arial" w:cs="Arial"/>
          <w:sz w:val="22"/>
        </w:rPr>
        <w:t xml:space="preserve">myös </w:t>
      </w:r>
      <w:r w:rsidR="00B0024A" w:rsidRPr="0044485E">
        <w:rPr>
          <w:rFonts w:ascii="Arial" w:hAnsi="Arial" w:cs="Arial"/>
          <w:sz w:val="22"/>
        </w:rPr>
        <w:t>rekrytoidaan hoitohenkilöstöä tuottamaan palvelua.</w:t>
      </w:r>
    </w:p>
    <w:p w14:paraId="07952D9C" w14:textId="77777777" w:rsidR="00B0024A" w:rsidRPr="0044485E" w:rsidRDefault="00B0024A" w:rsidP="00284248">
      <w:pPr>
        <w:pStyle w:val="ListParagraph"/>
        <w:numPr>
          <w:ilvl w:val="0"/>
          <w:numId w:val="13"/>
        </w:numPr>
        <w:jc w:val="both"/>
        <w:rPr>
          <w:rFonts w:ascii="Arial" w:hAnsi="Arial" w:cs="Arial"/>
          <w:sz w:val="22"/>
        </w:rPr>
      </w:pPr>
      <w:r w:rsidRPr="0044485E">
        <w:rPr>
          <w:rFonts w:ascii="Arial" w:hAnsi="Arial" w:cs="Arial"/>
          <w:sz w:val="22"/>
        </w:rPr>
        <w:t>Puhelinpalvelun tehostaminen</w:t>
      </w:r>
    </w:p>
    <w:p w14:paraId="01038128" w14:textId="77777777" w:rsidR="00B0024A" w:rsidRPr="0044485E" w:rsidRDefault="00B0024A" w:rsidP="00284248">
      <w:pPr>
        <w:pStyle w:val="ListParagraph"/>
        <w:numPr>
          <w:ilvl w:val="0"/>
          <w:numId w:val="13"/>
        </w:numPr>
        <w:jc w:val="both"/>
        <w:rPr>
          <w:rFonts w:ascii="Arial" w:hAnsi="Arial" w:cs="Arial"/>
          <w:sz w:val="22"/>
        </w:rPr>
      </w:pPr>
      <w:r w:rsidRPr="0044485E">
        <w:rPr>
          <w:rFonts w:ascii="Arial" w:hAnsi="Arial" w:cs="Arial"/>
          <w:sz w:val="22"/>
        </w:rPr>
        <w:t>asiakasohjaus</w:t>
      </w:r>
    </w:p>
    <w:p w14:paraId="7E7E99F1" w14:textId="77777777" w:rsidR="00B0024A" w:rsidRPr="0044485E" w:rsidRDefault="00B0024A" w:rsidP="00284248">
      <w:pPr>
        <w:pStyle w:val="ListParagraph"/>
        <w:numPr>
          <w:ilvl w:val="0"/>
          <w:numId w:val="13"/>
        </w:numPr>
        <w:jc w:val="both"/>
        <w:rPr>
          <w:rFonts w:ascii="Arial" w:hAnsi="Arial" w:cs="Arial"/>
          <w:sz w:val="22"/>
        </w:rPr>
      </w:pPr>
      <w:r w:rsidRPr="0044485E">
        <w:rPr>
          <w:rFonts w:ascii="Arial" w:hAnsi="Arial" w:cs="Arial"/>
          <w:sz w:val="22"/>
        </w:rPr>
        <w:t>hoidon saatavuus ja jatkuvuus</w:t>
      </w:r>
    </w:p>
    <w:p w14:paraId="59E4BE84" w14:textId="77777777" w:rsidR="00B0024A" w:rsidRPr="0044485E" w:rsidRDefault="00B0024A" w:rsidP="00284248">
      <w:pPr>
        <w:pStyle w:val="ListParagraph"/>
        <w:numPr>
          <w:ilvl w:val="0"/>
          <w:numId w:val="13"/>
        </w:numPr>
        <w:jc w:val="both"/>
        <w:rPr>
          <w:rFonts w:ascii="Arial" w:hAnsi="Arial" w:cs="Arial"/>
          <w:sz w:val="22"/>
        </w:rPr>
      </w:pPr>
      <w:r w:rsidRPr="0044485E">
        <w:rPr>
          <w:rFonts w:ascii="Arial" w:hAnsi="Arial" w:cs="Arial"/>
          <w:sz w:val="22"/>
        </w:rPr>
        <w:t>takaisinsoittopalvelu</w:t>
      </w:r>
    </w:p>
    <w:p w14:paraId="376DBF05" w14:textId="77777777" w:rsidR="00B0024A" w:rsidRPr="0044485E" w:rsidRDefault="00B0024A" w:rsidP="00284248">
      <w:pPr>
        <w:pStyle w:val="ListParagraph"/>
        <w:numPr>
          <w:ilvl w:val="0"/>
          <w:numId w:val="13"/>
        </w:numPr>
        <w:jc w:val="both"/>
        <w:rPr>
          <w:rFonts w:ascii="Arial" w:hAnsi="Arial" w:cs="Arial"/>
          <w:sz w:val="22"/>
        </w:rPr>
      </w:pPr>
      <w:r w:rsidRPr="0044485E">
        <w:rPr>
          <w:rFonts w:ascii="Arial" w:hAnsi="Arial" w:cs="Arial"/>
          <w:sz w:val="22"/>
        </w:rPr>
        <w:t>Etävastaanotto</w:t>
      </w:r>
    </w:p>
    <w:p w14:paraId="08460055" w14:textId="77777777" w:rsidR="00B0024A" w:rsidRPr="0044485E" w:rsidRDefault="00B0024A" w:rsidP="00284248">
      <w:pPr>
        <w:pStyle w:val="ListParagraph"/>
        <w:numPr>
          <w:ilvl w:val="0"/>
          <w:numId w:val="13"/>
        </w:numPr>
        <w:jc w:val="both"/>
        <w:rPr>
          <w:rFonts w:ascii="Arial" w:hAnsi="Arial" w:cs="Arial"/>
          <w:sz w:val="22"/>
        </w:rPr>
      </w:pPr>
      <w:r w:rsidRPr="0044485E">
        <w:rPr>
          <w:rFonts w:ascii="Arial" w:hAnsi="Arial" w:cs="Arial"/>
          <w:sz w:val="22"/>
        </w:rPr>
        <w:t>Etäkonsultaatio</w:t>
      </w:r>
    </w:p>
    <w:p w14:paraId="0087645F" w14:textId="77777777" w:rsidR="00B0024A" w:rsidRPr="0044485E" w:rsidRDefault="00B0024A" w:rsidP="00284248">
      <w:pPr>
        <w:pStyle w:val="ListParagraph"/>
        <w:numPr>
          <w:ilvl w:val="0"/>
          <w:numId w:val="13"/>
        </w:numPr>
        <w:jc w:val="both"/>
        <w:rPr>
          <w:rFonts w:ascii="Arial" w:hAnsi="Arial" w:cs="Arial"/>
          <w:sz w:val="22"/>
        </w:rPr>
      </w:pPr>
      <w:r w:rsidRPr="0044485E">
        <w:rPr>
          <w:rFonts w:ascii="Arial" w:hAnsi="Arial" w:cs="Arial"/>
          <w:sz w:val="22"/>
        </w:rPr>
        <w:t>Chat-palvelu</w:t>
      </w:r>
    </w:p>
    <w:p w14:paraId="5FA63D94" w14:textId="395BBCF4" w:rsidR="00B0024A" w:rsidRPr="0044485E" w:rsidRDefault="00B0024A" w:rsidP="00284248">
      <w:pPr>
        <w:pStyle w:val="ListParagraph"/>
        <w:numPr>
          <w:ilvl w:val="0"/>
          <w:numId w:val="13"/>
        </w:numPr>
        <w:jc w:val="both"/>
        <w:rPr>
          <w:rFonts w:ascii="Arial" w:hAnsi="Arial" w:cs="Arial"/>
          <w:sz w:val="22"/>
        </w:rPr>
      </w:pPr>
      <w:r w:rsidRPr="0044485E">
        <w:rPr>
          <w:rFonts w:ascii="Arial" w:hAnsi="Arial" w:cs="Arial"/>
          <w:sz w:val="22"/>
        </w:rPr>
        <w:t>Terveyskylä</w:t>
      </w:r>
    </w:p>
    <w:p w14:paraId="42942718" w14:textId="77777777" w:rsidR="00493058" w:rsidRPr="0044485E" w:rsidRDefault="00493058" w:rsidP="00493058">
      <w:pPr>
        <w:ind w:left="0"/>
        <w:jc w:val="both"/>
        <w:rPr>
          <w:b/>
          <w:bCs/>
        </w:rPr>
      </w:pPr>
    </w:p>
    <w:p w14:paraId="5A495252" w14:textId="6B494865" w:rsidR="008244BD" w:rsidRPr="0044485E" w:rsidRDefault="008244BD" w:rsidP="16F104B4">
      <w:pPr>
        <w:pStyle w:val="ListParagraph"/>
        <w:numPr>
          <w:ilvl w:val="0"/>
          <w:numId w:val="13"/>
        </w:numPr>
        <w:spacing w:after="60"/>
        <w:ind w:left="1077" w:hanging="357"/>
        <w:jc w:val="both"/>
        <w:rPr>
          <w:rFonts w:ascii="Arial" w:hAnsi="Arial" w:cs="Arial"/>
          <w:sz w:val="22"/>
        </w:rPr>
      </w:pPr>
      <w:r w:rsidRPr="0044485E">
        <w:rPr>
          <w:rFonts w:ascii="Arial" w:hAnsi="Arial" w:cs="Arial"/>
          <w:b/>
          <w:bCs/>
          <w:sz w:val="22"/>
        </w:rPr>
        <w:t xml:space="preserve">Pirkanmaan hyvinvointialueelle rakentuva sosiaali- ja terveyspalveluiden </w:t>
      </w:r>
      <w:r w:rsidR="0005216C" w:rsidRPr="0044485E">
        <w:rPr>
          <w:rFonts w:ascii="Arial" w:hAnsi="Arial" w:cs="Arial"/>
          <w:b/>
          <w:bCs/>
          <w:sz w:val="22"/>
        </w:rPr>
        <w:t xml:space="preserve">digitaalinen </w:t>
      </w:r>
      <w:r w:rsidRPr="0044485E">
        <w:rPr>
          <w:rFonts w:ascii="Arial" w:hAnsi="Arial" w:cs="Arial"/>
          <w:b/>
          <w:bCs/>
          <w:sz w:val="22"/>
        </w:rPr>
        <w:t>alusta</w:t>
      </w:r>
      <w:r w:rsidRPr="0044485E">
        <w:rPr>
          <w:rFonts w:ascii="Arial" w:hAnsi="Arial" w:cs="Arial"/>
          <w:sz w:val="22"/>
        </w:rPr>
        <w:t>: OmaPirkanmaa, joka tukee teknologisilta ratkaisuiltaa</w:t>
      </w:r>
      <w:r w:rsidR="00284248" w:rsidRPr="0044485E">
        <w:rPr>
          <w:rFonts w:ascii="Arial" w:hAnsi="Arial" w:cs="Arial"/>
          <w:sz w:val="22"/>
        </w:rPr>
        <w:t>n</w:t>
      </w:r>
      <w:r w:rsidRPr="0044485E">
        <w:rPr>
          <w:rFonts w:ascii="Arial" w:hAnsi="Arial" w:cs="Arial"/>
          <w:sz w:val="22"/>
        </w:rPr>
        <w:t xml:space="preserve"> muissa hankkeissa tapahtuvaa kehittämistyötä ja sisältää uutta innovatiivista teknologiaa ja vaikuttavia digitaalisia-ICTM ratkaisuja (AI, </w:t>
      </w:r>
      <w:proofErr w:type="spellStart"/>
      <w:r w:rsidRPr="0044485E">
        <w:rPr>
          <w:rFonts w:ascii="Arial" w:hAnsi="Arial" w:cs="Arial"/>
          <w:sz w:val="22"/>
        </w:rPr>
        <w:t>robotisaatio</w:t>
      </w:r>
      <w:proofErr w:type="spellEnd"/>
      <w:r w:rsidRPr="0044485E">
        <w:rPr>
          <w:rFonts w:ascii="Arial" w:hAnsi="Arial" w:cs="Arial"/>
          <w:sz w:val="22"/>
        </w:rPr>
        <w:t xml:space="preserve"> esim. </w:t>
      </w:r>
      <w:proofErr w:type="spellStart"/>
      <w:r w:rsidRPr="0044485E">
        <w:rPr>
          <w:rFonts w:ascii="Arial" w:hAnsi="Arial" w:cs="Arial"/>
          <w:sz w:val="22"/>
        </w:rPr>
        <w:t>chatbot</w:t>
      </w:r>
      <w:proofErr w:type="spellEnd"/>
      <w:r w:rsidRPr="0044485E">
        <w:rPr>
          <w:rFonts w:ascii="Arial" w:hAnsi="Arial" w:cs="Arial"/>
          <w:sz w:val="22"/>
        </w:rPr>
        <w:t xml:space="preserve">, </w:t>
      </w:r>
      <w:proofErr w:type="spellStart"/>
      <w:r w:rsidRPr="0044485E">
        <w:rPr>
          <w:rFonts w:ascii="Arial" w:hAnsi="Arial" w:cs="Arial"/>
          <w:sz w:val="22"/>
        </w:rPr>
        <w:t>app</w:t>
      </w:r>
      <w:proofErr w:type="spellEnd"/>
      <w:r w:rsidRPr="0044485E">
        <w:rPr>
          <w:rFonts w:ascii="Arial" w:hAnsi="Arial" w:cs="Arial"/>
          <w:sz w:val="22"/>
        </w:rPr>
        <w:t>, CHAT, digitaaliset tieto- ja palveluohjaukset).</w:t>
      </w:r>
    </w:p>
    <w:p w14:paraId="7C9524E4" w14:textId="77777777" w:rsidR="00493058" w:rsidRPr="0044485E" w:rsidRDefault="00200079" w:rsidP="00493058">
      <w:pPr>
        <w:pStyle w:val="ListParagraph"/>
        <w:numPr>
          <w:ilvl w:val="0"/>
          <w:numId w:val="13"/>
        </w:numPr>
        <w:ind w:left="1080"/>
        <w:jc w:val="both"/>
        <w:rPr>
          <w:rFonts w:ascii="Arial" w:hAnsi="Arial" w:cs="Arial"/>
          <w:sz w:val="22"/>
        </w:rPr>
      </w:pPr>
      <w:r w:rsidRPr="0044485E">
        <w:rPr>
          <w:rFonts w:ascii="Arial" w:hAnsi="Arial" w:cs="Arial"/>
          <w:b/>
          <w:bCs/>
          <w:sz w:val="22"/>
        </w:rPr>
        <w:t>Chat-palvelu</w:t>
      </w:r>
      <w:r w:rsidRPr="0044485E">
        <w:rPr>
          <w:rFonts w:ascii="Arial" w:hAnsi="Arial" w:cs="Arial"/>
          <w:sz w:val="22"/>
        </w:rPr>
        <w:t xml:space="preserve"> jatkossa kaikille asukkaille kaikkiin tarpeisiin, asteittain kohti 24/7.</w:t>
      </w:r>
    </w:p>
    <w:p w14:paraId="255F8316" w14:textId="6FF8D15F" w:rsidR="00542228" w:rsidRPr="0044485E" w:rsidRDefault="00542228" w:rsidP="00493058">
      <w:pPr>
        <w:ind w:left="0"/>
        <w:jc w:val="both"/>
        <w:rPr>
          <w:rFonts w:cs="Arial"/>
        </w:rPr>
      </w:pPr>
    </w:p>
    <w:p w14:paraId="0E3767AF" w14:textId="2DC4FB69" w:rsidR="001C12DE" w:rsidRPr="0044485E" w:rsidRDefault="000D2711" w:rsidP="000D2711">
      <w:pPr>
        <w:pStyle w:val="Heading3"/>
        <w:rPr>
          <w:rFonts w:cs="Arial"/>
          <w:szCs w:val="22"/>
          <w:lang w:val="fi-FI"/>
        </w:rPr>
      </w:pPr>
      <w:bookmarkStart w:id="18" w:name="_Toc92876633"/>
      <w:bookmarkStart w:id="19" w:name="_Toc95567574"/>
      <w:r w:rsidRPr="0044485E">
        <w:rPr>
          <w:rFonts w:cs="Arial"/>
          <w:szCs w:val="22"/>
          <w:lang w:val="fi-FI"/>
        </w:rPr>
        <w:t>Edistetään hoitotakuun toteutumista vahvistamalla ennaltaehkäisyä ja ongelmien varhaista tunnistamista</w:t>
      </w:r>
      <w:bookmarkEnd w:id="18"/>
      <w:r w:rsidRPr="0044485E">
        <w:rPr>
          <w:rFonts w:cs="Arial"/>
          <w:szCs w:val="22"/>
          <w:lang w:val="fi-FI"/>
        </w:rPr>
        <w:t xml:space="preserve"> </w:t>
      </w:r>
      <w:r w:rsidR="003A456A" w:rsidRPr="0044485E">
        <w:rPr>
          <w:rFonts w:cs="Arial"/>
          <w:szCs w:val="22"/>
          <w:lang w:val="fi-FI"/>
        </w:rPr>
        <w:t>(</w:t>
      </w:r>
      <w:proofErr w:type="spellStart"/>
      <w:r w:rsidR="003A456A" w:rsidRPr="0044485E">
        <w:rPr>
          <w:rFonts w:cs="Arial"/>
          <w:szCs w:val="22"/>
          <w:lang w:val="fi-FI"/>
        </w:rPr>
        <w:t>investonti</w:t>
      </w:r>
      <w:proofErr w:type="spellEnd"/>
      <w:r w:rsidR="003A456A" w:rsidRPr="0044485E">
        <w:rPr>
          <w:rFonts w:cs="Arial"/>
          <w:szCs w:val="22"/>
          <w:lang w:val="fi-FI"/>
        </w:rPr>
        <w:t xml:space="preserve"> 2)</w:t>
      </w:r>
      <w:bookmarkEnd w:id="19"/>
    </w:p>
    <w:p w14:paraId="56C1C3A1" w14:textId="50F6DA43" w:rsidR="007F5014" w:rsidRPr="0044485E" w:rsidRDefault="007F5014" w:rsidP="001A15B6">
      <w:pPr>
        <w:ind w:left="720"/>
        <w:jc w:val="both"/>
        <w:rPr>
          <w:b/>
          <w:bCs/>
        </w:rPr>
      </w:pPr>
      <w:r w:rsidRPr="0044485E">
        <w:rPr>
          <w:b/>
          <w:bCs/>
        </w:rPr>
        <w:t xml:space="preserve">Alueellinen </w:t>
      </w:r>
      <w:r w:rsidR="00AC4FE4" w:rsidRPr="0044485E">
        <w:rPr>
          <w:b/>
          <w:bCs/>
        </w:rPr>
        <w:t>elintapaohjauksen palvelutarjotin</w:t>
      </w:r>
    </w:p>
    <w:p w14:paraId="3B11DC64" w14:textId="21C938F0" w:rsidR="00906C52" w:rsidRPr="0044485E" w:rsidRDefault="00B217D9" w:rsidP="001A15B6">
      <w:pPr>
        <w:ind w:left="720"/>
        <w:jc w:val="both"/>
      </w:pPr>
      <w:r w:rsidRPr="0044485E">
        <w:t xml:space="preserve">Elintapaohjauksen saatavuuden lisääminen Pirkanmaalla: </w:t>
      </w:r>
    </w:p>
    <w:p w14:paraId="29130E46" w14:textId="77777777" w:rsidR="001A15B6" w:rsidRPr="0044485E" w:rsidRDefault="001A15B6" w:rsidP="001A15B6">
      <w:pPr>
        <w:pStyle w:val="ListParagraph"/>
        <w:numPr>
          <w:ilvl w:val="0"/>
          <w:numId w:val="24"/>
        </w:numPr>
        <w:spacing w:after="60"/>
        <w:ind w:left="1434" w:hanging="357"/>
        <w:contextualSpacing w:val="0"/>
        <w:jc w:val="both"/>
        <w:rPr>
          <w:rFonts w:ascii="Arial" w:hAnsi="Arial" w:cs="Arial"/>
          <w:sz w:val="22"/>
        </w:rPr>
      </w:pPr>
      <w:r w:rsidRPr="0044485E">
        <w:rPr>
          <w:rFonts w:ascii="Arial" w:hAnsi="Arial" w:cs="Arial"/>
          <w:sz w:val="22"/>
        </w:rPr>
        <w:t>Kaikilla kuntalaisilla ja ammattihenkilöillä on tiedossa eri kuntien alueella tarjolla olevat elintapamuutoksia tukevat palvelut ja mahdollisuudet</w:t>
      </w:r>
    </w:p>
    <w:p w14:paraId="5B176420" w14:textId="77777777" w:rsidR="001A15B6" w:rsidRPr="0044485E" w:rsidRDefault="001A15B6" w:rsidP="001A15B6">
      <w:pPr>
        <w:pStyle w:val="ListParagraph"/>
        <w:numPr>
          <w:ilvl w:val="0"/>
          <w:numId w:val="24"/>
        </w:numPr>
        <w:spacing w:after="60"/>
        <w:ind w:left="1434" w:hanging="357"/>
        <w:contextualSpacing w:val="0"/>
        <w:jc w:val="both"/>
        <w:rPr>
          <w:rFonts w:ascii="Arial" w:hAnsi="Arial" w:cs="Arial"/>
          <w:sz w:val="22"/>
        </w:rPr>
      </w:pPr>
      <w:r w:rsidRPr="0044485E">
        <w:rPr>
          <w:rFonts w:ascii="Arial" w:hAnsi="Arial" w:cs="Arial"/>
          <w:sz w:val="22"/>
        </w:rPr>
        <w:t xml:space="preserve">Rakennetaan alueellinen alusta, jolle on koottu kuntien </w:t>
      </w:r>
      <w:proofErr w:type="spellStart"/>
      <w:r w:rsidRPr="0044485E">
        <w:rPr>
          <w:rFonts w:ascii="Arial" w:hAnsi="Arial" w:cs="Arial"/>
          <w:sz w:val="22"/>
        </w:rPr>
        <w:t>elintapohjauksen</w:t>
      </w:r>
      <w:proofErr w:type="spellEnd"/>
      <w:r w:rsidRPr="0044485E">
        <w:rPr>
          <w:rFonts w:ascii="Arial" w:hAnsi="Arial" w:cs="Arial"/>
          <w:sz w:val="22"/>
        </w:rPr>
        <w:t xml:space="preserve"> palvelutarjottimet ja tutkittuun tietoon perustuvaa elintapaohjausmateriaalia</w:t>
      </w:r>
    </w:p>
    <w:p w14:paraId="2B691185" w14:textId="77777777" w:rsidR="001A15B6" w:rsidRPr="0044485E" w:rsidRDefault="001A15B6" w:rsidP="001A15B6">
      <w:pPr>
        <w:pStyle w:val="ListParagraph"/>
        <w:numPr>
          <w:ilvl w:val="0"/>
          <w:numId w:val="24"/>
        </w:numPr>
        <w:spacing w:after="60"/>
        <w:ind w:left="1434" w:hanging="357"/>
        <w:contextualSpacing w:val="0"/>
        <w:jc w:val="both"/>
        <w:rPr>
          <w:rFonts w:ascii="Arial" w:hAnsi="Arial" w:cs="Arial"/>
          <w:sz w:val="22"/>
        </w:rPr>
      </w:pPr>
      <w:r w:rsidRPr="0044485E">
        <w:rPr>
          <w:rFonts w:ascii="Arial" w:hAnsi="Arial" w:cs="Arial"/>
          <w:sz w:val="22"/>
        </w:rPr>
        <w:t>Hyvinvointialueella on yhtenäistetty elintapaohjauksen käytäntöjä</w:t>
      </w:r>
    </w:p>
    <w:p w14:paraId="78D1D263" w14:textId="77777777" w:rsidR="001A15B6" w:rsidRPr="0044485E" w:rsidRDefault="001A15B6" w:rsidP="001A15B6">
      <w:pPr>
        <w:pStyle w:val="ListParagraph"/>
        <w:numPr>
          <w:ilvl w:val="0"/>
          <w:numId w:val="24"/>
        </w:numPr>
        <w:ind w:left="1440"/>
        <w:jc w:val="both"/>
        <w:rPr>
          <w:rFonts w:ascii="Arial" w:hAnsi="Arial" w:cs="Arial"/>
          <w:sz w:val="22"/>
        </w:rPr>
      </w:pPr>
      <w:r w:rsidRPr="0044485E">
        <w:rPr>
          <w:rFonts w:ascii="Arial" w:hAnsi="Arial" w:cs="Arial"/>
          <w:sz w:val="22"/>
        </w:rPr>
        <w:t>Alustalla olevia tietoja voi hyödyntää myös esim. yksityinen työterveyshuolto, erikoissairaanhoito ja kolmannen sektorin toimijat. Kokonaisuus vähentää sote-palveluiden tarvetta lisäämällä elämänlaatua ja arjessa pärjäämistä.</w:t>
      </w:r>
    </w:p>
    <w:p w14:paraId="3D5F1C7B" w14:textId="0B5C45FC" w:rsidR="001A15B6" w:rsidRPr="0044485E" w:rsidRDefault="001A15B6" w:rsidP="001A15B6">
      <w:pPr>
        <w:ind w:left="720"/>
        <w:jc w:val="both"/>
        <w:rPr>
          <w:rFonts w:cstheme="minorHAnsi"/>
        </w:rPr>
      </w:pPr>
      <w:r w:rsidRPr="0044485E">
        <w:rPr>
          <w:rFonts w:cstheme="minorHAnsi"/>
        </w:rPr>
        <w:t xml:space="preserve">Tarve elintapaohjauksen alueelliselle palvelutarjottimelle on selvitetty </w:t>
      </w:r>
      <w:proofErr w:type="spellStart"/>
      <w:r w:rsidRPr="0044485E">
        <w:rPr>
          <w:rFonts w:cstheme="minorHAnsi"/>
        </w:rPr>
        <w:t>PirSote</w:t>
      </w:r>
      <w:proofErr w:type="spellEnd"/>
      <w:r w:rsidRPr="0044485E">
        <w:rPr>
          <w:rFonts w:cstheme="minorHAnsi"/>
        </w:rPr>
        <w:t xml:space="preserve">-hankkeen valmistelussa ja sen painopisteiden valinnassa. Kunnissa elintapaohjaukseen liittyvät palvelut ovat sirpaleisesti eri toimialoilla, kokonaisuudesta ei ole tietoa ammattihenkilöillä eikä kuntalaisilla. Alueellisen elintapaohjaustarjottimen rakentaminen sisältyi vuosina </w:t>
      </w:r>
      <w:proofErr w:type="gramStart"/>
      <w:r w:rsidRPr="0044485E">
        <w:rPr>
          <w:rFonts w:cstheme="minorHAnsi"/>
        </w:rPr>
        <w:t>2017 - 2018</w:t>
      </w:r>
      <w:proofErr w:type="gramEnd"/>
      <w:r w:rsidRPr="0044485E">
        <w:rPr>
          <w:rFonts w:cstheme="minorHAnsi"/>
        </w:rPr>
        <w:t xml:space="preserve"> valtakunnalliseen VESOTE-hankkeeseen, jolloin tarve on selvitetty hankekokonaisuutta ja sen painopisteitä valmisteltaessa.</w:t>
      </w:r>
    </w:p>
    <w:p w14:paraId="04D463E4" w14:textId="77777777" w:rsidR="001A15B6" w:rsidRPr="0044485E" w:rsidRDefault="001A15B6" w:rsidP="001A15B6">
      <w:pPr>
        <w:ind w:left="720"/>
        <w:jc w:val="both"/>
      </w:pPr>
      <w:proofErr w:type="spellStart"/>
      <w:r w:rsidRPr="0044485E">
        <w:rPr>
          <w:rFonts w:cstheme="minorHAnsi"/>
        </w:rPr>
        <w:t>PirSote-hankeessa</w:t>
      </w:r>
      <w:proofErr w:type="spellEnd"/>
      <w:r w:rsidRPr="0044485E">
        <w:rPr>
          <w:rFonts w:cstheme="minorHAnsi"/>
        </w:rPr>
        <w:t xml:space="preserve"> on rakennettu alueellisen elintapaohjauksen palvelutarjottimen malli työikäisille ja kunnat ovat siihen perustuen rakentaneet omat elintapaohjauksen palvelutarjottimensa. Nyt vastaava on meneillään kahdelle muulle ikäryhmälle. Alueellinen elintapaohjauksen palvelutarjotin linkittyy myös </w:t>
      </w:r>
      <w:proofErr w:type="spellStart"/>
      <w:r w:rsidRPr="0044485E">
        <w:rPr>
          <w:rFonts w:cstheme="minorHAnsi"/>
        </w:rPr>
        <w:t>OmaOlo</w:t>
      </w:r>
      <w:proofErr w:type="spellEnd"/>
      <w:r w:rsidRPr="0044485E">
        <w:rPr>
          <w:rFonts w:cstheme="minorHAnsi"/>
        </w:rPr>
        <w:t xml:space="preserve">-, Suuntima- ja </w:t>
      </w:r>
      <w:proofErr w:type="spellStart"/>
      <w:r w:rsidRPr="0044485E">
        <w:rPr>
          <w:rFonts w:cstheme="minorHAnsi"/>
        </w:rPr>
        <w:t>Hoituki</w:t>
      </w:r>
      <w:proofErr w:type="spellEnd"/>
      <w:r w:rsidRPr="0044485E">
        <w:rPr>
          <w:rFonts w:cstheme="minorHAnsi"/>
        </w:rPr>
        <w:t xml:space="preserve">-hankkeisiin. Lasten, nuorten ja lapsiperheiden elintapaohjauksen palvelutarjotin linkittyy sähköisen perhekeskuksen kehittämiseen. Ikäihmisten palvelutarjotin linkittyy </w:t>
      </w:r>
      <w:proofErr w:type="spellStart"/>
      <w:r w:rsidRPr="0044485E">
        <w:rPr>
          <w:rFonts w:cstheme="minorHAnsi"/>
        </w:rPr>
        <w:t>PirKOTI</w:t>
      </w:r>
      <w:proofErr w:type="spellEnd"/>
      <w:r w:rsidRPr="0044485E">
        <w:rPr>
          <w:rFonts w:cstheme="minorHAnsi"/>
        </w:rPr>
        <w:t>-hankkeeseen.</w:t>
      </w:r>
    </w:p>
    <w:p w14:paraId="2CFCC85B" w14:textId="0AD6F422" w:rsidR="005C2DE5" w:rsidRPr="0044485E" w:rsidRDefault="00944ABF" w:rsidP="00E273C8">
      <w:pPr>
        <w:ind w:left="720"/>
        <w:jc w:val="both"/>
      </w:pPr>
      <w:r w:rsidRPr="0044485E">
        <w:rPr>
          <w:b/>
          <w:bCs/>
        </w:rPr>
        <w:t>Toimenpiteet vuodelle 2022</w:t>
      </w:r>
      <w:r w:rsidRPr="0044485E">
        <w:t>:</w:t>
      </w:r>
    </w:p>
    <w:p w14:paraId="1C4FD8CE" w14:textId="6D87F6AC" w:rsidR="00944ABF" w:rsidRPr="0044485E" w:rsidRDefault="00944ABF" w:rsidP="005177B7">
      <w:pPr>
        <w:pStyle w:val="ListParagraph"/>
        <w:numPr>
          <w:ilvl w:val="0"/>
          <w:numId w:val="30"/>
        </w:numPr>
        <w:spacing w:after="60"/>
        <w:ind w:left="1077" w:hanging="357"/>
        <w:contextualSpacing w:val="0"/>
        <w:jc w:val="both"/>
        <w:rPr>
          <w:rFonts w:ascii="Arial" w:hAnsi="Arial" w:cs="Arial"/>
          <w:sz w:val="22"/>
        </w:rPr>
      </w:pPr>
      <w:r w:rsidRPr="0044485E">
        <w:rPr>
          <w:rFonts w:ascii="Arial" w:hAnsi="Arial" w:cs="Arial"/>
          <w:sz w:val="22"/>
        </w:rPr>
        <w:t>Työryhmän kokoamin</w:t>
      </w:r>
      <w:r w:rsidR="005177B7" w:rsidRPr="0044485E">
        <w:rPr>
          <w:rFonts w:ascii="Arial" w:hAnsi="Arial" w:cs="Arial"/>
          <w:sz w:val="22"/>
        </w:rPr>
        <w:t>en: yhteinen näkemys alustasta</w:t>
      </w:r>
    </w:p>
    <w:p w14:paraId="0E094D50" w14:textId="7B5A8719" w:rsidR="000E10EF" w:rsidRPr="0044485E" w:rsidRDefault="00944ABF" w:rsidP="005177B7">
      <w:pPr>
        <w:pStyle w:val="ListParagraph"/>
        <w:numPr>
          <w:ilvl w:val="0"/>
          <w:numId w:val="30"/>
        </w:numPr>
        <w:spacing w:after="60"/>
        <w:ind w:left="1077" w:hanging="357"/>
        <w:contextualSpacing w:val="0"/>
        <w:jc w:val="both"/>
        <w:rPr>
          <w:rFonts w:ascii="Arial" w:hAnsi="Arial" w:cs="Arial"/>
          <w:sz w:val="22"/>
        </w:rPr>
      </w:pPr>
      <w:r w:rsidRPr="0044485E">
        <w:rPr>
          <w:rFonts w:ascii="Arial" w:hAnsi="Arial" w:cs="Arial"/>
          <w:sz w:val="22"/>
        </w:rPr>
        <w:t>Suunnittelu</w:t>
      </w:r>
      <w:r w:rsidR="0081564B" w:rsidRPr="0044485E">
        <w:rPr>
          <w:rFonts w:ascii="Arial" w:hAnsi="Arial" w:cs="Arial"/>
          <w:sz w:val="22"/>
        </w:rPr>
        <w:t xml:space="preserve"> ja alustan rakentaminen</w:t>
      </w:r>
    </w:p>
    <w:p w14:paraId="74CCF461" w14:textId="3EDF6721" w:rsidR="000E10EF" w:rsidRPr="0044485E" w:rsidRDefault="00944ABF" w:rsidP="005177B7">
      <w:pPr>
        <w:pStyle w:val="ListParagraph"/>
        <w:numPr>
          <w:ilvl w:val="0"/>
          <w:numId w:val="30"/>
        </w:numPr>
        <w:spacing w:after="60"/>
        <w:ind w:left="1077" w:hanging="357"/>
        <w:contextualSpacing w:val="0"/>
        <w:jc w:val="both"/>
        <w:rPr>
          <w:rFonts w:ascii="Arial" w:hAnsi="Arial" w:cs="Arial"/>
          <w:sz w:val="22"/>
        </w:rPr>
      </w:pPr>
      <w:r w:rsidRPr="0044485E">
        <w:rPr>
          <w:rFonts w:ascii="Arial" w:hAnsi="Arial" w:cs="Arial"/>
          <w:sz w:val="22"/>
        </w:rPr>
        <w:lastRenderedPageBreak/>
        <w:t>Piloto</w:t>
      </w:r>
      <w:r w:rsidR="005177B7" w:rsidRPr="0044485E">
        <w:rPr>
          <w:rFonts w:ascii="Arial" w:hAnsi="Arial" w:cs="Arial"/>
          <w:sz w:val="22"/>
        </w:rPr>
        <w:t>inti ja korjaavat toimenpiteet</w:t>
      </w:r>
    </w:p>
    <w:p w14:paraId="17C1250D" w14:textId="0D2B12D0" w:rsidR="000E10EF" w:rsidRPr="0044485E" w:rsidRDefault="00944ABF" w:rsidP="005177B7">
      <w:pPr>
        <w:pStyle w:val="ListParagraph"/>
        <w:numPr>
          <w:ilvl w:val="0"/>
          <w:numId w:val="30"/>
        </w:numPr>
        <w:spacing w:after="60"/>
        <w:ind w:left="1077" w:hanging="357"/>
        <w:contextualSpacing w:val="0"/>
        <w:jc w:val="both"/>
        <w:rPr>
          <w:rFonts w:ascii="Arial" w:hAnsi="Arial" w:cs="Arial"/>
          <w:sz w:val="22"/>
        </w:rPr>
      </w:pPr>
      <w:r w:rsidRPr="0044485E">
        <w:rPr>
          <w:rFonts w:ascii="Arial" w:hAnsi="Arial" w:cs="Arial"/>
          <w:sz w:val="22"/>
        </w:rPr>
        <w:t>Kuntien työikäisten elintapaohjaustarjotinten linkit</w:t>
      </w:r>
      <w:r w:rsidR="005177B7" w:rsidRPr="0044485E">
        <w:rPr>
          <w:rFonts w:ascii="Arial" w:hAnsi="Arial" w:cs="Arial"/>
          <w:sz w:val="22"/>
        </w:rPr>
        <w:t>ys alueelliselle tarjottimelle</w:t>
      </w:r>
    </w:p>
    <w:p w14:paraId="75DF52C0" w14:textId="442DCD56" w:rsidR="000E10EF" w:rsidRPr="0044485E" w:rsidRDefault="005177B7" w:rsidP="005177B7">
      <w:pPr>
        <w:pStyle w:val="ListParagraph"/>
        <w:numPr>
          <w:ilvl w:val="0"/>
          <w:numId w:val="30"/>
        </w:numPr>
        <w:spacing w:after="60"/>
        <w:ind w:left="1077" w:hanging="357"/>
        <w:contextualSpacing w:val="0"/>
        <w:jc w:val="both"/>
        <w:rPr>
          <w:rFonts w:ascii="Arial" w:hAnsi="Arial" w:cs="Arial"/>
          <w:sz w:val="22"/>
        </w:rPr>
      </w:pPr>
      <w:r w:rsidRPr="0044485E">
        <w:rPr>
          <w:rFonts w:ascii="Arial" w:hAnsi="Arial" w:cs="Arial"/>
          <w:sz w:val="22"/>
        </w:rPr>
        <w:t>Viestintä ja markkinointi</w:t>
      </w:r>
    </w:p>
    <w:p w14:paraId="54F6F1F7" w14:textId="114CB505" w:rsidR="00944ABF" w:rsidRPr="0044485E" w:rsidRDefault="00944ABF" w:rsidP="005177B7">
      <w:pPr>
        <w:pStyle w:val="ListParagraph"/>
        <w:numPr>
          <w:ilvl w:val="0"/>
          <w:numId w:val="30"/>
        </w:numPr>
        <w:rPr>
          <w:rFonts w:ascii="Arial" w:hAnsi="Arial" w:cs="Arial"/>
          <w:sz w:val="22"/>
        </w:rPr>
      </w:pPr>
      <w:r w:rsidRPr="0044485E">
        <w:rPr>
          <w:rFonts w:ascii="Arial" w:hAnsi="Arial" w:cs="Arial"/>
          <w:sz w:val="22"/>
        </w:rPr>
        <w:t>Julkaiseminen</w:t>
      </w:r>
    </w:p>
    <w:p w14:paraId="16DE2442" w14:textId="14CF8CD3" w:rsidR="00D516D9" w:rsidRPr="0044485E" w:rsidRDefault="008D76DA" w:rsidP="00E273C8">
      <w:pPr>
        <w:ind w:left="720"/>
        <w:jc w:val="both"/>
      </w:pPr>
      <w:r w:rsidRPr="0044485E">
        <w:t>Hankkeen toteuttajia ovat d</w:t>
      </w:r>
      <w:r w:rsidR="00D516D9" w:rsidRPr="0044485E">
        <w:t xml:space="preserve">igiasiantuntijat, </w:t>
      </w:r>
      <w:proofErr w:type="spellStart"/>
      <w:r w:rsidR="00D516D9" w:rsidRPr="0044485E">
        <w:t>PirSOTE</w:t>
      </w:r>
      <w:proofErr w:type="spellEnd"/>
      <w:r w:rsidR="00D516D9" w:rsidRPr="0044485E">
        <w:t>/ HYTE- ja Digi-hankesalkut + näiden verkostot, viestintäasiantuntija, hyvinvointialueen valmistelu</w:t>
      </w:r>
    </w:p>
    <w:p w14:paraId="7AC11594" w14:textId="0A376399" w:rsidR="003E4B11" w:rsidRPr="0044485E" w:rsidRDefault="008B0667" w:rsidP="00E273C8">
      <w:pPr>
        <w:ind w:left="714"/>
        <w:jc w:val="both"/>
      </w:pPr>
      <w:r w:rsidRPr="0044485E">
        <w:rPr>
          <w:b/>
          <w:bCs/>
        </w:rPr>
        <w:t xml:space="preserve">Suunnitelma toimenpiteistä vuosille </w:t>
      </w:r>
      <w:proofErr w:type="gramStart"/>
      <w:r w:rsidRPr="0044485E">
        <w:rPr>
          <w:b/>
          <w:bCs/>
        </w:rPr>
        <w:t>2023-2025</w:t>
      </w:r>
      <w:proofErr w:type="gramEnd"/>
      <w:r w:rsidRPr="0044485E">
        <w:rPr>
          <w:b/>
          <w:bCs/>
        </w:rPr>
        <w:t xml:space="preserve"> tarkentuu vuoden 2022 aikana. Alustavasti</w:t>
      </w:r>
      <w:r w:rsidR="00827D53" w:rsidRPr="0044485E">
        <w:t>:</w:t>
      </w:r>
    </w:p>
    <w:p w14:paraId="68C1A71C" w14:textId="30A76535" w:rsidR="00906C52" w:rsidRPr="0044485E" w:rsidRDefault="00F14117" w:rsidP="00E273C8">
      <w:pPr>
        <w:pStyle w:val="ListParagraph"/>
        <w:numPr>
          <w:ilvl w:val="0"/>
          <w:numId w:val="25"/>
        </w:numPr>
        <w:spacing w:after="60"/>
        <w:ind w:left="1071" w:hanging="357"/>
        <w:contextualSpacing w:val="0"/>
        <w:jc w:val="both"/>
        <w:rPr>
          <w:rFonts w:ascii="Arial" w:hAnsi="Arial" w:cs="Arial"/>
          <w:sz w:val="22"/>
        </w:rPr>
      </w:pPr>
      <w:r w:rsidRPr="0044485E">
        <w:rPr>
          <w:rFonts w:ascii="Arial" w:hAnsi="Arial" w:cs="Arial"/>
          <w:sz w:val="22"/>
        </w:rPr>
        <w:t>Täydennetään kahdella muulla ikäryhmällä (lapset, nuoret ja lapsiperheet sekä ikäihmiset) ja linkitetään sähköiseen perheke</w:t>
      </w:r>
      <w:r w:rsidR="00906C52" w:rsidRPr="0044485E">
        <w:rPr>
          <w:rFonts w:ascii="Arial" w:hAnsi="Arial" w:cs="Arial"/>
          <w:sz w:val="22"/>
        </w:rPr>
        <w:t xml:space="preserve">skukseen ja </w:t>
      </w:r>
      <w:proofErr w:type="spellStart"/>
      <w:r w:rsidR="00906C52" w:rsidRPr="0044485E">
        <w:rPr>
          <w:rFonts w:ascii="Arial" w:hAnsi="Arial" w:cs="Arial"/>
          <w:sz w:val="22"/>
        </w:rPr>
        <w:t>PirKOTI</w:t>
      </w:r>
      <w:proofErr w:type="spellEnd"/>
      <w:r w:rsidR="00906C52" w:rsidRPr="0044485E">
        <w:rPr>
          <w:rFonts w:ascii="Arial" w:hAnsi="Arial" w:cs="Arial"/>
          <w:sz w:val="22"/>
        </w:rPr>
        <w:t>-hankkeeseen</w:t>
      </w:r>
    </w:p>
    <w:p w14:paraId="6A5A91A3" w14:textId="019308ED" w:rsidR="00906C52" w:rsidRPr="0044485E" w:rsidRDefault="00F14117" w:rsidP="00E273C8">
      <w:pPr>
        <w:pStyle w:val="ListParagraph"/>
        <w:numPr>
          <w:ilvl w:val="0"/>
          <w:numId w:val="25"/>
        </w:numPr>
        <w:spacing w:after="60"/>
        <w:ind w:left="1071" w:hanging="357"/>
        <w:contextualSpacing w:val="0"/>
        <w:jc w:val="both"/>
        <w:rPr>
          <w:rFonts w:ascii="Arial" w:hAnsi="Arial" w:cs="Arial"/>
          <w:sz w:val="22"/>
        </w:rPr>
      </w:pPr>
      <w:r w:rsidRPr="0044485E">
        <w:rPr>
          <w:rFonts w:ascii="Arial" w:hAnsi="Arial" w:cs="Arial"/>
          <w:sz w:val="22"/>
        </w:rPr>
        <w:t>Kootaan tarjottimelle tutkittuun tietoon per</w:t>
      </w:r>
      <w:r w:rsidR="00906C52" w:rsidRPr="0044485E">
        <w:rPr>
          <w:rFonts w:ascii="Arial" w:hAnsi="Arial" w:cs="Arial"/>
          <w:sz w:val="22"/>
        </w:rPr>
        <w:t>ustuvaa elintapaohjausaineistoa</w:t>
      </w:r>
    </w:p>
    <w:p w14:paraId="1814951B" w14:textId="1865B5AB" w:rsidR="00906C52" w:rsidRPr="0044485E" w:rsidRDefault="00906C52" w:rsidP="00E273C8">
      <w:pPr>
        <w:pStyle w:val="ListParagraph"/>
        <w:numPr>
          <w:ilvl w:val="0"/>
          <w:numId w:val="25"/>
        </w:numPr>
        <w:spacing w:after="60"/>
        <w:ind w:left="1071" w:hanging="357"/>
        <w:contextualSpacing w:val="0"/>
        <w:jc w:val="both"/>
        <w:rPr>
          <w:rFonts w:ascii="Arial" w:hAnsi="Arial" w:cs="Arial"/>
          <w:sz w:val="22"/>
        </w:rPr>
      </w:pPr>
      <w:r w:rsidRPr="0044485E">
        <w:rPr>
          <w:rFonts w:ascii="Arial" w:hAnsi="Arial" w:cs="Arial"/>
          <w:sz w:val="22"/>
        </w:rPr>
        <w:t>Viestintä ja markkinointi</w:t>
      </w:r>
    </w:p>
    <w:p w14:paraId="36520436" w14:textId="02A567CE" w:rsidR="00827D53" w:rsidRPr="0044485E" w:rsidRDefault="00F14117" w:rsidP="00E273C8">
      <w:pPr>
        <w:pStyle w:val="ListParagraph"/>
        <w:numPr>
          <w:ilvl w:val="0"/>
          <w:numId w:val="25"/>
        </w:numPr>
        <w:ind w:left="1077"/>
        <w:jc w:val="both"/>
        <w:rPr>
          <w:rFonts w:ascii="Arial" w:hAnsi="Arial" w:cs="Arial"/>
          <w:sz w:val="22"/>
        </w:rPr>
      </w:pPr>
      <w:r w:rsidRPr="0044485E">
        <w:rPr>
          <w:rFonts w:ascii="Arial" w:hAnsi="Arial" w:cs="Arial"/>
          <w:sz w:val="22"/>
        </w:rPr>
        <w:t>Kehitetyn alustan ylläpito ja jatkokehittäminen</w:t>
      </w:r>
    </w:p>
    <w:p w14:paraId="781F4B2D" w14:textId="231263AE" w:rsidR="003E4B11" w:rsidRPr="0044485E" w:rsidRDefault="003E4B11" w:rsidP="0070107B">
      <w:pPr>
        <w:ind w:left="0"/>
        <w:jc w:val="both"/>
      </w:pPr>
    </w:p>
    <w:p w14:paraId="5EDAE2E3" w14:textId="3D0B384A" w:rsidR="000D2711" w:rsidRPr="0044485E" w:rsidRDefault="000D2711" w:rsidP="000D2711">
      <w:pPr>
        <w:pStyle w:val="Heading3"/>
        <w:rPr>
          <w:lang w:val="fi-FI"/>
        </w:rPr>
      </w:pPr>
      <w:bookmarkStart w:id="20" w:name="_Toc92876634"/>
      <w:bookmarkStart w:id="21" w:name="_Toc95567575"/>
      <w:r w:rsidRPr="0044485E">
        <w:rPr>
          <w:lang w:val="fi-FI"/>
        </w:rPr>
        <w:t>Vahvistetaan sosiaali- ja terveydenhuollon kustannusvaikuttavuutta tukevaa tietopohjaa ja vaikuttavuusperusteista ohjausta</w:t>
      </w:r>
      <w:bookmarkEnd w:id="20"/>
      <w:r w:rsidR="003A456A" w:rsidRPr="0044485E">
        <w:rPr>
          <w:lang w:val="fi-FI"/>
        </w:rPr>
        <w:t xml:space="preserve"> (</w:t>
      </w:r>
      <w:proofErr w:type="spellStart"/>
      <w:r w:rsidR="003A456A" w:rsidRPr="0044485E">
        <w:rPr>
          <w:lang w:val="fi-FI"/>
        </w:rPr>
        <w:t>Investonti</w:t>
      </w:r>
      <w:proofErr w:type="spellEnd"/>
      <w:r w:rsidR="003A456A" w:rsidRPr="0044485E">
        <w:rPr>
          <w:lang w:val="fi-FI"/>
        </w:rPr>
        <w:t xml:space="preserve"> 3)</w:t>
      </w:r>
      <w:bookmarkEnd w:id="21"/>
    </w:p>
    <w:p w14:paraId="3B4AD2F0" w14:textId="6C50985D" w:rsidR="00C97A74" w:rsidRPr="0044485E" w:rsidRDefault="007B0196" w:rsidP="00E273C8">
      <w:pPr>
        <w:ind w:left="720"/>
      </w:pPr>
      <w:r w:rsidRPr="0044485E">
        <w:t>Vuodelle 2022 ei kohdisteta rahoitushakemusta tälle investo</w:t>
      </w:r>
      <w:r w:rsidR="0085648B" w:rsidRPr="0044485E">
        <w:t>i</w:t>
      </w:r>
      <w:r w:rsidRPr="0044485E">
        <w:t>nnille.</w:t>
      </w:r>
      <w:r w:rsidR="009009AB" w:rsidRPr="0044485E">
        <w:t xml:space="preserve"> Tunnistettuja kehittämiskohteita ovat k</w:t>
      </w:r>
      <w:r w:rsidR="00467C3B" w:rsidRPr="0044485E">
        <w:t>irjaamisen</w:t>
      </w:r>
      <w:r w:rsidR="0006631B" w:rsidRPr="0044485E">
        <w:t xml:space="preserve"> kehittäminen, raportoin</w:t>
      </w:r>
      <w:r w:rsidR="009009AB" w:rsidRPr="0044485E">
        <w:t>nin kehittämien ja</w:t>
      </w:r>
      <w:r w:rsidR="0006631B" w:rsidRPr="0044485E">
        <w:t xml:space="preserve"> tilastointi</w:t>
      </w:r>
      <w:r w:rsidR="009009AB" w:rsidRPr="0044485E">
        <w:t>.</w:t>
      </w:r>
      <w:r w:rsidR="00D0235E" w:rsidRPr="0044485E">
        <w:t xml:space="preserve"> Näihin perustuvat v</w:t>
      </w:r>
      <w:r w:rsidR="00C97A74" w:rsidRPr="0044485E">
        <w:t>aikuttavuusperustainen johtaminen ja ohjaaminen</w:t>
      </w:r>
      <w:r w:rsidR="00D0235E" w:rsidRPr="0044485E">
        <w:t>.</w:t>
      </w:r>
    </w:p>
    <w:p w14:paraId="15BD385E" w14:textId="4EFEAC17" w:rsidR="007B0196" w:rsidRPr="0044485E" w:rsidRDefault="003264E2" w:rsidP="00F614D7">
      <w:pPr>
        <w:ind w:left="720"/>
        <w:jc w:val="both"/>
      </w:pPr>
      <w:proofErr w:type="spellStart"/>
      <w:r w:rsidRPr="0044485E">
        <w:t>Pirkamaalla</w:t>
      </w:r>
      <w:proofErr w:type="spellEnd"/>
      <w:r w:rsidRPr="0044485E">
        <w:t xml:space="preserve"> toimiva sosiaalialan osaamiskeskus </w:t>
      </w:r>
      <w:proofErr w:type="spellStart"/>
      <w:r w:rsidR="0078715B" w:rsidRPr="0044485E">
        <w:t>Pikassos</w:t>
      </w:r>
      <w:proofErr w:type="spellEnd"/>
      <w:r w:rsidR="0078715B" w:rsidRPr="0044485E">
        <w:t xml:space="preserve"> on</w:t>
      </w:r>
      <w:r w:rsidR="002076EF" w:rsidRPr="0044485E">
        <w:t xml:space="preserve"> v. 2022</w:t>
      </w:r>
      <w:r w:rsidR="0078715B" w:rsidRPr="0044485E">
        <w:t xml:space="preserve"> mukana sosiaalialan osaamiskeskusten yhteisessä hankehakemuksessa, mitä koordinoi Varsinais-Suomen sosiaalialan osaamiskeskus. </w:t>
      </w:r>
      <w:r w:rsidR="00D0235E" w:rsidRPr="0044485E">
        <w:t>T</w:t>
      </w:r>
      <w:r w:rsidR="0078715B" w:rsidRPr="0044485E">
        <w:t xml:space="preserve">arkoituksena on, että </w:t>
      </w:r>
      <w:r w:rsidR="00AD74E8" w:rsidRPr="0044485E">
        <w:t>siinä</w:t>
      </w:r>
      <w:r w:rsidR="0078715B" w:rsidRPr="0044485E">
        <w:t xml:space="preserve"> haettavalla rahoituksella rekrytoidaan jokaiseen sosiaalialan osaamiskeskukseen yksi työntekijä viemään eteenpäin sosiaalihuollon kirjaamisvalmennuksia tämän vuoden ajan. Työ kytkeytyy Kansa-Koulu-hankkeeseen, jossa </w:t>
      </w:r>
      <w:r w:rsidR="007224C9" w:rsidRPr="0044485E">
        <w:t>on</w:t>
      </w:r>
      <w:r w:rsidR="0078715B" w:rsidRPr="0044485E">
        <w:t xml:space="preserve"> toteutettu sosiaalihuollon kirjaamisvalmennusta jo pitkään</w:t>
      </w:r>
      <w:r w:rsidR="0078715B" w:rsidRPr="0044485E">
        <w:rPr>
          <w:color w:val="FF0000"/>
        </w:rPr>
        <w:t xml:space="preserve">.  </w:t>
      </w:r>
    </w:p>
    <w:p w14:paraId="60E8D608" w14:textId="77777777" w:rsidR="00F614D7" w:rsidRPr="0044485E" w:rsidRDefault="00F614D7" w:rsidP="00F614D7">
      <w:pPr>
        <w:ind w:left="720"/>
        <w:jc w:val="both"/>
      </w:pPr>
    </w:p>
    <w:p w14:paraId="5738BB10" w14:textId="0F4A11AF" w:rsidR="000D2711" w:rsidRPr="0044485E" w:rsidRDefault="000D2711" w:rsidP="000D2711">
      <w:pPr>
        <w:pStyle w:val="Heading3"/>
        <w:rPr>
          <w:lang w:val="fi-FI"/>
        </w:rPr>
      </w:pPr>
      <w:bookmarkStart w:id="22" w:name="_Toc92876635"/>
      <w:bookmarkStart w:id="23" w:name="_Toc95567576"/>
      <w:r w:rsidRPr="0044485E">
        <w:rPr>
          <w:lang w:val="fi-FI"/>
        </w:rPr>
        <w:t>Otetaan käyttöön hoitotakuuta edistävät palvelumuotoillut digitaaliset innovaatiot</w:t>
      </w:r>
      <w:bookmarkEnd w:id="22"/>
      <w:r w:rsidRPr="0044485E">
        <w:rPr>
          <w:lang w:val="fi-FI"/>
        </w:rPr>
        <w:t xml:space="preserve"> </w:t>
      </w:r>
      <w:r w:rsidR="00467C3B" w:rsidRPr="0044485E">
        <w:rPr>
          <w:lang w:val="fi-FI"/>
        </w:rPr>
        <w:t>(Investointi 4</w:t>
      </w:r>
      <w:r w:rsidR="00C614B1" w:rsidRPr="0044485E">
        <w:rPr>
          <w:lang w:val="fi-FI"/>
        </w:rPr>
        <w:t>)</w:t>
      </w:r>
      <w:bookmarkEnd w:id="23"/>
    </w:p>
    <w:p w14:paraId="510AC3F3" w14:textId="4428A300" w:rsidR="00B55710" w:rsidRPr="0044485E" w:rsidRDefault="00B55710" w:rsidP="00E273C8">
      <w:pPr>
        <w:ind w:left="720"/>
        <w:rPr>
          <w:rFonts w:cs="Arial"/>
          <w:b/>
        </w:rPr>
      </w:pPr>
      <w:r w:rsidRPr="0044485E">
        <w:rPr>
          <w:rFonts w:cs="Arial"/>
          <w:b/>
        </w:rPr>
        <w:t>Osallistuminen valtakunnallisten toimijoiden ja alueiden yhteiseen suunnitteluun</w:t>
      </w:r>
      <w:r w:rsidR="00276E8C" w:rsidRPr="0044485E">
        <w:rPr>
          <w:rFonts w:cs="Arial"/>
          <w:b/>
        </w:rPr>
        <w:t xml:space="preserve"> </w:t>
      </w:r>
    </w:p>
    <w:p w14:paraId="3939A80E" w14:textId="64F5A7F5" w:rsidR="00426A26" w:rsidRPr="0044485E" w:rsidRDefault="00276E8C" w:rsidP="00E273C8">
      <w:pPr>
        <w:ind w:left="720"/>
        <w:rPr>
          <w:rFonts w:cs="Arial"/>
        </w:rPr>
      </w:pPr>
      <w:r w:rsidRPr="0044485E">
        <w:rPr>
          <w:rFonts w:cs="Arial"/>
        </w:rPr>
        <w:t>Pirkanmaan hyvinvointialue</w:t>
      </w:r>
      <w:r w:rsidR="00097AC3" w:rsidRPr="0044485E">
        <w:rPr>
          <w:rFonts w:cs="Arial"/>
        </w:rPr>
        <w:t xml:space="preserve"> haluaa osallistua</w:t>
      </w:r>
      <w:r w:rsidR="00C15DD7" w:rsidRPr="0044485E">
        <w:rPr>
          <w:rFonts w:cs="Arial"/>
        </w:rPr>
        <w:t xml:space="preserve"> </w:t>
      </w:r>
      <w:r w:rsidR="001F3D17" w:rsidRPr="0044485E">
        <w:rPr>
          <w:rFonts w:cs="Arial"/>
        </w:rPr>
        <w:t>ainakin</w:t>
      </w:r>
      <w:r w:rsidR="00C15DD7" w:rsidRPr="0044485E">
        <w:rPr>
          <w:rFonts w:cs="Arial"/>
        </w:rPr>
        <w:t xml:space="preserve"> </w:t>
      </w:r>
      <w:r w:rsidR="00097AC3" w:rsidRPr="0044485E">
        <w:rPr>
          <w:rFonts w:cs="Arial"/>
        </w:rPr>
        <w:t>seuraav</w:t>
      </w:r>
      <w:r w:rsidR="008006BD" w:rsidRPr="0044485E">
        <w:rPr>
          <w:rFonts w:cs="Arial"/>
        </w:rPr>
        <w:t xml:space="preserve">asti </w:t>
      </w:r>
      <w:r w:rsidR="00097AC3" w:rsidRPr="0044485E">
        <w:rPr>
          <w:rFonts w:cs="Arial"/>
        </w:rPr>
        <w:t>valtakunnallisten toimijoiden ja alueiden yhteiseen suunnitteluun</w:t>
      </w:r>
      <w:r w:rsidR="00DE685B" w:rsidRPr="0044485E">
        <w:rPr>
          <w:rFonts w:cs="Arial"/>
        </w:rPr>
        <w:t xml:space="preserve"> vuoden 2022 aikana</w:t>
      </w:r>
      <w:r w:rsidR="00426A26" w:rsidRPr="0044485E">
        <w:rPr>
          <w:rFonts w:cs="Arial"/>
        </w:rPr>
        <w:t>:</w:t>
      </w:r>
    </w:p>
    <w:p w14:paraId="1E5193AE" w14:textId="092E140D" w:rsidR="00C614B1" w:rsidRPr="0044485E" w:rsidRDefault="00A0563B" w:rsidP="00E273C8">
      <w:pPr>
        <w:pStyle w:val="ListParagraph"/>
        <w:numPr>
          <w:ilvl w:val="0"/>
          <w:numId w:val="17"/>
        </w:numPr>
        <w:spacing w:after="60"/>
        <w:ind w:left="1074" w:hanging="357"/>
        <w:contextualSpacing w:val="0"/>
        <w:rPr>
          <w:rFonts w:ascii="Arial" w:hAnsi="Arial" w:cs="Arial"/>
          <w:sz w:val="22"/>
        </w:rPr>
      </w:pPr>
      <w:r w:rsidRPr="0044485E">
        <w:rPr>
          <w:rFonts w:ascii="Arial" w:hAnsi="Arial" w:cs="Arial"/>
          <w:sz w:val="22"/>
        </w:rPr>
        <w:t>A</w:t>
      </w:r>
      <w:r w:rsidR="007B4543" w:rsidRPr="0044485E">
        <w:rPr>
          <w:rFonts w:ascii="Arial" w:hAnsi="Arial" w:cs="Arial"/>
          <w:sz w:val="22"/>
        </w:rPr>
        <w:t>siakaspalautteen keruu</w:t>
      </w:r>
    </w:p>
    <w:p w14:paraId="4D31A723" w14:textId="6E53A96E" w:rsidR="001A3883" w:rsidRPr="0044485E" w:rsidRDefault="00A0563B" w:rsidP="00E273C8">
      <w:pPr>
        <w:pStyle w:val="ListParagraph"/>
        <w:numPr>
          <w:ilvl w:val="0"/>
          <w:numId w:val="17"/>
        </w:numPr>
        <w:spacing w:after="60"/>
        <w:ind w:left="1074" w:hanging="357"/>
        <w:contextualSpacing w:val="0"/>
        <w:rPr>
          <w:rFonts w:ascii="Arial" w:hAnsi="Arial" w:cs="Arial"/>
          <w:sz w:val="22"/>
        </w:rPr>
      </w:pPr>
      <w:r w:rsidRPr="0044485E">
        <w:rPr>
          <w:rFonts w:ascii="Arial" w:hAnsi="Arial" w:cs="Arial"/>
          <w:sz w:val="22"/>
        </w:rPr>
        <w:t>S</w:t>
      </w:r>
      <w:r w:rsidR="001A3883" w:rsidRPr="0044485E">
        <w:rPr>
          <w:rFonts w:ascii="Arial" w:hAnsi="Arial" w:cs="Arial"/>
          <w:sz w:val="22"/>
        </w:rPr>
        <w:t>ähköinen ajanvaraus</w:t>
      </w:r>
    </w:p>
    <w:p w14:paraId="5EEA3A56" w14:textId="56CE4692" w:rsidR="00434E84" w:rsidRPr="0044485E" w:rsidRDefault="00A0563B" w:rsidP="00E273C8">
      <w:pPr>
        <w:pStyle w:val="ListParagraph"/>
        <w:numPr>
          <w:ilvl w:val="0"/>
          <w:numId w:val="17"/>
        </w:numPr>
        <w:ind w:left="1080"/>
        <w:rPr>
          <w:rFonts w:ascii="Arial" w:hAnsi="Arial" w:cs="Arial"/>
          <w:sz w:val="22"/>
        </w:rPr>
      </w:pPr>
      <w:r w:rsidRPr="0044485E">
        <w:rPr>
          <w:rFonts w:ascii="Arial" w:hAnsi="Arial" w:cs="Arial"/>
          <w:sz w:val="22"/>
        </w:rPr>
        <w:t>K</w:t>
      </w:r>
      <w:r w:rsidR="00434E84" w:rsidRPr="0044485E">
        <w:rPr>
          <w:rFonts w:ascii="Arial" w:hAnsi="Arial" w:cs="Arial"/>
          <w:sz w:val="22"/>
        </w:rPr>
        <w:t>ansalaisten etäpalvelut</w:t>
      </w:r>
    </w:p>
    <w:p w14:paraId="49355013" w14:textId="0332747C" w:rsidR="00F517B4" w:rsidRPr="0044485E" w:rsidRDefault="00421B22" w:rsidP="00E273C8">
      <w:pPr>
        <w:ind w:left="720"/>
        <w:rPr>
          <w:rFonts w:cs="Arial"/>
          <w:b/>
        </w:rPr>
      </w:pPr>
      <w:r w:rsidRPr="0044485E">
        <w:rPr>
          <w:rFonts w:cs="Arial"/>
          <w:b/>
        </w:rPr>
        <w:t>Kypsyystilan arviointi</w:t>
      </w:r>
      <w:r w:rsidR="00B75991" w:rsidRPr="0044485E">
        <w:rPr>
          <w:rFonts w:cs="Arial"/>
          <w:b/>
        </w:rPr>
        <w:t xml:space="preserve"> ja nykytilan kuvaus nykyisistä alueella käytössä olevista digitaalisista palveluista ja kehittämisen toimeenpanosuunnitelma</w:t>
      </w:r>
    </w:p>
    <w:p w14:paraId="6176A3B4" w14:textId="29D3296A" w:rsidR="00AF1CD0" w:rsidRPr="0044485E" w:rsidRDefault="00AF1CD0" w:rsidP="00E273C8">
      <w:pPr>
        <w:ind w:left="720"/>
        <w:rPr>
          <w:rFonts w:cs="Arial"/>
        </w:rPr>
      </w:pPr>
      <w:r w:rsidRPr="0044485E">
        <w:rPr>
          <w:rFonts w:cs="Arial"/>
        </w:rPr>
        <w:t xml:space="preserve">Pirkanmaan hyvinvointialue sitoutuu tekemään </w:t>
      </w:r>
      <w:proofErr w:type="spellStart"/>
      <w:r w:rsidRPr="0044485E">
        <w:rPr>
          <w:rFonts w:cs="Arial"/>
        </w:rPr>
        <w:t>THL:n</w:t>
      </w:r>
      <w:proofErr w:type="spellEnd"/>
      <w:r w:rsidRPr="0044485E">
        <w:rPr>
          <w:rFonts w:cs="Arial"/>
        </w:rPr>
        <w:t xml:space="preserve"> ohjauksessa kypsyystilan arvioinnin ja nykytilan kuvauksen</w:t>
      </w:r>
      <w:r w:rsidR="003E4BFC" w:rsidRPr="0044485E">
        <w:rPr>
          <w:rFonts w:cs="Arial"/>
        </w:rPr>
        <w:t xml:space="preserve"> alueella käytössä olevista digitaalisista palveluista.</w:t>
      </w:r>
    </w:p>
    <w:p w14:paraId="06893E4D" w14:textId="3E2B211C" w:rsidR="003E4BFC" w:rsidRPr="0044485E" w:rsidRDefault="003E4BFC" w:rsidP="00E273C8">
      <w:pPr>
        <w:ind w:left="720"/>
        <w:rPr>
          <w:rFonts w:cs="Arial"/>
        </w:rPr>
      </w:pPr>
      <w:r w:rsidRPr="0044485E">
        <w:rPr>
          <w:rFonts w:cs="Arial"/>
        </w:rPr>
        <w:t>Arvioinnin ja kuvauksen perusteella laaditaan</w:t>
      </w:r>
      <w:r w:rsidR="001147A0" w:rsidRPr="0044485E">
        <w:rPr>
          <w:rFonts w:cs="Arial"/>
        </w:rPr>
        <w:t xml:space="preserve"> kehittämisen toimeenpanosuunnitelma koko alueelle.</w:t>
      </w:r>
      <w:r w:rsidR="00EE2834" w:rsidRPr="0044485E">
        <w:rPr>
          <w:rFonts w:cs="Arial"/>
        </w:rPr>
        <w:t xml:space="preserve"> </w:t>
      </w:r>
      <w:r w:rsidR="00C33790" w:rsidRPr="0044485E">
        <w:rPr>
          <w:rFonts w:cs="Arial"/>
        </w:rPr>
        <w:t>Arviointi ja toimeenpanosuunnitelma vaatii</w:t>
      </w:r>
      <w:r w:rsidR="0023557F" w:rsidRPr="0044485E">
        <w:rPr>
          <w:rFonts w:cs="Arial"/>
        </w:rPr>
        <w:t xml:space="preserve"> perusteellista </w:t>
      </w:r>
      <w:r w:rsidR="00796078" w:rsidRPr="0044485E">
        <w:rPr>
          <w:rFonts w:cs="Arial"/>
        </w:rPr>
        <w:t>selvitystyötä ja</w:t>
      </w:r>
      <w:r w:rsidR="00C33790" w:rsidRPr="0044485E">
        <w:rPr>
          <w:rFonts w:cs="Arial"/>
        </w:rPr>
        <w:t xml:space="preserve"> </w:t>
      </w:r>
      <w:r w:rsidR="0023557F" w:rsidRPr="0044485E">
        <w:rPr>
          <w:rFonts w:cs="Arial"/>
        </w:rPr>
        <w:t>yhteistyö</w:t>
      </w:r>
      <w:r w:rsidR="00796078" w:rsidRPr="0044485E">
        <w:rPr>
          <w:rFonts w:cs="Arial"/>
        </w:rPr>
        <w:t>tä</w:t>
      </w:r>
      <w:r w:rsidR="0023557F" w:rsidRPr="0044485E">
        <w:rPr>
          <w:rFonts w:cs="Arial"/>
        </w:rPr>
        <w:t xml:space="preserve"> hyvinvointialueen ja </w:t>
      </w:r>
      <w:proofErr w:type="spellStart"/>
      <w:r w:rsidR="0023557F" w:rsidRPr="0044485E">
        <w:rPr>
          <w:rFonts w:cs="Arial"/>
        </w:rPr>
        <w:t>PirSoten</w:t>
      </w:r>
      <w:proofErr w:type="spellEnd"/>
      <w:r w:rsidR="0023557F" w:rsidRPr="0044485E">
        <w:rPr>
          <w:rFonts w:cs="Arial"/>
        </w:rPr>
        <w:t xml:space="preserve"> kanssa.</w:t>
      </w:r>
      <w:r w:rsidR="002A077B" w:rsidRPr="0044485E">
        <w:rPr>
          <w:rFonts w:cs="Arial"/>
        </w:rPr>
        <w:t xml:space="preserve"> Esimerkiksi arvioinnissa kartoitetaan </w:t>
      </w:r>
      <w:r w:rsidR="002A077B" w:rsidRPr="0044485E">
        <w:rPr>
          <w:rFonts w:cs="Arial"/>
        </w:rPr>
        <w:lastRenderedPageBreak/>
        <w:t>kuntakohtaiset etävastaanotot</w:t>
      </w:r>
      <w:r w:rsidR="00472C25" w:rsidRPr="0044485E">
        <w:rPr>
          <w:rFonts w:cs="Arial"/>
        </w:rPr>
        <w:t xml:space="preserve"> ja </w:t>
      </w:r>
      <w:proofErr w:type="gramStart"/>
      <w:r w:rsidR="00472C25" w:rsidRPr="0044485E">
        <w:rPr>
          <w:rFonts w:cs="Arial"/>
        </w:rPr>
        <w:t>pyritään</w:t>
      </w:r>
      <w:proofErr w:type="gramEnd"/>
      <w:r w:rsidR="00472C25" w:rsidRPr="0044485E">
        <w:rPr>
          <w:rFonts w:cs="Arial"/>
        </w:rPr>
        <w:t xml:space="preserve"> luodaan yhteinen näkemys hyvinvointialueen </w:t>
      </w:r>
      <w:r w:rsidR="00016DAC" w:rsidRPr="0044485E">
        <w:rPr>
          <w:rFonts w:cs="Arial"/>
        </w:rPr>
        <w:t>yhteiseen toimintamalliin.</w:t>
      </w:r>
    </w:p>
    <w:p w14:paraId="02AFA2FE" w14:textId="78649681" w:rsidR="00B75991" w:rsidRPr="0044485E" w:rsidRDefault="002A58AA" w:rsidP="00E273C8">
      <w:pPr>
        <w:ind w:left="720"/>
        <w:rPr>
          <w:rFonts w:cs="Arial"/>
          <w:b/>
        </w:rPr>
      </w:pPr>
      <w:r w:rsidRPr="0044485E">
        <w:rPr>
          <w:rFonts w:cs="Arial"/>
          <w:b/>
        </w:rPr>
        <w:t>Jatketaan aiemmin aloitettua digitaalisten palvelujen kehitystyötä, käyttöönottoja ja palvelujen laajentamista</w:t>
      </w:r>
      <w:r w:rsidR="00A821EE" w:rsidRPr="0044485E">
        <w:rPr>
          <w:rFonts w:cs="Arial"/>
          <w:b/>
        </w:rPr>
        <w:t xml:space="preserve"> hyvinvointialuetasoisiksi</w:t>
      </w:r>
    </w:p>
    <w:p w14:paraId="6EE3BE0A" w14:textId="42AD14A3" w:rsidR="008C02A0" w:rsidRPr="0044485E" w:rsidRDefault="00571F2C" w:rsidP="00E273C8">
      <w:pPr>
        <w:ind w:left="720"/>
        <w:jc w:val="both"/>
        <w:rPr>
          <w:rFonts w:cs="Arial"/>
        </w:rPr>
      </w:pPr>
      <w:r w:rsidRPr="0044485E">
        <w:rPr>
          <w:rFonts w:cs="Arial"/>
        </w:rPr>
        <w:t>Pirkanmaan hyvinvointialueen koko aluetta koskeviin digitaalisiin palveluihin jatketaan seuraavia aiemmin aloitettuja kohteita</w:t>
      </w:r>
      <w:r w:rsidR="00FE435A" w:rsidRPr="0044485E">
        <w:rPr>
          <w:rFonts w:cs="Arial"/>
        </w:rPr>
        <w:t xml:space="preserve"> ja laaditaan suunnitelmat, joiden pohjalta toteutustyöt voidaan tehdä hankekaudella </w:t>
      </w:r>
      <w:proofErr w:type="gramStart"/>
      <w:r w:rsidR="00FE435A" w:rsidRPr="0044485E">
        <w:rPr>
          <w:rFonts w:cs="Arial"/>
        </w:rPr>
        <w:t>2023-2025</w:t>
      </w:r>
      <w:proofErr w:type="gramEnd"/>
      <w:r w:rsidRPr="0044485E">
        <w:rPr>
          <w:rFonts w:cs="Arial"/>
        </w:rPr>
        <w:t>:</w:t>
      </w:r>
    </w:p>
    <w:p w14:paraId="1493E03D" w14:textId="77777777" w:rsidR="00C96DF2" w:rsidRPr="0044485E" w:rsidRDefault="00C96DF2" w:rsidP="00C96DF2">
      <w:pPr>
        <w:ind w:left="1074"/>
        <w:jc w:val="both"/>
        <w:rPr>
          <w:rFonts w:cs="Arial"/>
        </w:rPr>
      </w:pPr>
      <w:r w:rsidRPr="0044485E">
        <w:rPr>
          <w:rFonts w:cs="Arial"/>
        </w:rPr>
        <w:t>1) suunnitelma hyvinvointialuetasoisesta asukkaan sähköisen asioinnin Suomi.fi tunnistautumisesta ja valtuutuksien tarkastamisen toiminnallisuudesta</w:t>
      </w:r>
    </w:p>
    <w:p w14:paraId="080E3804" w14:textId="77777777" w:rsidR="00C96DF2" w:rsidRPr="0044485E" w:rsidRDefault="00C96DF2" w:rsidP="00C96DF2">
      <w:pPr>
        <w:ind w:left="1074"/>
        <w:jc w:val="both"/>
        <w:rPr>
          <w:rFonts w:cs="Arial"/>
        </w:rPr>
      </w:pPr>
      <w:r w:rsidRPr="0044485E">
        <w:rPr>
          <w:rFonts w:cs="Arial"/>
        </w:rPr>
        <w:t>2) suunnitelma tunnistautumisen ja sähköisen asioinnin suostumuksen graafisesta ilmeestä mukaillen Pirkanmaan hyvinvointialueen graafista ilmettä</w:t>
      </w:r>
    </w:p>
    <w:p w14:paraId="2487993E" w14:textId="77777777" w:rsidR="00C96DF2" w:rsidRPr="0044485E" w:rsidRDefault="00C96DF2" w:rsidP="00C96DF2">
      <w:pPr>
        <w:ind w:left="1074"/>
        <w:jc w:val="both"/>
        <w:rPr>
          <w:rFonts w:cs="Arial"/>
        </w:rPr>
      </w:pPr>
      <w:r w:rsidRPr="0044485E">
        <w:rPr>
          <w:rFonts w:cs="Arial"/>
        </w:rPr>
        <w:t>3) suunnitelma omien yhteystietojen ja omien yhteyshenkilöiden päivityksen hyvinvointialuetasoisesta toiminnallisuudesta</w:t>
      </w:r>
    </w:p>
    <w:p w14:paraId="010EA450" w14:textId="77777777" w:rsidR="00C96DF2" w:rsidRPr="0044485E" w:rsidRDefault="00C96DF2" w:rsidP="00C96DF2">
      <w:pPr>
        <w:ind w:left="1074"/>
        <w:jc w:val="both"/>
        <w:rPr>
          <w:rFonts w:cs="Arial"/>
        </w:rPr>
      </w:pPr>
      <w:r w:rsidRPr="0044485E">
        <w:rPr>
          <w:rFonts w:cs="Arial"/>
        </w:rPr>
        <w:t>4) selvitys kaikkien alueen eri potilastietojärjestelmien kyvykkyydestä ottaa em. tietoja vastaan ja suunnitelma tarvittavien järjestelmämuutosten aikataulusta</w:t>
      </w:r>
    </w:p>
    <w:p w14:paraId="29C23ACD" w14:textId="77777777" w:rsidR="00C96DF2" w:rsidRPr="0044485E" w:rsidRDefault="00C96DF2" w:rsidP="00C96DF2">
      <w:pPr>
        <w:ind w:left="1074"/>
        <w:jc w:val="both"/>
        <w:rPr>
          <w:rFonts w:cs="Arial"/>
        </w:rPr>
      </w:pPr>
      <w:r w:rsidRPr="0044485E">
        <w:rPr>
          <w:rFonts w:cs="Arial"/>
        </w:rPr>
        <w:t>5) selvitys ja suunnitelma itsehoitopalveluiden käyttöönoton mahdollisuuksista (</w:t>
      </w:r>
      <w:proofErr w:type="spellStart"/>
      <w:r w:rsidRPr="0044485E">
        <w:rPr>
          <w:rFonts w:cs="Arial"/>
        </w:rPr>
        <w:t>chatbot</w:t>
      </w:r>
      <w:proofErr w:type="spellEnd"/>
      <w:r w:rsidRPr="0044485E">
        <w:rPr>
          <w:rFonts w:cs="Arial"/>
        </w:rPr>
        <w:t>-käyttöönotto, visuaalinen ilme, integraatiomahdollisuudet palvelutietovarantoon)</w:t>
      </w:r>
    </w:p>
    <w:p w14:paraId="1B56849F" w14:textId="77777777" w:rsidR="00C96DF2" w:rsidRPr="0044485E" w:rsidRDefault="00C96DF2" w:rsidP="00C96DF2">
      <w:pPr>
        <w:ind w:left="1074"/>
        <w:jc w:val="both"/>
        <w:rPr>
          <w:rFonts w:cs="Arial"/>
        </w:rPr>
      </w:pPr>
      <w:r w:rsidRPr="0044485E">
        <w:rPr>
          <w:rFonts w:cs="Arial"/>
        </w:rPr>
        <w:t>6) suunnitelma hyvinvointialuetasoisista Suomi.fi-lomakkeiden toteutuksesta (Pyydä apua -nappi, lastensuojeluilmoitus, huoli-ilmoitus)</w:t>
      </w:r>
    </w:p>
    <w:p w14:paraId="68A13483" w14:textId="612A84F0" w:rsidR="005827A7" w:rsidRPr="0044485E" w:rsidRDefault="00C96DF2" w:rsidP="00C96DF2">
      <w:pPr>
        <w:ind w:left="1074"/>
        <w:jc w:val="both"/>
        <w:rPr>
          <w:rFonts w:cs="Arial"/>
        </w:rPr>
      </w:pPr>
      <w:r w:rsidRPr="0044485E">
        <w:rPr>
          <w:rFonts w:cs="Arial"/>
        </w:rPr>
        <w:t>7) selvitys ja suunnitelma etävastaanottojärjestelmien yhtenäistämisestä</w:t>
      </w:r>
    </w:p>
    <w:p w14:paraId="78F78051" w14:textId="77777777" w:rsidR="00C96DF2" w:rsidRPr="0044485E" w:rsidRDefault="00C96DF2" w:rsidP="00C96DF2">
      <w:pPr>
        <w:ind w:left="1074"/>
        <w:jc w:val="both"/>
        <w:rPr>
          <w:rFonts w:cs="Arial"/>
        </w:rPr>
      </w:pPr>
    </w:p>
    <w:tbl>
      <w:tblPr>
        <w:tblStyle w:val="TableGrid"/>
        <w:tblW w:w="8500" w:type="dxa"/>
        <w:tblInd w:w="1134" w:type="dxa"/>
        <w:tblLook w:val="04A0" w:firstRow="1" w:lastRow="0" w:firstColumn="1" w:lastColumn="0" w:noHBand="0" w:noVBand="1"/>
      </w:tblPr>
      <w:tblGrid>
        <w:gridCol w:w="2528"/>
        <w:gridCol w:w="5972"/>
      </w:tblGrid>
      <w:tr w:rsidR="00F429A3" w:rsidRPr="0044485E" w14:paraId="126EA2F1" w14:textId="77777777" w:rsidTr="003C08E9">
        <w:tc>
          <w:tcPr>
            <w:tcW w:w="2528" w:type="dxa"/>
          </w:tcPr>
          <w:p w14:paraId="484E3762" w14:textId="77777777" w:rsidR="00F429A3" w:rsidRPr="0044485E" w:rsidRDefault="00F429A3" w:rsidP="00AB0269">
            <w:pPr>
              <w:ind w:left="0"/>
            </w:pPr>
            <w:r w:rsidRPr="0044485E">
              <w:t xml:space="preserve">Kohde </w:t>
            </w:r>
          </w:p>
        </w:tc>
        <w:tc>
          <w:tcPr>
            <w:tcW w:w="5972" w:type="dxa"/>
          </w:tcPr>
          <w:p w14:paraId="7BAF8C88" w14:textId="77777777" w:rsidR="00F429A3" w:rsidRPr="0044485E" w:rsidRDefault="00F429A3" w:rsidP="00AB0269">
            <w:pPr>
              <w:ind w:left="0"/>
            </w:pPr>
            <w:r w:rsidRPr="0044485E">
              <w:t>Toimenpiteet 2022</w:t>
            </w:r>
          </w:p>
        </w:tc>
      </w:tr>
      <w:tr w:rsidR="004C0578" w:rsidRPr="0044485E" w14:paraId="163315DF" w14:textId="77777777" w:rsidTr="003C08E9">
        <w:tc>
          <w:tcPr>
            <w:tcW w:w="2528" w:type="dxa"/>
          </w:tcPr>
          <w:p w14:paraId="41FC4DE8" w14:textId="4EBCE340" w:rsidR="004C0578" w:rsidRPr="0044485E" w:rsidRDefault="004C0578" w:rsidP="00AB0269">
            <w:pPr>
              <w:ind w:left="0"/>
            </w:pPr>
            <w:r w:rsidRPr="0044485E">
              <w:t>Terveys- ja hoitosuunnitelma</w:t>
            </w:r>
          </w:p>
        </w:tc>
        <w:tc>
          <w:tcPr>
            <w:tcW w:w="5972" w:type="dxa"/>
          </w:tcPr>
          <w:p w14:paraId="0745A762" w14:textId="401696E7" w:rsidR="004C0578" w:rsidRPr="0044485E" w:rsidRDefault="004C0578" w:rsidP="003C349A">
            <w:pPr>
              <w:ind w:left="0"/>
            </w:pPr>
            <w:r w:rsidRPr="0044485E">
              <w:t>Teknisen ratkaisun rakentaminen ja pilotointi</w:t>
            </w:r>
          </w:p>
        </w:tc>
      </w:tr>
      <w:tr w:rsidR="00B36CF5" w:rsidRPr="0044485E" w14:paraId="3742948E" w14:textId="77777777" w:rsidTr="00466869">
        <w:tc>
          <w:tcPr>
            <w:tcW w:w="8500" w:type="dxa"/>
            <w:gridSpan w:val="2"/>
            <w:shd w:val="clear" w:color="auto" w:fill="F2F2F2" w:themeFill="background1" w:themeFillShade="F2"/>
          </w:tcPr>
          <w:p w14:paraId="7A7D62C2" w14:textId="4B4C8EB3" w:rsidR="00B36CF5" w:rsidRPr="0044485E" w:rsidRDefault="004C0578" w:rsidP="005141E3">
            <w:pPr>
              <w:ind w:left="0"/>
            </w:pPr>
            <w:r w:rsidRPr="0044485E">
              <w:t>Saavutettavuuden varmistaminen hyvinvointialueella</w:t>
            </w:r>
          </w:p>
        </w:tc>
      </w:tr>
      <w:tr w:rsidR="005141E3" w:rsidRPr="0044485E" w14:paraId="60535B75" w14:textId="77777777" w:rsidTr="003C08E9">
        <w:tc>
          <w:tcPr>
            <w:tcW w:w="2528" w:type="dxa"/>
          </w:tcPr>
          <w:p w14:paraId="5810248B" w14:textId="0FBE233D" w:rsidR="005141E3" w:rsidRPr="0044485E" w:rsidRDefault="00F43CEB" w:rsidP="004C0578">
            <w:pPr>
              <w:ind w:left="0"/>
            </w:pPr>
            <w:r w:rsidRPr="0044485E">
              <w:t>Puhelinpalvelun kehittäminen</w:t>
            </w:r>
          </w:p>
        </w:tc>
        <w:tc>
          <w:tcPr>
            <w:tcW w:w="5972" w:type="dxa"/>
          </w:tcPr>
          <w:p w14:paraId="7E56BB10" w14:textId="62F60B30" w:rsidR="005141E3" w:rsidRPr="0044485E" w:rsidRDefault="005141E3" w:rsidP="005141E3">
            <w:pPr>
              <w:ind w:left="0"/>
            </w:pPr>
            <w:r w:rsidRPr="0044485E">
              <w:t>Hyvinvointialue</w:t>
            </w:r>
            <w:r w:rsidR="00E419FE" w:rsidRPr="0044485E">
              <w:t>en</w:t>
            </w:r>
            <w:r w:rsidRPr="0044485E">
              <w:t xml:space="preserve"> </w:t>
            </w:r>
            <w:proofErr w:type="gramStart"/>
            <w:r w:rsidRPr="0044485E">
              <w:t>puhelinliikenne</w:t>
            </w:r>
            <w:r w:rsidR="00E419FE" w:rsidRPr="0044485E">
              <w:t>-</w:t>
            </w:r>
            <w:r w:rsidRPr="0044485E">
              <w:t>ratkaisujen</w:t>
            </w:r>
            <w:proofErr w:type="gramEnd"/>
            <w:r w:rsidRPr="0044485E">
              <w:t xml:space="preserve"> </w:t>
            </w:r>
            <w:r w:rsidR="00E419FE" w:rsidRPr="0044485E">
              <w:t>pilotointi</w:t>
            </w:r>
            <w:r w:rsidR="00D2040F" w:rsidRPr="0044485E">
              <w:t>, mukaan lukien takaissoitot</w:t>
            </w:r>
            <w:r w:rsidR="00C96DF2" w:rsidRPr="0044485E">
              <w:t xml:space="preserve"> (Tampereella toteutettava </w:t>
            </w:r>
            <w:proofErr w:type="spellStart"/>
            <w:r w:rsidR="00C96DF2" w:rsidRPr="0044485E">
              <w:t>TeleQ</w:t>
            </w:r>
            <w:proofErr w:type="spellEnd"/>
            <w:r w:rsidR="00C96DF2" w:rsidRPr="0044485E">
              <w:t>-järjestelmän pilotti)</w:t>
            </w:r>
          </w:p>
        </w:tc>
      </w:tr>
      <w:tr w:rsidR="004C0578" w:rsidRPr="0044485E" w14:paraId="7F543DF9" w14:textId="77777777" w:rsidTr="003C08E9">
        <w:tc>
          <w:tcPr>
            <w:tcW w:w="2528" w:type="dxa"/>
          </w:tcPr>
          <w:p w14:paraId="506D55AC" w14:textId="74FE56A6" w:rsidR="004C0578" w:rsidRPr="0044485E" w:rsidRDefault="004C0578" w:rsidP="00AB0269">
            <w:pPr>
              <w:ind w:left="0"/>
            </w:pPr>
            <w:r w:rsidRPr="0044485E">
              <w:t>OmaPirkanmaa asiointisivusto</w:t>
            </w:r>
          </w:p>
        </w:tc>
        <w:tc>
          <w:tcPr>
            <w:tcW w:w="5972" w:type="dxa"/>
          </w:tcPr>
          <w:p w14:paraId="2E8A1C45" w14:textId="036B5305" w:rsidR="00A869E4" w:rsidRPr="0044485E" w:rsidRDefault="00A869E4" w:rsidP="008157B6">
            <w:pPr>
              <w:ind w:left="0"/>
            </w:pPr>
            <w:r w:rsidRPr="0044485E">
              <w:t>Laaditaan suunnitelma OmaPirkanmaan kehittämiseen</w:t>
            </w:r>
          </w:p>
          <w:p w14:paraId="0D7C945C" w14:textId="34994627" w:rsidR="004C0578" w:rsidRPr="0044485E" w:rsidRDefault="004C0578" w:rsidP="008157B6">
            <w:pPr>
              <w:ind w:left="0"/>
            </w:pPr>
            <w:r w:rsidRPr="0044485E">
              <w:t>Informatiivisten nettisivujen (pirha.fi) lisäksi laadittava asiointisivusto</w:t>
            </w:r>
            <w:r w:rsidR="00D9655D" w:rsidRPr="0044485E">
              <w:t>. V</w:t>
            </w:r>
            <w:r w:rsidR="00CE6E88" w:rsidRPr="0044485E">
              <w:t>rt. tays.fi ja omatays.fi</w:t>
            </w:r>
            <w:r w:rsidR="00D9655D" w:rsidRPr="0044485E">
              <w:t>.</w:t>
            </w:r>
          </w:p>
        </w:tc>
      </w:tr>
      <w:tr w:rsidR="009563FF" w:rsidRPr="0044485E" w14:paraId="2699C501" w14:textId="77777777" w:rsidTr="003C08E9">
        <w:tc>
          <w:tcPr>
            <w:tcW w:w="2528" w:type="dxa"/>
          </w:tcPr>
          <w:p w14:paraId="3908C425" w14:textId="3A13182D" w:rsidR="009563FF" w:rsidRPr="0044485E" w:rsidRDefault="00744621" w:rsidP="00744621">
            <w:pPr>
              <w:ind w:left="0"/>
            </w:pPr>
            <w:r w:rsidRPr="0044485E">
              <w:t>Digipalvelujen</w:t>
            </w:r>
            <w:r w:rsidR="00166384" w:rsidRPr="0044485E">
              <w:t xml:space="preserve"> tarjoaminen HVA-tasoisesti</w:t>
            </w:r>
          </w:p>
        </w:tc>
        <w:tc>
          <w:tcPr>
            <w:tcW w:w="5972" w:type="dxa"/>
          </w:tcPr>
          <w:p w14:paraId="13C2E1B2" w14:textId="19B43D90" w:rsidR="00B80805" w:rsidRPr="0044485E" w:rsidRDefault="00B80805" w:rsidP="00B80805">
            <w:pPr>
              <w:ind w:left="0"/>
            </w:pPr>
            <w:r w:rsidRPr="0044485E">
              <w:t xml:space="preserve">Laaditaan </w:t>
            </w:r>
            <w:proofErr w:type="spellStart"/>
            <w:r w:rsidRPr="0044485E">
              <w:t>roadmap</w:t>
            </w:r>
            <w:proofErr w:type="spellEnd"/>
            <w:r w:rsidRPr="0044485E">
              <w:t xml:space="preserve"> </w:t>
            </w:r>
            <w:r w:rsidR="00974908" w:rsidRPr="0044485E">
              <w:t>digipalveluiden valikoimaan, toteutustapaan ja laajuuteen</w:t>
            </w:r>
            <w:r w:rsidRPr="0044485E">
              <w:t>.</w:t>
            </w:r>
          </w:p>
          <w:p w14:paraId="00AF4A8B" w14:textId="4F736793" w:rsidR="004C0578" w:rsidRPr="0044485E" w:rsidRDefault="004C0578" w:rsidP="004C0578">
            <w:pPr>
              <w:ind w:left="0"/>
              <w:rPr>
                <w:rFonts w:ascii="Calibri" w:hAnsi="Calibri"/>
              </w:rPr>
            </w:pPr>
            <w:r w:rsidRPr="0044485E">
              <w:t>Teknisten ratkaisujen rakentaminen ja pilotointi</w:t>
            </w:r>
          </w:p>
          <w:p w14:paraId="20598D98" w14:textId="5FCB7596" w:rsidR="00A0563B" w:rsidRPr="0044485E" w:rsidRDefault="004C0578" w:rsidP="004C0578">
            <w:pPr>
              <w:pStyle w:val="ListParagraph"/>
              <w:numPr>
                <w:ilvl w:val="0"/>
                <w:numId w:val="23"/>
              </w:numPr>
              <w:spacing w:after="120"/>
            </w:pPr>
            <w:r w:rsidRPr="0044485E">
              <w:rPr>
                <w:rFonts w:ascii="Arial" w:hAnsi="Arial"/>
                <w:sz w:val="22"/>
                <w:lang w:eastAsia="en-US"/>
              </w:rPr>
              <w:t>ensin rajatuille palveluille virka-aikaan, tavoitteena laaja palveluvalikoima 24/7</w:t>
            </w:r>
          </w:p>
        </w:tc>
      </w:tr>
    </w:tbl>
    <w:p w14:paraId="2DAB2B01" w14:textId="77777777" w:rsidR="00E273C8" w:rsidRPr="0044485E" w:rsidRDefault="00E273C8" w:rsidP="00E273C8">
      <w:pPr>
        <w:ind w:left="576"/>
        <w:rPr>
          <w:b/>
          <w:bCs/>
        </w:rPr>
      </w:pPr>
    </w:p>
    <w:p w14:paraId="618D059C" w14:textId="4365A657" w:rsidR="00166384" w:rsidRPr="0044485E" w:rsidRDefault="003C08E9" w:rsidP="00E273C8">
      <w:pPr>
        <w:ind w:left="576"/>
        <w:rPr>
          <w:rFonts w:cs="Arial"/>
        </w:rPr>
      </w:pPr>
      <w:r w:rsidRPr="0044485E">
        <w:rPr>
          <w:b/>
          <w:bCs/>
        </w:rPr>
        <w:t xml:space="preserve">Suunnitelma toimenpiteistä vuosille </w:t>
      </w:r>
      <w:proofErr w:type="gramStart"/>
      <w:r w:rsidRPr="0044485E">
        <w:rPr>
          <w:b/>
          <w:bCs/>
        </w:rPr>
        <w:t>2023-2025</w:t>
      </w:r>
      <w:proofErr w:type="gramEnd"/>
      <w:r w:rsidRPr="0044485E">
        <w:rPr>
          <w:b/>
          <w:bCs/>
        </w:rPr>
        <w:t xml:space="preserve"> tarkentuu v</w:t>
      </w:r>
      <w:r w:rsidR="00166384" w:rsidRPr="0044485E">
        <w:rPr>
          <w:b/>
          <w:bCs/>
        </w:rPr>
        <w:t xml:space="preserve">. </w:t>
      </w:r>
      <w:r w:rsidRPr="0044485E">
        <w:rPr>
          <w:b/>
          <w:bCs/>
        </w:rPr>
        <w:t>2022 aikana. Alustavasti</w:t>
      </w:r>
      <w:r w:rsidR="00166384" w:rsidRPr="0044485E">
        <w:rPr>
          <w:b/>
          <w:bCs/>
        </w:rPr>
        <w:t xml:space="preserve"> mm</w:t>
      </w:r>
      <w:r w:rsidR="00906EB6" w:rsidRPr="0044485E">
        <w:rPr>
          <w:b/>
          <w:bCs/>
        </w:rPr>
        <w:t>:</w:t>
      </w:r>
      <w:r w:rsidRPr="0044485E">
        <w:rPr>
          <w:rFonts w:cs="Arial"/>
        </w:rPr>
        <w:t xml:space="preserve"> </w:t>
      </w:r>
    </w:p>
    <w:p w14:paraId="72A85BD2" w14:textId="7E71206E" w:rsidR="74B85485" w:rsidRPr="0044485E" w:rsidRDefault="00184B75" w:rsidP="00E273C8">
      <w:pPr>
        <w:ind w:left="576"/>
        <w:rPr>
          <w:rFonts w:eastAsia="Calibri"/>
        </w:rPr>
      </w:pPr>
      <w:r w:rsidRPr="0044485E">
        <w:rPr>
          <w:b/>
          <w:bCs/>
        </w:rPr>
        <w:lastRenderedPageBreak/>
        <w:t>Lääkehoitoprosessi/</w:t>
      </w:r>
      <w:r w:rsidR="74B85485" w:rsidRPr="0044485E">
        <w:rPr>
          <w:b/>
          <w:bCs/>
        </w:rPr>
        <w:t>Lääkelista</w:t>
      </w:r>
      <w:r w:rsidR="0058676F" w:rsidRPr="0044485E">
        <w:t xml:space="preserve">: </w:t>
      </w:r>
      <w:r w:rsidRPr="0044485E">
        <w:t>Valmistaudutaan Kanta-lääkelistan käyttöönottoon yhtenäistämällä lääkehoitoprosesseja. Tehdään tarvittavat arkkitehtuuriset, toiminnalliset sekä tietotekniset muutokset. Luodaan valmiudet lääkehoidon laadulliselle kehittämiselle ja lääkehoidon vaikuttavuuden mittaristoille ja niiden käytölle. Lääkehoito koskee kaikkia potilaita / asiakkaita ja prosessin kehittämisellä voitaisiin kasvattaa tuottavuutta, nopeuttaa hoitoon pääsyä sekä edistää alueellista ja sosiaalista tasa-arvoa. Uudet toiminnot ja toimintamallit olisivat myös monistettavissa ja levitettävissä. Pirkanmaan sairaanhoitopiirissä laadittiin 2019 kokonaisarkkitehtuurikuvaus katkeamattomasta lääkehoitoprosessista. Vastaavaa toista kokonaisuutta ei ole olemassa. Olemassa olevia ratkaisuja hyödynnettävyyksiä selvitetään mm. potilas- ja asiakastietojärjestelmien lääkelistoja, Ydin UNA, Tilannekuva UNA sekä Duodecim työkaluja.</w:t>
      </w:r>
      <w:r w:rsidR="008F55DF" w:rsidRPr="0044485E">
        <w:t xml:space="preserve"> Lääkehoitoprosessin kartoittaminen Pirkanmaan hyvinvointialueella (kattaen </w:t>
      </w:r>
      <w:proofErr w:type="spellStart"/>
      <w:r w:rsidR="008F55DF" w:rsidRPr="0044485E">
        <w:t>SoTe</w:t>
      </w:r>
      <w:proofErr w:type="spellEnd"/>
      <w:r w:rsidR="008F55DF" w:rsidRPr="0044485E">
        <w:t xml:space="preserve"> + </w:t>
      </w:r>
      <w:proofErr w:type="spellStart"/>
      <w:r w:rsidR="008F55DF" w:rsidRPr="0044485E">
        <w:t>PeLa</w:t>
      </w:r>
      <w:proofErr w:type="spellEnd"/>
      <w:r w:rsidR="008F55DF" w:rsidRPr="0044485E">
        <w:t>), hyödynnetään soveltaen olemassa olevaa materiaalia. Kartoitetaan laadullisten työkalujen teknologiat ja kuvataan toiminnalliset vaatimukset ja arkkitehtuurit. Arvioidaan vaihtoehtoisten kehityspolkujen hyödyt ja riskit lääkitysturvallisuuden ja käyttäjien näkökulmasta palvelumuotoilun menetelmiä hyödyntäen. Arvioidaan vaihtoehtoisten kehityspolkujen kustannukset ja vaikutukset karkeasti. Yhteistyökumppanien kartoitus ja valinta.</w:t>
      </w:r>
    </w:p>
    <w:p w14:paraId="22815A3A" w14:textId="70D057A3" w:rsidR="00E506BC" w:rsidRPr="0044485E" w:rsidRDefault="004C2064" w:rsidP="00E506BC">
      <w:pPr>
        <w:ind w:left="576"/>
        <w:rPr>
          <w:rFonts w:eastAsia="Calibri"/>
        </w:rPr>
      </w:pPr>
      <w:r w:rsidRPr="0044485E">
        <w:rPr>
          <w:rFonts w:eastAsia="Calibri"/>
          <w:b/>
          <w:bCs/>
        </w:rPr>
        <w:t>Etäkonsultaatio</w:t>
      </w:r>
      <w:r w:rsidRPr="0044485E">
        <w:rPr>
          <w:rFonts w:eastAsia="Calibri"/>
        </w:rPr>
        <w:t>:</w:t>
      </w:r>
      <w:r w:rsidR="00E506BC" w:rsidRPr="0044485E">
        <w:rPr>
          <w:rFonts w:eastAsia="Calibri"/>
        </w:rPr>
        <w:t xml:space="preserve"> </w:t>
      </w:r>
      <w:r w:rsidR="00184B75" w:rsidRPr="0044485E">
        <w:rPr>
          <w:rFonts w:eastAsia="Calibri"/>
        </w:rPr>
        <w:t xml:space="preserve">Erityisesti psykiatriaan, mutta sama konsepti myös muille erikoisaloille laajentaen. E-konsultaatiomallia voidaan käyttää perusterveydenhuollon - erikoissairaanhoidon konsultaation lisäksi sosiaalihuolto - </w:t>
      </w:r>
      <w:proofErr w:type="spellStart"/>
      <w:r w:rsidR="00184B75" w:rsidRPr="0044485E">
        <w:rPr>
          <w:rFonts w:eastAsia="Calibri"/>
        </w:rPr>
        <w:t>pth</w:t>
      </w:r>
      <w:proofErr w:type="spellEnd"/>
      <w:r w:rsidR="00184B75" w:rsidRPr="0044485E">
        <w:rPr>
          <w:rFonts w:eastAsia="Calibri"/>
        </w:rPr>
        <w:t>/</w:t>
      </w:r>
      <w:proofErr w:type="spellStart"/>
      <w:r w:rsidR="00184B75" w:rsidRPr="0044485E">
        <w:rPr>
          <w:rFonts w:eastAsia="Calibri"/>
        </w:rPr>
        <w:t>esh</w:t>
      </w:r>
      <w:proofErr w:type="spellEnd"/>
      <w:r w:rsidR="00184B75" w:rsidRPr="0044485E">
        <w:rPr>
          <w:rFonts w:eastAsia="Calibri"/>
        </w:rPr>
        <w:t xml:space="preserve"> konsultaatioon. Kun kanava on sama, ei ammattilaisten tarvitse opetella montaa eri välinettä. Tällä teknisellä ratkaisulla hoidamme kaikkien alojen ja kaikkien tasojen väliset konsultaatiot. </w:t>
      </w:r>
      <w:r w:rsidR="00E506BC" w:rsidRPr="0044485E">
        <w:t xml:space="preserve">Kehitetään ja toteutetaan teknisesti yhteistyössä </w:t>
      </w:r>
      <w:proofErr w:type="spellStart"/>
      <w:r w:rsidR="00E506BC" w:rsidRPr="0044485E">
        <w:t>PirSoten</w:t>
      </w:r>
      <w:proofErr w:type="spellEnd"/>
      <w:r w:rsidR="00E506BC" w:rsidRPr="0044485E">
        <w:t xml:space="preserve"> toimintatapamuutosten kanssa.</w:t>
      </w:r>
    </w:p>
    <w:p w14:paraId="452A2022" w14:textId="2F847175" w:rsidR="005C5B63" w:rsidRPr="0044485E" w:rsidRDefault="005C5B63" w:rsidP="00D41BDE">
      <w:pPr>
        <w:ind w:left="576"/>
        <w:jc w:val="both"/>
      </w:pPr>
      <w:r w:rsidRPr="0044485E">
        <w:rPr>
          <w:b/>
          <w:bCs/>
        </w:rPr>
        <w:t>Rakenneuudistushankkeessa aloitettujen ammattilaisten digitaalisten työvälineiden käyttöönotto ja laajentaminen</w:t>
      </w:r>
      <w:r w:rsidR="00D41BDE" w:rsidRPr="0044485E">
        <w:rPr>
          <w:b/>
          <w:bCs/>
        </w:rPr>
        <w:t xml:space="preserve">: </w:t>
      </w:r>
      <w:r w:rsidRPr="0044485E">
        <w:t>Rakenneuudistushankkeessa käynnistettiin Tampereen kaupungin asiakasohjauksen Tilannekuva-hanke, joka pohjautui UNA Oy:n tuottamaan ratkaisuun. Tilannekuva on juuri otettu käyttöön, ja kokemusten pohjalta sitä haluttaisiin laajentaa myös muiden Pirkanmaan kuntien asiakasohjaukseen.</w:t>
      </w:r>
    </w:p>
    <w:p w14:paraId="4203DF0C" w14:textId="03C0B007" w:rsidR="005C5B63" w:rsidRPr="0044485E" w:rsidRDefault="005C5B63" w:rsidP="16F104B4">
      <w:pPr>
        <w:spacing w:after="0"/>
        <w:ind w:left="576"/>
        <w:contextualSpacing/>
      </w:pPr>
      <w:r w:rsidRPr="0044485E">
        <w:t xml:space="preserve">Tampereen asiakasohjaus kattaa kotihoidon asiakasohjauksen, omaishoidon tuen, asumisen asiakasohjauksen sekä Pirkanmaan omaisperhehoidon ja henkilökohtaisen avun keskuksen. Tilannekuva mahdollistaa laajan kokonaiskuvan asiakkaan tilanteesta ilman, että tietoja tarvitsee hakea useista eri järjestelmistä. Se säästää aikaa ja edistää samalla hoitovelan purkua ja hoidon vaikuttavuutta. </w:t>
      </w:r>
    </w:p>
    <w:p w14:paraId="5D49D450" w14:textId="77777777" w:rsidR="00E506BC" w:rsidRPr="0044485E" w:rsidRDefault="00E506BC" w:rsidP="00E506BC">
      <w:pPr>
        <w:ind w:left="0"/>
        <w:rPr>
          <w:rFonts w:eastAsia="Arial"/>
        </w:rPr>
      </w:pPr>
    </w:p>
    <w:p w14:paraId="24456119" w14:textId="51B3E308" w:rsidR="00B05AEC" w:rsidRPr="0044485E" w:rsidRDefault="00B05AEC" w:rsidP="00B05AEC">
      <w:pPr>
        <w:pStyle w:val="Heading1"/>
        <w:rPr>
          <w:sz w:val="28"/>
          <w:lang w:val="fi-FI"/>
        </w:rPr>
      </w:pPr>
      <w:bookmarkStart w:id="24" w:name="_Toc92876636"/>
      <w:bookmarkStart w:id="25" w:name="_Toc95567577"/>
      <w:r w:rsidRPr="0044485E">
        <w:rPr>
          <w:sz w:val="28"/>
          <w:lang w:val="fi-FI"/>
        </w:rPr>
        <w:t>T</w:t>
      </w:r>
      <w:r w:rsidR="00B05A28" w:rsidRPr="0044485E">
        <w:rPr>
          <w:sz w:val="28"/>
          <w:lang w:val="fi-FI"/>
        </w:rPr>
        <w:t>uotokset, t</w:t>
      </w:r>
      <w:r w:rsidRPr="0044485E">
        <w:rPr>
          <w:sz w:val="28"/>
          <w:lang w:val="fi-FI"/>
        </w:rPr>
        <w:t>ulokset ja vaikutukset</w:t>
      </w:r>
      <w:bookmarkEnd w:id="24"/>
      <w:bookmarkEnd w:id="25"/>
      <w:r w:rsidRPr="0044485E">
        <w:rPr>
          <w:sz w:val="28"/>
          <w:lang w:val="fi-FI"/>
        </w:rPr>
        <w:t xml:space="preserve"> </w:t>
      </w:r>
    </w:p>
    <w:p w14:paraId="6F6905A6" w14:textId="771DC935" w:rsidR="00EE1DC6" w:rsidRPr="0044485E" w:rsidRDefault="000C2757" w:rsidP="00E273C8">
      <w:pPr>
        <w:ind w:left="432"/>
        <w:jc w:val="both"/>
      </w:pPr>
      <w:r w:rsidRPr="0044485E">
        <w:t xml:space="preserve">Hankkeen tärkeimpinä tuotoksina ovat selkeät </w:t>
      </w:r>
      <w:r w:rsidR="00CF2B33" w:rsidRPr="0044485E">
        <w:t>toimintasuunnitelmat,</w:t>
      </w:r>
      <w:r w:rsidRPr="0044485E">
        <w:t xml:space="preserve"> </w:t>
      </w:r>
      <w:r w:rsidR="00055773" w:rsidRPr="0044485E">
        <w:t xml:space="preserve">määritellyt kohderyhmät sekä </w:t>
      </w:r>
      <w:r w:rsidR="008B635E" w:rsidRPr="0044485E">
        <w:t xml:space="preserve">tarkoituksenmukaiset toimenpiteet ja </w:t>
      </w:r>
      <w:r w:rsidR="00EF6BF4" w:rsidRPr="0044485E">
        <w:t xml:space="preserve">niitä seuraava </w:t>
      </w:r>
      <w:r w:rsidR="00EE1DC6" w:rsidRPr="0044485E">
        <w:t xml:space="preserve">toimeenpano. </w:t>
      </w:r>
      <w:r w:rsidR="007F6CBF" w:rsidRPr="0044485E">
        <w:t xml:space="preserve">Hyvällä suunnittelulla </w:t>
      </w:r>
      <w:r w:rsidR="000920C7" w:rsidRPr="0044485E">
        <w:t xml:space="preserve">ja </w:t>
      </w:r>
      <w:r w:rsidR="00333309" w:rsidRPr="0044485E">
        <w:t xml:space="preserve">asianmukaisilla </w:t>
      </w:r>
      <w:r w:rsidR="00B55994" w:rsidRPr="0044485E">
        <w:t>toimenpiteillä pyrimme saavuttamaan hankkeen</w:t>
      </w:r>
      <w:r w:rsidR="0091408B" w:rsidRPr="0044485E">
        <w:t xml:space="preserve">mukaiset </w:t>
      </w:r>
      <w:r w:rsidR="00051AED" w:rsidRPr="0044485E">
        <w:t xml:space="preserve">kansalliset </w:t>
      </w:r>
      <w:r w:rsidR="0091408B" w:rsidRPr="0044485E">
        <w:t>tavoitteet</w:t>
      </w:r>
      <w:r w:rsidR="44F266E9" w:rsidRPr="0044485E">
        <w:t>,</w:t>
      </w:r>
      <w:r w:rsidR="00051AED" w:rsidRPr="0044485E">
        <w:t xml:space="preserve"> Pirkanmaan</w:t>
      </w:r>
      <w:r w:rsidR="00C3374C" w:rsidRPr="0044485E">
        <w:t xml:space="preserve"> </w:t>
      </w:r>
      <w:r w:rsidR="002B0A70" w:rsidRPr="0044485E">
        <w:t>sosiaali- ja terveydenhuollon järjestämissuunnitelma</w:t>
      </w:r>
      <w:r w:rsidR="0095498A" w:rsidRPr="0044485E">
        <w:t>n</w:t>
      </w:r>
      <w:r w:rsidR="002B0A70" w:rsidRPr="0044485E">
        <w:t xml:space="preserve"> </w:t>
      </w:r>
      <w:proofErr w:type="gramStart"/>
      <w:r w:rsidR="002B0A70" w:rsidRPr="0044485E">
        <w:t>2020-2025</w:t>
      </w:r>
      <w:proofErr w:type="gramEnd"/>
      <w:r w:rsidR="002B0A70" w:rsidRPr="0044485E">
        <w:t xml:space="preserve"> </w:t>
      </w:r>
      <w:r w:rsidR="364CDC66" w:rsidRPr="0044485E">
        <w:t>sekä Pirkanmaan alueellisen hyvinvointikertomu</w:t>
      </w:r>
      <w:r w:rsidR="0095498A" w:rsidRPr="0044485E">
        <w:t>ksen</w:t>
      </w:r>
      <w:r w:rsidR="364CDC66" w:rsidRPr="0044485E">
        <w:t xml:space="preserve"> ja –suunnitelma</w:t>
      </w:r>
      <w:r w:rsidR="0095498A" w:rsidRPr="0044485E">
        <w:t>n</w:t>
      </w:r>
      <w:r w:rsidR="364CDC66" w:rsidRPr="0044485E">
        <w:t xml:space="preserve"> 2021-2024 </w:t>
      </w:r>
      <w:r w:rsidR="002B0A70" w:rsidRPr="0044485E">
        <w:t xml:space="preserve">mukaiset </w:t>
      </w:r>
      <w:r w:rsidR="003706AE" w:rsidRPr="0044485E">
        <w:t xml:space="preserve">tavoitteet. </w:t>
      </w:r>
    </w:p>
    <w:p w14:paraId="7A5EE08D" w14:textId="1D588C0F" w:rsidR="0095498A" w:rsidRPr="0044485E" w:rsidRDefault="00657886" w:rsidP="00EC0E40">
      <w:pPr>
        <w:spacing w:after="60"/>
        <w:ind w:left="432"/>
        <w:jc w:val="both"/>
        <w:rPr>
          <w:rFonts w:cs="Arial"/>
        </w:rPr>
      </w:pPr>
      <w:r w:rsidRPr="0044485E">
        <w:rPr>
          <w:rFonts w:cs="Arial"/>
        </w:rPr>
        <w:t xml:space="preserve">Hankkeen </w:t>
      </w:r>
      <w:r w:rsidR="00B04285" w:rsidRPr="0044485E">
        <w:rPr>
          <w:rFonts w:cs="Arial"/>
        </w:rPr>
        <w:t>tärkeimpinä</w:t>
      </w:r>
      <w:r w:rsidR="004F0FFC" w:rsidRPr="0044485E">
        <w:rPr>
          <w:rFonts w:cs="Arial"/>
        </w:rPr>
        <w:t xml:space="preserve"> kokonaisvaltaisina</w:t>
      </w:r>
      <w:r w:rsidR="00B04285" w:rsidRPr="0044485E">
        <w:rPr>
          <w:rFonts w:cs="Arial"/>
        </w:rPr>
        <w:t xml:space="preserve"> </w:t>
      </w:r>
      <w:r w:rsidR="007D2F73" w:rsidRPr="0044485E">
        <w:rPr>
          <w:rFonts w:cs="Arial"/>
        </w:rPr>
        <w:t>tuloksina</w:t>
      </w:r>
      <w:r w:rsidR="00110F21" w:rsidRPr="0044485E">
        <w:rPr>
          <w:rFonts w:cs="Arial"/>
        </w:rPr>
        <w:t xml:space="preserve"> ja vaikutuksina ovat seuraavat</w:t>
      </w:r>
      <w:r w:rsidR="004F0FFC" w:rsidRPr="0044485E">
        <w:rPr>
          <w:rFonts w:cs="Arial"/>
        </w:rPr>
        <w:t>:</w:t>
      </w:r>
    </w:p>
    <w:p w14:paraId="6110C97B" w14:textId="77777777" w:rsidR="0095498A" w:rsidRPr="0044485E" w:rsidRDefault="00657886" w:rsidP="0095498A">
      <w:pPr>
        <w:pStyle w:val="ListParagraph"/>
        <w:numPr>
          <w:ilvl w:val="0"/>
          <w:numId w:val="26"/>
        </w:numPr>
        <w:spacing w:after="60"/>
        <w:ind w:left="1151" w:hanging="357"/>
        <w:contextualSpacing w:val="0"/>
        <w:jc w:val="both"/>
        <w:rPr>
          <w:rFonts w:ascii="Arial" w:hAnsi="Arial" w:cs="Arial"/>
          <w:color w:val="000000" w:themeColor="text1"/>
          <w:sz w:val="22"/>
        </w:rPr>
      </w:pPr>
      <w:r w:rsidRPr="0044485E">
        <w:rPr>
          <w:rFonts w:ascii="Arial" w:hAnsi="Arial" w:cs="Arial"/>
          <w:color w:val="000000" w:themeColor="text1"/>
          <w:sz w:val="22"/>
        </w:rPr>
        <w:t>Digipalveluiden kehittämise</w:t>
      </w:r>
      <w:r w:rsidR="0095498A" w:rsidRPr="0044485E">
        <w:rPr>
          <w:rFonts w:ascii="Arial" w:hAnsi="Arial" w:cs="Arial"/>
          <w:color w:val="000000" w:themeColor="text1"/>
          <w:sz w:val="22"/>
        </w:rPr>
        <w:t>n ja käyttöönoton laajentaminen</w:t>
      </w:r>
    </w:p>
    <w:p w14:paraId="3F70993C" w14:textId="77777777" w:rsidR="0095498A" w:rsidRPr="0044485E" w:rsidRDefault="00657886" w:rsidP="0095498A">
      <w:pPr>
        <w:pStyle w:val="ListParagraph"/>
        <w:numPr>
          <w:ilvl w:val="0"/>
          <w:numId w:val="26"/>
        </w:numPr>
        <w:spacing w:after="60"/>
        <w:ind w:left="1151" w:hanging="357"/>
        <w:contextualSpacing w:val="0"/>
        <w:jc w:val="both"/>
        <w:rPr>
          <w:rFonts w:ascii="Arial" w:hAnsi="Arial" w:cs="Arial"/>
          <w:color w:val="000000" w:themeColor="text1"/>
          <w:sz w:val="22"/>
        </w:rPr>
      </w:pPr>
      <w:r w:rsidRPr="0044485E">
        <w:rPr>
          <w:rFonts w:ascii="Arial" w:hAnsi="Arial" w:cs="Arial"/>
          <w:color w:val="000000" w:themeColor="text1"/>
          <w:sz w:val="22"/>
        </w:rPr>
        <w:t>Hyvinvointialuetasoisesti sosiaali- ja terveyspalveluiden saavutettavuuden parantaminen erityisesti haavoittuvassa as</w:t>
      </w:r>
      <w:r w:rsidR="0095498A" w:rsidRPr="0044485E">
        <w:rPr>
          <w:rFonts w:ascii="Arial" w:hAnsi="Arial" w:cs="Arial"/>
          <w:color w:val="000000" w:themeColor="text1"/>
          <w:sz w:val="22"/>
        </w:rPr>
        <w:t>emassa oleville asiakasryhmille</w:t>
      </w:r>
    </w:p>
    <w:p w14:paraId="609D1920" w14:textId="77777777" w:rsidR="0095498A" w:rsidRPr="0044485E" w:rsidRDefault="00657886" w:rsidP="0095498A">
      <w:pPr>
        <w:pStyle w:val="ListParagraph"/>
        <w:numPr>
          <w:ilvl w:val="0"/>
          <w:numId w:val="26"/>
        </w:numPr>
        <w:spacing w:after="60"/>
        <w:ind w:left="1151" w:hanging="357"/>
        <w:contextualSpacing w:val="0"/>
        <w:jc w:val="both"/>
        <w:rPr>
          <w:rFonts w:ascii="Arial" w:hAnsi="Arial" w:cs="Arial"/>
          <w:color w:val="000000" w:themeColor="text1"/>
          <w:sz w:val="22"/>
        </w:rPr>
      </w:pPr>
      <w:r w:rsidRPr="0044485E">
        <w:rPr>
          <w:rFonts w:ascii="Arial" w:hAnsi="Arial" w:cs="Arial"/>
          <w:color w:val="000000" w:themeColor="text1"/>
          <w:sz w:val="22"/>
        </w:rPr>
        <w:t>Terveys- ja hoitosuunnitelmien yhtenäistäminen ja oikeaoppinen käyttö</w:t>
      </w:r>
    </w:p>
    <w:p w14:paraId="62F5A255" w14:textId="77777777" w:rsidR="0095498A" w:rsidRPr="0044485E" w:rsidRDefault="00657886" w:rsidP="0095498A">
      <w:pPr>
        <w:pStyle w:val="ListParagraph"/>
        <w:numPr>
          <w:ilvl w:val="0"/>
          <w:numId w:val="26"/>
        </w:numPr>
        <w:spacing w:after="60"/>
        <w:ind w:left="1151" w:hanging="357"/>
        <w:contextualSpacing w:val="0"/>
        <w:jc w:val="both"/>
        <w:rPr>
          <w:rFonts w:ascii="Arial" w:hAnsi="Arial" w:cs="Arial"/>
          <w:color w:val="000000" w:themeColor="text1"/>
          <w:sz w:val="22"/>
        </w:rPr>
      </w:pPr>
      <w:r w:rsidRPr="0044485E">
        <w:rPr>
          <w:rFonts w:ascii="Arial" w:hAnsi="Arial" w:cs="Arial"/>
          <w:color w:val="000000" w:themeColor="text1"/>
          <w:sz w:val="22"/>
        </w:rPr>
        <w:t>Hoidontarpeen arvioinnin kehittämin</w:t>
      </w:r>
      <w:r w:rsidR="0095498A" w:rsidRPr="0044485E">
        <w:rPr>
          <w:rFonts w:ascii="Arial" w:hAnsi="Arial" w:cs="Arial"/>
          <w:color w:val="000000" w:themeColor="text1"/>
          <w:sz w:val="22"/>
        </w:rPr>
        <w:t xml:space="preserve">en ja </w:t>
      </w:r>
      <w:proofErr w:type="spellStart"/>
      <w:r w:rsidR="0095498A" w:rsidRPr="0044485E">
        <w:rPr>
          <w:rFonts w:ascii="Arial" w:hAnsi="Arial" w:cs="Arial"/>
          <w:color w:val="000000" w:themeColor="text1"/>
          <w:sz w:val="22"/>
        </w:rPr>
        <w:t>hoitoonpääsyn</w:t>
      </w:r>
      <w:proofErr w:type="spellEnd"/>
      <w:r w:rsidR="0095498A" w:rsidRPr="0044485E">
        <w:rPr>
          <w:rFonts w:ascii="Arial" w:hAnsi="Arial" w:cs="Arial"/>
          <w:color w:val="000000" w:themeColor="text1"/>
          <w:sz w:val="22"/>
        </w:rPr>
        <w:t xml:space="preserve"> edistäminen</w:t>
      </w:r>
    </w:p>
    <w:p w14:paraId="005785DB" w14:textId="46659CCA" w:rsidR="0095498A" w:rsidRPr="0044485E" w:rsidRDefault="00657886" w:rsidP="0095498A">
      <w:pPr>
        <w:pStyle w:val="ListParagraph"/>
        <w:numPr>
          <w:ilvl w:val="0"/>
          <w:numId w:val="26"/>
        </w:numPr>
        <w:spacing w:after="60"/>
        <w:ind w:left="1151" w:hanging="357"/>
        <w:contextualSpacing w:val="0"/>
        <w:jc w:val="both"/>
        <w:rPr>
          <w:rFonts w:ascii="Arial" w:hAnsi="Arial" w:cs="Arial"/>
          <w:color w:val="000000" w:themeColor="text1"/>
          <w:sz w:val="22"/>
        </w:rPr>
      </w:pPr>
      <w:r w:rsidRPr="0044485E">
        <w:rPr>
          <w:rFonts w:ascii="Arial" w:hAnsi="Arial" w:cs="Arial"/>
          <w:color w:val="000000" w:themeColor="text1"/>
          <w:sz w:val="22"/>
        </w:rPr>
        <w:lastRenderedPageBreak/>
        <w:t xml:space="preserve">Hoidon laadun ja vaikuttavuuden parantaminen </w:t>
      </w:r>
    </w:p>
    <w:p w14:paraId="29210DE8" w14:textId="05E4A482" w:rsidR="00657886" w:rsidRPr="0044485E" w:rsidRDefault="0095498A" w:rsidP="0095498A">
      <w:pPr>
        <w:pStyle w:val="ListParagraph"/>
        <w:numPr>
          <w:ilvl w:val="0"/>
          <w:numId w:val="26"/>
        </w:numPr>
        <w:jc w:val="both"/>
        <w:rPr>
          <w:rFonts w:ascii="Arial" w:hAnsi="Arial" w:cs="Arial"/>
          <w:color w:val="000000" w:themeColor="text1"/>
          <w:sz w:val="22"/>
        </w:rPr>
      </w:pPr>
      <w:r w:rsidRPr="0044485E">
        <w:rPr>
          <w:rFonts w:ascii="Arial" w:hAnsi="Arial" w:cs="Arial"/>
          <w:color w:val="000000" w:themeColor="text1"/>
          <w:sz w:val="22"/>
        </w:rPr>
        <w:t>Kustannusten hillintä</w:t>
      </w:r>
    </w:p>
    <w:p w14:paraId="32905CCE" w14:textId="6901DE0F" w:rsidR="0095498A" w:rsidRPr="0044485E" w:rsidRDefault="0094104C" w:rsidP="00330106">
      <w:pPr>
        <w:ind w:left="432"/>
        <w:jc w:val="both"/>
        <w:rPr>
          <w:rFonts w:cstheme="minorHAnsi"/>
        </w:rPr>
      </w:pPr>
      <w:r w:rsidRPr="0044485E">
        <w:rPr>
          <w:rFonts w:cstheme="minorHAnsi"/>
        </w:rPr>
        <w:t>Tarkemmalla</w:t>
      </w:r>
      <w:r w:rsidR="00CB6F4F" w:rsidRPr="0044485E">
        <w:rPr>
          <w:rFonts w:cstheme="minorHAnsi"/>
        </w:rPr>
        <w:t xml:space="preserve"> ja </w:t>
      </w:r>
      <w:r w:rsidR="0094169E" w:rsidRPr="0044485E">
        <w:rPr>
          <w:rFonts w:cstheme="minorHAnsi"/>
          <w:color w:val="000000" w:themeColor="text1"/>
        </w:rPr>
        <w:t>käytännönläheisemmällä tasolla</w:t>
      </w:r>
      <w:r w:rsidRPr="0044485E">
        <w:rPr>
          <w:rFonts w:cstheme="minorHAnsi"/>
          <w:color w:val="000000" w:themeColor="text1"/>
        </w:rPr>
        <w:t xml:space="preserve"> </w:t>
      </w:r>
      <w:r w:rsidRPr="0044485E">
        <w:rPr>
          <w:rFonts w:cstheme="minorHAnsi"/>
        </w:rPr>
        <w:t>tavoiteltavi</w:t>
      </w:r>
      <w:r w:rsidR="0095498A" w:rsidRPr="0044485E">
        <w:rPr>
          <w:rFonts w:cstheme="minorHAnsi"/>
        </w:rPr>
        <w:t>a tuloksia ja vaikutuksia ovat</w:t>
      </w:r>
    </w:p>
    <w:p w14:paraId="77B5432F" w14:textId="77777777" w:rsidR="0095498A" w:rsidRPr="0044485E" w:rsidRDefault="00F55FE2" w:rsidP="0095498A">
      <w:pPr>
        <w:pStyle w:val="ListParagraph"/>
        <w:numPr>
          <w:ilvl w:val="0"/>
          <w:numId w:val="27"/>
        </w:numPr>
        <w:spacing w:after="60"/>
        <w:ind w:left="1151" w:hanging="357"/>
        <w:contextualSpacing w:val="0"/>
        <w:jc w:val="both"/>
        <w:rPr>
          <w:rFonts w:ascii="Arial" w:hAnsi="Arial" w:cs="Arial"/>
          <w:sz w:val="22"/>
        </w:rPr>
      </w:pPr>
      <w:r w:rsidRPr="0044485E">
        <w:rPr>
          <w:rFonts w:ascii="Arial" w:hAnsi="Arial" w:cs="Arial"/>
          <w:sz w:val="22"/>
        </w:rPr>
        <w:t>Pirkanmaan hyvinvointialueella on alueellinen elintapaohjauksen palvelutarjotin</w:t>
      </w:r>
    </w:p>
    <w:p w14:paraId="0FCD4C65" w14:textId="3C3B4B47" w:rsidR="0095498A" w:rsidRPr="0044485E" w:rsidRDefault="00525088" w:rsidP="0095498A">
      <w:pPr>
        <w:pStyle w:val="ListParagraph"/>
        <w:numPr>
          <w:ilvl w:val="0"/>
          <w:numId w:val="27"/>
        </w:numPr>
        <w:spacing w:after="60"/>
        <w:ind w:left="1151" w:hanging="357"/>
        <w:contextualSpacing w:val="0"/>
        <w:jc w:val="both"/>
        <w:rPr>
          <w:rFonts w:ascii="Arial" w:hAnsi="Arial" w:cs="Arial"/>
          <w:sz w:val="22"/>
        </w:rPr>
      </w:pPr>
      <w:r w:rsidRPr="0044485E">
        <w:rPr>
          <w:rFonts w:ascii="Arial" w:hAnsi="Arial" w:cs="Arial"/>
          <w:sz w:val="22"/>
        </w:rPr>
        <w:t>Toimiva kotona tapahtuvan hoidon tukijärjestelmä</w:t>
      </w:r>
    </w:p>
    <w:p w14:paraId="3D1C6731" w14:textId="77777777" w:rsidR="0095498A" w:rsidRPr="0044485E" w:rsidRDefault="0016705A" w:rsidP="0095498A">
      <w:pPr>
        <w:pStyle w:val="ListParagraph"/>
        <w:numPr>
          <w:ilvl w:val="0"/>
          <w:numId w:val="27"/>
        </w:numPr>
        <w:spacing w:after="60"/>
        <w:ind w:left="1151" w:hanging="357"/>
        <w:contextualSpacing w:val="0"/>
        <w:jc w:val="both"/>
        <w:rPr>
          <w:rFonts w:ascii="Arial" w:hAnsi="Arial" w:cs="Arial"/>
          <w:sz w:val="22"/>
        </w:rPr>
      </w:pPr>
      <w:r w:rsidRPr="0044485E">
        <w:rPr>
          <w:rFonts w:ascii="Arial" w:hAnsi="Arial" w:cs="Arial"/>
          <w:sz w:val="22"/>
        </w:rPr>
        <w:t>Palveluiden saatavuus ja saavutettavuus sekä yhdenvertaisuus paranevat</w:t>
      </w:r>
    </w:p>
    <w:p w14:paraId="1223293E" w14:textId="3E47450D" w:rsidR="0095498A" w:rsidRPr="0044485E" w:rsidRDefault="008E45B8" w:rsidP="0095498A">
      <w:pPr>
        <w:pStyle w:val="ListParagraph"/>
        <w:numPr>
          <w:ilvl w:val="0"/>
          <w:numId w:val="27"/>
        </w:numPr>
        <w:spacing w:after="60"/>
        <w:ind w:left="1151" w:hanging="357"/>
        <w:contextualSpacing w:val="0"/>
        <w:jc w:val="both"/>
        <w:rPr>
          <w:rFonts w:ascii="Arial" w:hAnsi="Arial" w:cs="Arial"/>
          <w:sz w:val="22"/>
        </w:rPr>
      </w:pPr>
      <w:r w:rsidRPr="0044485E">
        <w:rPr>
          <w:rFonts w:ascii="Arial" w:hAnsi="Arial" w:cs="Arial"/>
          <w:sz w:val="22"/>
        </w:rPr>
        <w:t>Toimiva hyvinvointialuetasoinen digitaalinen tieto- ja palvelutuotanto, jossa perusterveydenhuolto</w:t>
      </w:r>
      <w:r w:rsidR="00206E48" w:rsidRPr="0044485E">
        <w:rPr>
          <w:rFonts w:ascii="Arial" w:hAnsi="Arial" w:cs="Arial"/>
          <w:sz w:val="22"/>
        </w:rPr>
        <w:t>, suun terveydenhuolto</w:t>
      </w:r>
      <w:r w:rsidRPr="0044485E">
        <w:rPr>
          <w:rFonts w:ascii="Arial" w:hAnsi="Arial" w:cs="Arial"/>
          <w:sz w:val="22"/>
        </w:rPr>
        <w:t xml:space="preserve"> ja erikoissairaanhoito integroituvat portaattomasti toisiinsa</w:t>
      </w:r>
    </w:p>
    <w:p w14:paraId="58399B2C" w14:textId="77777777" w:rsidR="0095498A" w:rsidRPr="0044485E" w:rsidRDefault="001B2FD6" w:rsidP="0095498A">
      <w:pPr>
        <w:pStyle w:val="ListParagraph"/>
        <w:numPr>
          <w:ilvl w:val="0"/>
          <w:numId w:val="27"/>
        </w:numPr>
        <w:spacing w:after="60"/>
        <w:ind w:left="1151" w:hanging="357"/>
        <w:contextualSpacing w:val="0"/>
        <w:jc w:val="both"/>
        <w:rPr>
          <w:rFonts w:ascii="Arial" w:hAnsi="Arial" w:cs="Arial"/>
          <w:sz w:val="22"/>
        </w:rPr>
      </w:pPr>
      <w:r w:rsidRPr="0044485E">
        <w:rPr>
          <w:rFonts w:ascii="Arial" w:hAnsi="Arial" w:cs="Arial"/>
          <w:sz w:val="22"/>
        </w:rPr>
        <w:t>Hoito suunnitelmallista, integroitua ja kustannusvaikuttavaa</w:t>
      </w:r>
    </w:p>
    <w:p w14:paraId="6B7E5248" w14:textId="2627CFA0" w:rsidR="001B6B45" w:rsidRPr="0044485E" w:rsidRDefault="002F71C1" w:rsidP="0095498A">
      <w:pPr>
        <w:pStyle w:val="ListParagraph"/>
        <w:numPr>
          <w:ilvl w:val="0"/>
          <w:numId w:val="27"/>
        </w:numPr>
        <w:jc w:val="both"/>
        <w:rPr>
          <w:rFonts w:ascii="Arial" w:hAnsi="Arial" w:cs="Arial"/>
          <w:sz w:val="22"/>
        </w:rPr>
      </w:pPr>
      <w:r w:rsidRPr="0044485E">
        <w:rPr>
          <w:rFonts w:ascii="Arial" w:hAnsi="Arial" w:cs="Arial"/>
          <w:sz w:val="22"/>
        </w:rPr>
        <w:t>Hoitovajeessa olevat on tunnistettu</w:t>
      </w:r>
    </w:p>
    <w:p w14:paraId="64ABF9BE" w14:textId="3FC7F75F" w:rsidR="00A944C8" w:rsidRPr="0044485E" w:rsidRDefault="00371B6B" w:rsidP="001A1C5A">
      <w:pPr>
        <w:ind w:left="432"/>
        <w:jc w:val="both"/>
        <w:rPr>
          <w:color w:val="000000" w:themeColor="text1"/>
        </w:rPr>
      </w:pPr>
      <w:r w:rsidRPr="0044485E">
        <w:rPr>
          <w:color w:val="000000" w:themeColor="text1"/>
        </w:rPr>
        <w:t>Hankkeen vaikutukset näkyvät muutoksena hyvinvointialueen ja kuntien kokoamissa lakisääteisissä väestön hyvinvointi- ja terveysseurantatiedoissa sekä sote-palveluiden käytössä</w:t>
      </w:r>
      <w:r w:rsidR="00D7507A" w:rsidRPr="0044485E">
        <w:rPr>
          <w:color w:val="000000" w:themeColor="text1"/>
        </w:rPr>
        <w:t>, laadussa</w:t>
      </w:r>
      <w:r w:rsidRPr="0044485E">
        <w:rPr>
          <w:color w:val="000000" w:themeColor="text1"/>
        </w:rPr>
        <w:t xml:space="preserve"> ja kustannuksissa. </w:t>
      </w:r>
      <w:r w:rsidR="00B36CE5" w:rsidRPr="0044485E">
        <w:rPr>
          <w:color w:val="000000" w:themeColor="text1"/>
        </w:rPr>
        <w:t>Asiakkaan digipalvelujen kehittämisen vaikutu</w:t>
      </w:r>
      <w:r w:rsidR="00B30818" w:rsidRPr="0044485E">
        <w:rPr>
          <w:color w:val="000000" w:themeColor="text1"/>
        </w:rPr>
        <w:t>ksena</w:t>
      </w:r>
      <w:r w:rsidR="00B36CE5" w:rsidRPr="0044485E">
        <w:rPr>
          <w:color w:val="000000" w:themeColor="text1"/>
        </w:rPr>
        <w:t xml:space="preserve"> </w:t>
      </w:r>
      <w:r w:rsidR="00B30818" w:rsidRPr="0044485E">
        <w:rPr>
          <w:color w:val="000000" w:themeColor="text1"/>
        </w:rPr>
        <w:t>saadaan</w:t>
      </w:r>
      <w:r w:rsidR="00B36CE5" w:rsidRPr="0044485E">
        <w:rPr>
          <w:color w:val="000000" w:themeColor="text1"/>
        </w:rPr>
        <w:t xml:space="preserve"> toimiva hyvinvointialue</w:t>
      </w:r>
      <w:r w:rsidR="00DC52B5" w:rsidRPr="0044485E">
        <w:rPr>
          <w:color w:val="000000" w:themeColor="text1"/>
        </w:rPr>
        <w:t>-</w:t>
      </w:r>
      <w:r w:rsidR="00B36CE5" w:rsidRPr="0044485E">
        <w:rPr>
          <w:color w:val="000000" w:themeColor="text1"/>
        </w:rPr>
        <w:t>tasoinen digitaalinen tieto- ja palvelutuotanto.</w:t>
      </w:r>
      <w:r w:rsidR="001A1C5A" w:rsidRPr="0044485E">
        <w:rPr>
          <w:color w:val="000000" w:themeColor="text1"/>
        </w:rPr>
        <w:t xml:space="preserve"> </w:t>
      </w:r>
      <w:r w:rsidR="00746D44" w:rsidRPr="0044485E">
        <w:rPr>
          <w:color w:val="000000" w:themeColor="text1"/>
        </w:rPr>
        <w:t>Hankkeen kokonaisuutta sitoo yhteen palveluiden saatavuuden parantaminen, jonka</w:t>
      </w:r>
      <w:r w:rsidR="00405B33" w:rsidRPr="0044485E">
        <w:rPr>
          <w:color w:val="000000" w:themeColor="text1"/>
        </w:rPr>
        <w:t xml:space="preserve"> myötä tarve erityispalveluille vähenee ja kustannusten nousu hidastuu. </w:t>
      </w:r>
      <w:r w:rsidR="001A1C5A" w:rsidRPr="0044485E">
        <w:rPr>
          <w:color w:val="000000" w:themeColor="text1"/>
        </w:rPr>
        <w:t>Toimenpiteiden avulla</w:t>
      </w:r>
      <w:r w:rsidR="005110EE" w:rsidRPr="0044485E">
        <w:rPr>
          <w:color w:val="000000" w:themeColor="text1"/>
        </w:rPr>
        <w:t xml:space="preserve"> varmistam</w:t>
      </w:r>
      <w:r w:rsidR="00273F56" w:rsidRPr="0044485E">
        <w:rPr>
          <w:color w:val="000000" w:themeColor="text1"/>
        </w:rPr>
        <w:t>me hyvinvoivan</w:t>
      </w:r>
      <w:r w:rsidR="0055166C" w:rsidRPr="0044485E">
        <w:rPr>
          <w:color w:val="000000" w:themeColor="text1"/>
        </w:rPr>
        <w:t xml:space="preserve"> </w:t>
      </w:r>
      <w:r w:rsidR="00BF66E6" w:rsidRPr="0044485E">
        <w:rPr>
          <w:color w:val="000000" w:themeColor="text1"/>
        </w:rPr>
        <w:t>väestön</w:t>
      </w:r>
      <w:r w:rsidR="003C0EAF" w:rsidRPr="0044485E">
        <w:rPr>
          <w:color w:val="000000" w:themeColor="text1"/>
        </w:rPr>
        <w:t xml:space="preserve">, </w:t>
      </w:r>
      <w:r w:rsidR="00FF326A" w:rsidRPr="0044485E">
        <w:rPr>
          <w:color w:val="000000" w:themeColor="text1"/>
        </w:rPr>
        <w:t>elinvoimaiset</w:t>
      </w:r>
      <w:r w:rsidR="007A256E" w:rsidRPr="0044485E">
        <w:rPr>
          <w:color w:val="000000" w:themeColor="text1"/>
        </w:rPr>
        <w:t xml:space="preserve"> sosiaali- ja terveyspalvelut </w:t>
      </w:r>
      <w:r w:rsidR="00404903" w:rsidRPr="0044485E">
        <w:rPr>
          <w:color w:val="000000" w:themeColor="text1"/>
        </w:rPr>
        <w:t>sekä</w:t>
      </w:r>
      <w:r w:rsidR="007A256E" w:rsidRPr="0044485E">
        <w:rPr>
          <w:color w:val="000000" w:themeColor="text1"/>
        </w:rPr>
        <w:t xml:space="preserve"> </w:t>
      </w:r>
      <w:r w:rsidR="003D6627" w:rsidRPr="0044485E">
        <w:rPr>
          <w:color w:val="000000" w:themeColor="text1"/>
        </w:rPr>
        <w:t xml:space="preserve">tehokkaan </w:t>
      </w:r>
      <w:r w:rsidR="004A3539" w:rsidRPr="0044485E">
        <w:rPr>
          <w:color w:val="000000" w:themeColor="text1"/>
        </w:rPr>
        <w:t>resurssinkäytön</w:t>
      </w:r>
      <w:r w:rsidR="00404903" w:rsidRPr="0044485E">
        <w:rPr>
          <w:color w:val="000000" w:themeColor="text1"/>
        </w:rPr>
        <w:t xml:space="preserve"> Pirkanmaalla</w:t>
      </w:r>
      <w:r w:rsidR="004A3539" w:rsidRPr="0044485E">
        <w:rPr>
          <w:color w:val="000000" w:themeColor="text1"/>
        </w:rPr>
        <w:t>.</w:t>
      </w:r>
    </w:p>
    <w:p w14:paraId="0AB8A248" w14:textId="77777777" w:rsidR="002C5905" w:rsidRPr="0044485E" w:rsidRDefault="00F16FCC" w:rsidP="002C5905">
      <w:pPr>
        <w:pStyle w:val="Heading1"/>
        <w:rPr>
          <w:sz w:val="28"/>
          <w:lang w:val="fi-FI"/>
        </w:rPr>
      </w:pPr>
      <w:bookmarkStart w:id="26" w:name="_Toc92876637"/>
      <w:bookmarkStart w:id="27" w:name="_Toc95567578"/>
      <w:r w:rsidRPr="0044485E">
        <w:rPr>
          <w:sz w:val="28"/>
          <w:lang w:val="fi-FI"/>
        </w:rPr>
        <w:t>Hankkeen hallinnointi</w:t>
      </w:r>
      <w:bookmarkEnd w:id="26"/>
      <w:bookmarkEnd w:id="27"/>
      <w:r w:rsidRPr="0044485E">
        <w:rPr>
          <w:sz w:val="28"/>
          <w:lang w:val="fi-FI"/>
        </w:rPr>
        <w:t xml:space="preserve"> </w:t>
      </w:r>
    </w:p>
    <w:p w14:paraId="683668CA" w14:textId="5550EDD9" w:rsidR="002C5905" w:rsidRPr="0044485E" w:rsidRDefault="006E23A3" w:rsidP="002C5905">
      <w:pPr>
        <w:pStyle w:val="Heading2"/>
        <w:rPr>
          <w:lang w:val="fi-FI"/>
        </w:rPr>
      </w:pPr>
      <w:bookmarkStart w:id="28" w:name="_Toc92876638"/>
      <w:bookmarkStart w:id="29" w:name="_Toc95567579"/>
      <w:r w:rsidRPr="0044485E">
        <w:rPr>
          <w:lang w:val="fi-FI"/>
        </w:rPr>
        <w:t>Hankkeen toimijat</w:t>
      </w:r>
      <w:r w:rsidR="00135C23" w:rsidRPr="0044485E">
        <w:rPr>
          <w:lang w:val="fi-FI"/>
        </w:rPr>
        <w:t xml:space="preserve"> ja o</w:t>
      </w:r>
      <w:r w:rsidR="002C5905" w:rsidRPr="0044485E">
        <w:rPr>
          <w:lang w:val="fi-FI"/>
        </w:rPr>
        <w:t>rganis</w:t>
      </w:r>
      <w:r w:rsidR="00F16FCC" w:rsidRPr="0044485E">
        <w:rPr>
          <w:lang w:val="fi-FI"/>
        </w:rPr>
        <w:t>oitumine</w:t>
      </w:r>
      <w:r w:rsidR="00135C23" w:rsidRPr="0044485E">
        <w:rPr>
          <w:lang w:val="fi-FI"/>
        </w:rPr>
        <w:t>n</w:t>
      </w:r>
      <w:bookmarkEnd w:id="28"/>
      <w:bookmarkEnd w:id="29"/>
      <w:r w:rsidR="008F6506" w:rsidRPr="0044485E">
        <w:rPr>
          <w:lang w:val="fi-FI"/>
        </w:rPr>
        <w:t xml:space="preserve"> </w:t>
      </w:r>
    </w:p>
    <w:p w14:paraId="69627438" w14:textId="5E33E467" w:rsidR="00C301BC" w:rsidRPr="0044485E" w:rsidRDefault="008C6F22" w:rsidP="00E273C8">
      <w:pPr>
        <w:ind w:left="576"/>
        <w:jc w:val="both"/>
      </w:pPr>
      <w:r w:rsidRPr="0044485E">
        <w:t xml:space="preserve">RRF valtionavustushankkeeseen </w:t>
      </w:r>
      <w:r w:rsidR="00567F47" w:rsidRPr="0044485E">
        <w:t>hankehallinnoijana toimii Pirkanmaan sairaanhoitopiiri</w:t>
      </w:r>
      <w:r w:rsidR="005A0DE7" w:rsidRPr="0044485E">
        <w:t xml:space="preserve"> vuoden 2022 loppuun asti. Vuoden 2023 alusta hankehallinnointi siirtyy Pirkanmaan hyvinvointialueelle</w:t>
      </w:r>
      <w:r w:rsidR="00567F47" w:rsidRPr="0044485E">
        <w:t xml:space="preserve">. </w:t>
      </w:r>
      <w:r w:rsidR="00F27315" w:rsidRPr="0044485E">
        <w:t xml:space="preserve">Hankkeen ohjausryhmä koostuu </w:t>
      </w:r>
      <w:r w:rsidR="00D604E7" w:rsidRPr="0044485E">
        <w:t xml:space="preserve">vuonna 2022 Pirkanmaan </w:t>
      </w:r>
      <w:proofErr w:type="spellStart"/>
      <w:r w:rsidR="00D604E7" w:rsidRPr="0044485E">
        <w:t>sairanhoitopiirin</w:t>
      </w:r>
      <w:proofErr w:type="spellEnd"/>
      <w:r w:rsidR="00D604E7" w:rsidRPr="0044485E">
        <w:t xml:space="preserve"> edustajista</w:t>
      </w:r>
      <w:r w:rsidR="00984C26" w:rsidRPr="0044485E">
        <w:t xml:space="preserve">, </w:t>
      </w:r>
      <w:proofErr w:type="spellStart"/>
      <w:r w:rsidR="00984C26" w:rsidRPr="0044485E">
        <w:t>PirSoten</w:t>
      </w:r>
      <w:proofErr w:type="spellEnd"/>
      <w:r w:rsidR="00984C26" w:rsidRPr="0044485E">
        <w:t xml:space="preserve"> edustajasta</w:t>
      </w:r>
      <w:r w:rsidR="00DD3449" w:rsidRPr="0044485E">
        <w:t>, Pirkanmaan liiton edustajasta</w:t>
      </w:r>
      <w:r w:rsidR="00A34518" w:rsidRPr="0044485E">
        <w:t xml:space="preserve"> sekä </w:t>
      </w:r>
      <w:r w:rsidR="00D10229" w:rsidRPr="0044485E">
        <w:t>kuntien edustajista.</w:t>
      </w:r>
      <w:r w:rsidR="00F27315" w:rsidRPr="0044485E">
        <w:t xml:space="preserve"> </w:t>
      </w:r>
      <w:r w:rsidR="00547E4C" w:rsidRPr="0044485E">
        <w:t xml:space="preserve">Mahdollisesti </w:t>
      </w:r>
      <w:r w:rsidR="00E14C3A" w:rsidRPr="0044485E">
        <w:t>hyvinvointialueen virkamiesjohdon esitysten ja aluevaltuuston päätöksenteon</w:t>
      </w:r>
      <w:r w:rsidR="00075E10" w:rsidRPr="0044485E">
        <w:t xml:space="preserve"> mukaan ohjausryhmä </w:t>
      </w:r>
      <w:r w:rsidR="006168BC" w:rsidRPr="0044485E">
        <w:t>muokkautuu.</w:t>
      </w:r>
      <w:r w:rsidR="00E752BA" w:rsidRPr="0044485E">
        <w:t xml:space="preserve"> </w:t>
      </w:r>
      <w:r w:rsidR="00CF5DF1" w:rsidRPr="0044485E">
        <w:t xml:space="preserve"> </w:t>
      </w:r>
    </w:p>
    <w:p w14:paraId="6446DADC" w14:textId="4EE0A955" w:rsidR="00BB5A73" w:rsidRPr="0044485E" w:rsidRDefault="006C7FAE" w:rsidP="00E273C8">
      <w:pPr>
        <w:ind w:left="576"/>
        <w:jc w:val="both"/>
      </w:pPr>
      <w:r w:rsidRPr="0044485E">
        <w:t>Hankkeen</w:t>
      </w:r>
      <w:r w:rsidR="00C301BC" w:rsidRPr="0044485E">
        <w:t xml:space="preserve"> ohjausryhmä</w:t>
      </w:r>
      <w:r w:rsidRPr="0044485E">
        <w:t xml:space="preserve"> vuonna 2022 (ohjausryhmää mahdollisesti tarkistetaan v. 2022 syksyllä, kun hyvinvointialueen viranhaltijat ovat aloittaneet tehtävissään)</w:t>
      </w:r>
      <w:r w:rsidR="00BB5A73" w:rsidRPr="0044485E">
        <w:t>:</w:t>
      </w:r>
    </w:p>
    <w:p w14:paraId="6FD7E42F" w14:textId="77777777" w:rsidR="00956474" w:rsidRPr="0044485E" w:rsidRDefault="00956474" w:rsidP="003907A9">
      <w:pPr>
        <w:pStyle w:val="ListParagraph"/>
        <w:numPr>
          <w:ilvl w:val="0"/>
          <w:numId w:val="31"/>
        </w:numPr>
        <w:spacing w:after="60"/>
        <w:ind w:left="935" w:hanging="357"/>
        <w:contextualSpacing w:val="0"/>
        <w:rPr>
          <w:rFonts w:ascii="Arial" w:hAnsi="Arial" w:cs="Arial"/>
          <w:sz w:val="22"/>
        </w:rPr>
      </w:pPr>
      <w:r w:rsidRPr="0044485E">
        <w:rPr>
          <w:rFonts w:ascii="Arial" w:hAnsi="Arial" w:cs="Arial"/>
          <w:sz w:val="22"/>
        </w:rPr>
        <w:t>Pasi Lehmus, Pirkanmaan sairaanhoitopiiri, tietohallintojohtaja</w:t>
      </w:r>
    </w:p>
    <w:p w14:paraId="4859CA4C" w14:textId="77777777" w:rsidR="00956474" w:rsidRPr="0044485E" w:rsidRDefault="00956474" w:rsidP="003907A9">
      <w:pPr>
        <w:pStyle w:val="ListParagraph"/>
        <w:numPr>
          <w:ilvl w:val="0"/>
          <w:numId w:val="31"/>
        </w:numPr>
        <w:spacing w:after="60"/>
        <w:ind w:left="935" w:hanging="357"/>
        <w:contextualSpacing w:val="0"/>
        <w:rPr>
          <w:rFonts w:ascii="Arial" w:hAnsi="Arial" w:cs="Arial"/>
          <w:sz w:val="22"/>
        </w:rPr>
      </w:pPr>
      <w:r w:rsidRPr="0044485E">
        <w:rPr>
          <w:rFonts w:ascii="Arial" w:hAnsi="Arial" w:cs="Arial"/>
          <w:sz w:val="22"/>
        </w:rPr>
        <w:t>Sari Mäkinen, Pirkanmaan sairaanhoitopiiri, perusterveydenhuollon yksikön vastuualuejohtaja</w:t>
      </w:r>
    </w:p>
    <w:p w14:paraId="37B29CC0" w14:textId="77777777" w:rsidR="00956474" w:rsidRPr="0044485E" w:rsidRDefault="00956474" w:rsidP="003907A9">
      <w:pPr>
        <w:pStyle w:val="ListParagraph"/>
        <w:numPr>
          <w:ilvl w:val="0"/>
          <w:numId w:val="31"/>
        </w:numPr>
        <w:spacing w:after="60"/>
        <w:ind w:left="935" w:hanging="357"/>
        <w:contextualSpacing w:val="0"/>
        <w:rPr>
          <w:rFonts w:ascii="Arial" w:hAnsi="Arial" w:cs="Arial"/>
          <w:sz w:val="22"/>
        </w:rPr>
      </w:pPr>
      <w:r w:rsidRPr="0044485E">
        <w:rPr>
          <w:rFonts w:ascii="Arial" w:hAnsi="Arial" w:cs="Arial"/>
          <w:sz w:val="22"/>
        </w:rPr>
        <w:t xml:space="preserve">Eeva Halme, Pirkanmaan liitto, </w:t>
      </w:r>
      <w:proofErr w:type="spellStart"/>
      <w:r w:rsidRPr="0044485E">
        <w:rPr>
          <w:rFonts w:ascii="Arial" w:hAnsi="Arial" w:cs="Arial"/>
          <w:sz w:val="22"/>
        </w:rPr>
        <w:t>PirSOTE</w:t>
      </w:r>
      <w:proofErr w:type="spellEnd"/>
      <w:r w:rsidRPr="0044485E">
        <w:rPr>
          <w:rFonts w:ascii="Arial" w:hAnsi="Arial" w:cs="Arial"/>
          <w:sz w:val="22"/>
        </w:rPr>
        <w:t>-hankejohtaja</w:t>
      </w:r>
    </w:p>
    <w:p w14:paraId="5A34551B" w14:textId="77777777" w:rsidR="00956474" w:rsidRPr="0044485E" w:rsidRDefault="00956474" w:rsidP="003907A9">
      <w:pPr>
        <w:pStyle w:val="ListParagraph"/>
        <w:numPr>
          <w:ilvl w:val="0"/>
          <w:numId w:val="31"/>
        </w:numPr>
        <w:spacing w:after="60"/>
        <w:ind w:left="935" w:hanging="357"/>
        <w:contextualSpacing w:val="0"/>
        <w:rPr>
          <w:rFonts w:ascii="Arial" w:hAnsi="Arial" w:cs="Arial"/>
          <w:sz w:val="22"/>
        </w:rPr>
      </w:pPr>
      <w:r w:rsidRPr="0044485E">
        <w:rPr>
          <w:rFonts w:ascii="Arial" w:hAnsi="Arial" w:cs="Arial"/>
          <w:sz w:val="22"/>
        </w:rPr>
        <w:t>Tiina Konttajärvi, Pirkanmaan liitto, projektipäällikkö</w:t>
      </w:r>
    </w:p>
    <w:p w14:paraId="24B1C11B" w14:textId="6FFE8AE3" w:rsidR="00956474" w:rsidRPr="0044485E" w:rsidRDefault="00956474" w:rsidP="003907A9">
      <w:pPr>
        <w:pStyle w:val="ListParagraph"/>
        <w:numPr>
          <w:ilvl w:val="0"/>
          <w:numId w:val="31"/>
        </w:numPr>
        <w:spacing w:after="60"/>
        <w:ind w:left="935" w:hanging="357"/>
        <w:contextualSpacing w:val="0"/>
        <w:rPr>
          <w:rFonts w:ascii="Arial" w:hAnsi="Arial" w:cs="Arial"/>
          <w:sz w:val="22"/>
        </w:rPr>
      </w:pPr>
      <w:r w:rsidRPr="0044485E">
        <w:rPr>
          <w:rFonts w:ascii="Arial" w:hAnsi="Arial" w:cs="Arial"/>
          <w:sz w:val="22"/>
        </w:rPr>
        <w:t>Anne Santalahti, Ylöjärven kaupunki, terveys- ja sosiaalijohtaja</w:t>
      </w:r>
    </w:p>
    <w:p w14:paraId="13231882" w14:textId="7026F0A2" w:rsidR="0095498A" w:rsidRPr="0044485E" w:rsidRDefault="0095498A" w:rsidP="003907A9">
      <w:pPr>
        <w:pStyle w:val="ListParagraph"/>
        <w:numPr>
          <w:ilvl w:val="0"/>
          <w:numId w:val="31"/>
        </w:numPr>
        <w:spacing w:after="60"/>
        <w:ind w:left="935" w:hanging="357"/>
        <w:contextualSpacing w:val="0"/>
        <w:rPr>
          <w:rFonts w:ascii="Arial" w:hAnsi="Arial" w:cs="Arial"/>
          <w:sz w:val="22"/>
        </w:rPr>
      </w:pPr>
      <w:r w:rsidRPr="0044485E">
        <w:rPr>
          <w:rFonts w:ascii="Arial" w:hAnsi="Arial" w:cs="Arial"/>
          <w:sz w:val="22"/>
        </w:rPr>
        <w:t>Jukka Karjalainen, Tampereen kaupunki, apulaisylilääkäri</w:t>
      </w:r>
    </w:p>
    <w:p w14:paraId="20EA6094" w14:textId="3517CF65" w:rsidR="0095498A" w:rsidRPr="0044485E" w:rsidRDefault="0095498A" w:rsidP="003907A9">
      <w:pPr>
        <w:pStyle w:val="ListParagraph"/>
        <w:numPr>
          <w:ilvl w:val="0"/>
          <w:numId w:val="31"/>
        </w:numPr>
        <w:spacing w:after="60"/>
        <w:ind w:left="935" w:hanging="357"/>
        <w:contextualSpacing w:val="0"/>
        <w:rPr>
          <w:rFonts w:ascii="Arial" w:hAnsi="Arial" w:cs="Arial"/>
          <w:sz w:val="22"/>
        </w:rPr>
      </w:pPr>
      <w:r w:rsidRPr="0044485E">
        <w:rPr>
          <w:rFonts w:ascii="Arial" w:hAnsi="Arial" w:cs="Arial"/>
          <w:sz w:val="22"/>
        </w:rPr>
        <w:t>Timo Tallila, Ikaalisten kaupunki, perusturvajohtaja</w:t>
      </w:r>
    </w:p>
    <w:p w14:paraId="6D7C2E2E" w14:textId="29B9C253" w:rsidR="0095498A" w:rsidRPr="0044485E" w:rsidRDefault="0095498A" w:rsidP="003907A9">
      <w:pPr>
        <w:pStyle w:val="ListParagraph"/>
        <w:numPr>
          <w:ilvl w:val="0"/>
          <w:numId w:val="31"/>
        </w:numPr>
        <w:spacing w:after="60"/>
        <w:ind w:left="935" w:hanging="357"/>
        <w:contextualSpacing w:val="0"/>
        <w:rPr>
          <w:rFonts w:ascii="Arial" w:hAnsi="Arial" w:cs="Arial"/>
          <w:sz w:val="22"/>
        </w:rPr>
      </w:pPr>
      <w:r w:rsidRPr="0044485E">
        <w:rPr>
          <w:rFonts w:ascii="Arial" w:hAnsi="Arial" w:cs="Arial"/>
          <w:sz w:val="22"/>
        </w:rPr>
        <w:t xml:space="preserve">Tuula Tuominen, </w:t>
      </w:r>
      <w:proofErr w:type="spellStart"/>
      <w:r w:rsidRPr="0044485E">
        <w:rPr>
          <w:rFonts w:ascii="Arial" w:hAnsi="Arial" w:cs="Arial"/>
          <w:sz w:val="22"/>
        </w:rPr>
        <w:t>Pikassos</w:t>
      </w:r>
      <w:proofErr w:type="spellEnd"/>
      <w:r w:rsidRPr="0044485E">
        <w:rPr>
          <w:rFonts w:ascii="Arial" w:hAnsi="Arial" w:cs="Arial"/>
          <w:sz w:val="22"/>
        </w:rPr>
        <w:t xml:space="preserve"> Oy, toimitusjohtaja</w:t>
      </w:r>
    </w:p>
    <w:p w14:paraId="5660B082" w14:textId="09D2D049" w:rsidR="0095498A" w:rsidRPr="0044485E" w:rsidRDefault="0095498A" w:rsidP="00CE6B15">
      <w:pPr>
        <w:pStyle w:val="ListParagraph"/>
        <w:numPr>
          <w:ilvl w:val="0"/>
          <w:numId w:val="31"/>
        </w:numPr>
        <w:spacing w:after="60"/>
        <w:ind w:left="935" w:hanging="357"/>
        <w:contextualSpacing w:val="0"/>
        <w:rPr>
          <w:rFonts w:ascii="Arial" w:hAnsi="Arial" w:cs="Arial"/>
          <w:sz w:val="22"/>
        </w:rPr>
      </w:pPr>
      <w:r w:rsidRPr="0044485E">
        <w:rPr>
          <w:rFonts w:ascii="Arial" w:hAnsi="Arial" w:cs="Arial"/>
          <w:sz w:val="22"/>
        </w:rPr>
        <w:t>Juha Ahonen, Pirkanmaan sairaanhoitopiiri, Psykiatrian koordinointipäällikkö</w:t>
      </w:r>
    </w:p>
    <w:p w14:paraId="7183E674" w14:textId="5470F0A6" w:rsidR="00406C22" w:rsidRPr="0044485E" w:rsidRDefault="00406C22" w:rsidP="00CE6B15">
      <w:pPr>
        <w:pStyle w:val="ListParagraph"/>
        <w:numPr>
          <w:ilvl w:val="0"/>
          <w:numId w:val="31"/>
        </w:numPr>
        <w:spacing w:after="60"/>
        <w:ind w:left="935" w:hanging="357"/>
        <w:contextualSpacing w:val="0"/>
        <w:rPr>
          <w:rFonts w:ascii="Arial" w:hAnsi="Arial" w:cs="Arial"/>
          <w:sz w:val="22"/>
        </w:rPr>
      </w:pPr>
      <w:r w:rsidRPr="0044485E">
        <w:rPr>
          <w:rFonts w:ascii="Arial" w:hAnsi="Arial" w:cs="Arial"/>
          <w:sz w:val="22"/>
        </w:rPr>
        <w:t>Leena Viitasaari, Tampereen kaupunki</w:t>
      </w:r>
      <w:r w:rsidR="00556FF2" w:rsidRPr="0044485E">
        <w:rPr>
          <w:rFonts w:ascii="Arial" w:hAnsi="Arial" w:cs="Arial"/>
          <w:sz w:val="22"/>
        </w:rPr>
        <w:t xml:space="preserve"> (sijaistaa Anniina Tirrosta</w:t>
      </w:r>
      <w:r w:rsidR="00380AB7" w:rsidRPr="0044485E">
        <w:rPr>
          <w:rFonts w:ascii="Arial" w:hAnsi="Arial" w:cs="Arial"/>
          <w:sz w:val="22"/>
        </w:rPr>
        <w:t>, Tampereen kaupunki, sosiaali- ja terveyspalveluiden kehitysjohtaja)</w:t>
      </w:r>
    </w:p>
    <w:p w14:paraId="58FAB4DE" w14:textId="3CB12B89" w:rsidR="00A45107" w:rsidRPr="0044485E" w:rsidRDefault="00556FF2" w:rsidP="00556FF2">
      <w:pPr>
        <w:pStyle w:val="ListParagraph"/>
        <w:numPr>
          <w:ilvl w:val="0"/>
          <w:numId w:val="31"/>
        </w:numPr>
        <w:spacing w:after="60"/>
        <w:ind w:left="935" w:hanging="357"/>
        <w:contextualSpacing w:val="0"/>
        <w:rPr>
          <w:rFonts w:ascii="Arial" w:hAnsi="Arial" w:cs="Arial"/>
          <w:sz w:val="22"/>
        </w:rPr>
      </w:pPr>
      <w:r w:rsidRPr="0044485E">
        <w:rPr>
          <w:rFonts w:ascii="Arial" w:hAnsi="Arial" w:cs="Arial"/>
          <w:sz w:val="22"/>
        </w:rPr>
        <w:t>Heini Hyttinen,</w:t>
      </w:r>
      <w:r w:rsidR="00A45107" w:rsidRPr="0044485E">
        <w:rPr>
          <w:rFonts w:ascii="Arial" w:hAnsi="Arial" w:cs="Arial"/>
          <w:sz w:val="22"/>
        </w:rPr>
        <w:t xml:space="preserve"> hankepäällikkö</w:t>
      </w:r>
    </w:p>
    <w:p w14:paraId="7541BE4C" w14:textId="14631A63" w:rsidR="00556FF2" w:rsidRPr="0044485E" w:rsidRDefault="00556FF2" w:rsidP="00556FF2">
      <w:pPr>
        <w:pStyle w:val="ListParagraph"/>
        <w:numPr>
          <w:ilvl w:val="0"/>
          <w:numId w:val="31"/>
        </w:numPr>
        <w:spacing w:after="60"/>
        <w:ind w:left="935" w:hanging="357"/>
        <w:contextualSpacing w:val="0"/>
        <w:rPr>
          <w:rFonts w:ascii="Arial" w:hAnsi="Arial" w:cs="Arial"/>
          <w:sz w:val="22"/>
        </w:rPr>
      </w:pPr>
      <w:r w:rsidRPr="0044485E">
        <w:rPr>
          <w:rFonts w:ascii="Arial" w:hAnsi="Arial" w:cs="Arial"/>
          <w:sz w:val="22"/>
        </w:rPr>
        <w:t>Heli Parikka, STM, hankkeen valvoja</w:t>
      </w:r>
    </w:p>
    <w:p w14:paraId="100CE7DB" w14:textId="069C1FBA" w:rsidR="00AA632B" w:rsidRPr="0044485E" w:rsidRDefault="00567F47" w:rsidP="00E273C8">
      <w:pPr>
        <w:ind w:left="576"/>
        <w:jc w:val="both"/>
      </w:pPr>
      <w:r w:rsidRPr="0044485E">
        <w:lastRenderedPageBreak/>
        <w:t xml:space="preserve">Hankkeeseen </w:t>
      </w:r>
      <w:r w:rsidR="008C6F22" w:rsidRPr="0044485E">
        <w:t>osallistuvat osatoteuttajina alustavasti kaikki Pirkanmaan kunnat</w:t>
      </w:r>
      <w:r w:rsidR="000A303B" w:rsidRPr="0044485E">
        <w:t xml:space="preserve">. </w:t>
      </w:r>
      <w:r w:rsidR="00195788" w:rsidRPr="0044485E">
        <w:t xml:space="preserve">Kuntien/ </w:t>
      </w:r>
      <w:proofErr w:type="spellStart"/>
      <w:r w:rsidR="00195788" w:rsidRPr="0044485E">
        <w:t>yt</w:t>
      </w:r>
      <w:proofErr w:type="spellEnd"/>
      <w:r w:rsidR="00195788" w:rsidRPr="0044485E">
        <w:t xml:space="preserve">-alueiden sitoumukset hakuun </w:t>
      </w:r>
      <w:r w:rsidR="002C2F08" w:rsidRPr="0044485E">
        <w:t xml:space="preserve">on pyydetty </w:t>
      </w:r>
      <w:r w:rsidR="00596481" w:rsidRPr="0044485E">
        <w:t>1</w:t>
      </w:r>
      <w:r w:rsidR="00EA3D24" w:rsidRPr="0044485E">
        <w:t>8</w:t>
      </w:r>
      <w:r w:rsidR="002C2F08" w:rsidRPr="0044485E">
        <w:t>.0</w:t>
      </w:r>
      <w:r w:rsidR="004F6E02" w:rsidRPr="0044485E">
        <w:t>3</w:t>
      </w:r>
      <w:r w:rsidR="002C2F08" w:rsidRPr="0044485E">
        <w:t xml:space="preserve">.2022 mennessä. </w:t>
      </w:r>
      <w:r w:rsidR="000A5B6A" w:rsidRPr="0044485E">
        <w:t xml:space="preserve">Resurssisuunnitelma osatoteuttajien jononpurkuun täsmentyy </w:t>
      </w:r>
      <w:r w:rsidR="001D3174" w:rsidRPr="0044485E">
        <w:t>sitoumuksien saannin jälkeen</w:t>
      </w:r>
      <w:r w:rsidR="000A5B6A" w:rsidRPr="0044485E">
        <w:t xml:space="preserve">. </w:t>
      </w:r>
    </w:p>
    <w:p w14:paraId="024A4455" w14:textId="2E79E149" w:rsidR="005517B7" w:rsidRPr="0044485E" w:rsidRDefault="00091248" w:rsidP="00E273C8">
      <w:pPr>
        <w:ind w:left="576"/>
        <w:jc w:val="both"/>
      </w:pPr>
      <w:r w:rsidRPr="0044485E">
        <w:t xml:space="preserve">Hankkeeseen </w:t>
      </w:r>
      <w:proofErr w:type="spellStart"/>
      <w:r w:rsidR="00C43321" w:rsidRPr="0044485E">
        <w:t>osallistetaan</w:t>
      </w:r>
      <w:proofErr w:type="spellEnd"/>
      <w:r w:rsidR="00C43321" w:rsidRPr="0044485E">
        <w:t xml:space="preserve"> </w:t>
      </w:r>
      <w:r w:rsidRPr="0044485E">
        <w:t>kehittämisen tu</w:t>
      </w:r>
      <w:r w:rsidR="00C43321" w:rsidRPr="0044485E">
        <w:t xml:space="preserve">eksi </w:t>
      </w:r>
      <w:r w:rsidR="008620F5" w:rsidRPr="0044485E">
        <w:t xml:space="preserve">useita työryhmiä, joilla varmistetaan monialainen </w:t>
      </w:r>
      <w:r w:rsidR="005F249C" w:rsidRPr="0044485E">
        <w:t>kehittäminen.</w:t>
      </w:r>
      <w:r w:rsidR="00D93F4F" w:rsidRPr="0044485E">
        <w:t xml:space="preserve"> </w:t>
      </w:r>
      <w:r w:rsidR="00AA632B" w:rsidRPr="0044485E">
        <w:t>Tämän lisäksi</w:t>
      </w:r>
      <w:r w:rsidR="007366DC" w:rsidRPr="0044485E">
        <w:t xml:space="preserve"> hankkeessa tehdään yhteistyötä </w:t>
      </w:r>
      <w:r w:rsidR="003B0FAB" w:rsidRPr="0044485E">
        <w:t xml:space="preserve">joidenkin toimenpiteiden osalta </w:t>
      </w:r>
      <w:r w:rsidR="00B01ED0" w:rsidRPr="0044485E">
        <w:t xml:space="preserve">sosiaalialan osaamiskeskus </w:t>
      </w:r>
      <w:proofErr w:type="spellStart"/>
      <w:r w:rsidR="004F6E02" w:rsidRPr="0044485E">
        <w:t>Pikasso</w:t>
      </w:r>
      <w:r w:rsidR="00B01ED0" w:rsidRPr="0044485E">
        <w:t>ksen</w:t>
      </w:r>
      <w:proofErr w:type="spellEnd"/>
      <w:r w:rsidR="00F971E6" w:rsidRPr="0044485E">
        <w:t>, DigiFinlandin</w:t>
      </w:r>
      <w:r w:rsidR="004F6E02" w:rsidRPr="0044485E">
        <w:t>, Terveyskylän</w:t>
      </w:r>
      <w:r w:rsidR="00F971E6" w:rsidRPr="0044485E">
        <w:t xml:space="preserve"> ja </w:t>
      </w:r>
      <w:r w:rsidR="004F6E02" w:rsidRPr="0044485E">
        <w:t>muiden keskeisten yhteistyökumppanien kanssa</w:t>
      </w:r>
      <w:r w:rsidR="00770448" w:rsidRPr="0044485E">
        <w:t xml:space="preserve">. </w:t>
      </w:r>
    </w:p>
    <w:p w14:paraId="197D4033" w14:textId="5CA78290" w:rsidR="0009310E" w:rsidRPr="0044485E" w:rsidRDefault="0009310E" w:rsidP="0009310E">
      <w:pPr>
        <w:pStyle w:val="Heading2"/>
      </w:pPr>
      <w:bookmarkStart w:id="30" w:name="_Toc92876639"/>
      <w:bookmarkStart w:id="31" w:name="_Toc95567580"/>
      <w:r w:rsidRPr="0044485E">
        <w:t>Hankkeen resurssit</w:t>
      </w:r>
      <w:bookmarkEnd w:id="30"/>
      <w:bookmarkEnd w:id="31"/>
    </w:p>
    <w:p w14:paraId="065DAD4B" w14:textId="679A65FC" w:rsidR="00FD32A6" w:rsidRPr="0044485E" w:rsidRDefault="00852F76" w:rsidP="00852F76">
      <w:pPr>
        <w:ind w:left="576"/>
      </w:pPr>
      <w:r w:rsidRPr="0044485E">
        <w:t xml:space="preserve">Kokonaisuudessa kehittämistä toteutetaan linjassa meneillään olevien muiden sosiaali- ja terveyspalveluiden sekä ITC kehittämishankkeiden kanssa. </w:t>
      </w:r>
    </w:p>
    <w:p w14:paraId="37639838" w14:textId="4E47A390" w:rsidR="00772BBE" w:rsidRPr="0044485E" w:rsidRDefault="006E52E7" w:rsidP="003964F6">
      <w:pPr>
        <w:ind w:left="576"/>
        <w:rPr>
          <w:iCs/>
        </w:rPr>
      </w:pPr>
      <w:r w:rsidRPr="0044485E">
        <w:rPr>
          <w:iCs/>
        </w:rPr>
        <w:t>Hankkeen henkilöstöresurss</w:t>
      </w:r>
      <w:r w:rsidR="007C0860" w:rsidRPr="0044485E">
        <w:rPr>
          <w:iCs/>
        </w:rPr>
        <w:t xml:space="preserve">it ovat </w:t>
      </w:r>
    </w:p>
    <w:p w14:paraId="42004646" w14:textId="77777777" w:rsidR="00556677" w:rsidRPr="0044485E" w:rsidRDefault="00556677" w:rsidP="00556677">
      <w:pPr>
        <w:pStyle w:val="ListParagraph"/>
        <w:numPr>
          <w:ilvl w:val="0"/>
          <w:numId w:val="31"/>
        </w:numPr>
        <w:spacing w:after="120"/>
        <w:ind w:left="935" w:hanging="357"/>
        <w:contextualSpacing w:val="0"/>
        <w:rPr>
          <w:rFonts w:ascii="Arial" w:hAnsi="Arial"/>
          <w:iCs/>
          <w:sz w:val="22"/>
          <w:lang w:eastAsia="en-US"/>
        </w:rPr>
      </w:pPr>
      <w:r w:rsidRPr="0044485E">
        <w:rPr>
          <w:rFonts w:ascii="Arial" w:hAnsi="Arial"/>
          <w:iCs/>
          <w:sz w:val="22"/>
          <w:lang w:eastAsia="en-US"/>
        </w:rPr>
        <w:t>Hankepäällikkö (hankitaan lähtökohtaisesti ostopalveluna)</w:t>
      </w:r>
    </w:p>
    <w:p w14:paraId="018DEEBD" w14:textId="64BD08FF" w:rsidR="0011103A" w:rsidRPr="0044485E" w:rsidRDefault="0011103A" w:rsidP="00556677">
      <w:pPr>
        <w:pStyle w:val="ListParagraph"/>
        <w:numPr>
          <w:ilvl w:val="0"/>
          <w:numId w:val="31"/>
        </w:numPr>
        <w:spacing w:after="120"/>
        <w:ind w:left="935" w:hanging="357"/>
        <w:contextualSpacing w:val="0"/>
        <w:rPr>
          <w:rFonts w:ascii="Arial" w:hAnsi="Arial"/>
          <w:iCs/>
          <w:sz w:val="22"/>
          <w:lang w:eastAsia="en-US"/>
        </w:rPr>
      </w:pPr>
      <w:r w:rsidRPr="0044485E">
        <w:rPr>
          <w:rFonts w:ascii="Arial" w:hAnsi="Arial"/>
          <w:iCs/>
          <w:sz w:val="22"/>
          <w:lang w:eastAsia="en-US"/>
        </w:rPr>
        <w:t>Tampereen kaupungin koordinoiva projektipäällikkö (50 % työpanos)</w:t>
      </w:r>
    </w:p>
    <w:p w14:paraId="1F94C665" w14:textId="52D1A76B" w:rsidR="00556677" w:rsidRPr="0044485E" w:rsidRDefault="00556677" w:rsidP="00556677">
      <w:pPr>
        <w:pStyle w:val="ListParagraph"/>
        <w:numPr>
          <w:ilvl w:val="0"/>
          <w:numId w:val="31"/>
        </w:numPr>
        <w:spacing w:after="60"/>
        <w:ind w:left="935" w:hanging="357"/>
        <w:contextualSpacing w:val="0"/>
        <w:rPr>
          <w:rFonts w:ascii="Arial" w:hAnsi="Arial"/>
          <w:sz w:val="22"/>
          <w:lang w:eastAsia="en-US"/>
        </w:rPr>
      </w:pPr>
      <w:r w:rsidRPr="0044485E">
        <w:rPr>
          <w:rFonts w:ascii="Arial" w:hAnsi="Arial"/>
          <w:sz w:val="22"/>
          <w:lang w:eastAsia="en-US"/>
        </w:rPr>
        <w:t>Investointi 1: Edistetään hoitotakuun toteutumista ja puretaan hoitovelkaa rakenneuudistuksen yhteydessä käynnistetyillä digipalveluilla</w:t>
      </w:r>
      <w:r w:rsidR="00E756D6" w:rsidRPr="0044485E">
        <w:rPr>
          <w:rFonts w:ascii="Arial" w:hAnsi="Arial"/>
          <w:sz w:val="22"/>
          <w:lang w:eastAsia="en-US"/>
        </w:rPr>
        <w:t>, yht. 25 hlöä</w:t>
      </w:r>
      <w:r w:rsidR="00E54453" w:rsidRPr="0044485E">
        <w:rPr>
          <w:rFonts w:ascii="Arial" w:hAnsi="Arial"/>
          <w:sz w:val="22"/>
          <w:lang w:eastAsia="en-US"/>
        </w:rPr>
        <w:t xml:space="preserve"> (o</w:t>
      </w:r>
      <w:r w:rsidR="002E19BE" w:rsidRPr="0044485E">
        <w:rPr>
          <w:rFonts w:ascii="Arial" w:hAnsi="Arial"/>
          <w:sz w:val="22"/>
          <w:lang w:eastAsia="en-US"/>
        </w:rPr>
        <w:t>sa kokoaikaisia, osa osa-aikaisia)</w:t>
      </w:r>
    </w:p>
    <w:p w14:paraId="298BD7CD" w14:textId="5C4F8E83" w:rsidR="00556677" w:rsidRPr="0044485E" w:rsidRDefault="00556677" w:rsidP="000701AC">
      <w:pPr>
        <w:pStyle w:val="ListParagraph"/>
        <w:numPr>
          <w:ilvl w:val="1"/>
          <w:numId w:val="31"/>
        </w:numPr>
        <w:spacing w:after="60"/>
        <w:contextualSpacing w:val="0"/>
        <w:rPr>
          <w:rFonts w:ascii="Arial" w:hAnsi="Arial"/>
          <w:sz w:val="22"/>
          <w:lang w:eastAsia="en-US"/>
        </w:rPr>
      </w:pPr>
      <w:r w:rsidRPr="0044485E">
        <w:rPr>
          <w:rFonts w:ascii="Arial" w:hAnsi="Arial"/>
          <w:sz w:val="22"/>
          <w:lang w:eastAsia="en-US"/>
        </w:rPr>
        <w:t>Omaolon koordinointi ja kehittäminen, kuntakohtaiset sovellusasiantuntijat</w:t>
      </w:r>
    </w:p>
    <w:p w14:paraId="69B8B381" w14:textId="7715A050" w:rsidR="00556677" w:rsidRPr="0044485E" w:rsidRDefault="00E756D6" w:rsidP="000701AC">
      <w:pPr>
        <w:pStyle w:val="ListParagraph"/>
        <w:numPr>
          <w:ilvl w:val="1"/>
          <w:numId w:val="31"/>
        </w:numPr>
        <w:spacing w:after="60"/>
        <w:contextualSpacing w:val="0"/>
        <w:rPr>
          <w:rFonts w:ascii="Arial" w:hAnsi="Arial"/>
          <w:sz w:val="22"/>
          <w:lang w:eastAsia="en-US"/>
        </w:rPr>
      </w:pPr>
      <w:r w:rsidRPr="0044485E">
        <w:rPr>
          <w:rFonts w:ascii="Arial" w:hAnsi="Arial"/>
          <w:sz w:val="22"/>
          <w:lang w:eastAsia="en-US"/>
        </w:rPr>
        <w:t>jatketaan kuntakohtaisten digipalvelujen toteuttamista</w:t>
      </w:r>
    </w:p>
    <w:p w14:paraId="74E29568" w14:textId="45D8B4A9" w:rsidR="00556677" w:rsidRPr="0044485E" w:rsidRDefault="00556677" w:rsidP="000701AC">
      <w:pPr>
        <w:pStyle w:val="ListParagraph"/>
        <w:numPr>
          <w:ilvl w:val="2"/>
          <w:numId w:val="31"/>
        </w:numPr>
        <w:spacing w:after="60"/>
        <w:contextualSpacing w:val="0"/>
        <w:rPr>
          <w:rFonts w:ascii="Arial" w:hAnsi="Arial"/>
          <w:sz w:val="22"/>
          <w:lang w:eastAsia="en-US"/>
        </w:rPr>
      </w:pPr>
      <w:r w:rsidRPr="0044485E">
        <w:rPr>
          <w:rFonts w:ascii="Arial" w:hAnsi="Arial"/>
          <w:sz w:val="22"/>
          <w:lang w:eastAsia="en-US"/>
        </w:rPr>
        <w:t>palvelun tuottamiseen tarvittava hoitohenkilöstö</w:t>
      </w:r>
    </w:p>
    <w:p w14:paraId="2597A47E" w14:textId="1DD9AA15" w:rsidR="00706144" w:rsidRPr="0044485E" w:rsidRDefault="00706144" w:rsidP="00706144">
      <w:pPr>
        <w:pStyle w:val="ListParagraph"/>
        <w:numPr>
          <w:ilvl w:val="1"/>
          <w:numId w:val="31"/>
        </w:numPr>
        <w:spacing w:after="60"/>
        <w:contextualSpacing w:val="0"/>
        <w:rPr>
          <w:rFonts w:ascii="Arial" w:hAnsi="Arial"/>
          <w:sz w:val="22"/>
          <w:lang w:eastAsia="en-US"/>
        </w:rPr>
      </w:pPr>
      <w:r w:rsidRPr="0044485E">
        <w:rPr>
          <w:rFonts w:ascii="Arial" w:hAnsi="Arial"/>
          <w:sz w:val="22"/>
          <w:lang w:eastAsia="en-US"/>
        </w:rPr>
        <w:t>ammattilaisten digitaalisten työvälineiden laajentaminen</w:t>
      </w:r>
    </w:p>
    <w:p w14:paraId="338AB0FE" w14:textId="4269DF71" w:rsidR="00556677" w:rsidRPr="0044485E" w:rsidRDefault="00556677" w:rsidP="0981CDB3">
      <w:pPr>
        <w:pStyle w:val="ListParagraph"/>
        <w:numPr>
          <w:ilvl w:val="0"/>
          <w:numId w:val="31"/>
        </w:numPr>
        <w:spacing w:after="120"/>
        <w:ind w:left="935" w:hanging="357"/>
        <w:rPr>
          <w:rFonts w:ascii="Arial" w:hAnsi="Arial"/>
          <w:sz w:val="22"/>
          <w:lang w:eastAsia="en-US"/>
        </w:rPr>
      </w:pPr>
      <w:r w:rsidRPr="0044485E">
        <w:rPr>
          <w:rFonts w:ascii="Arial" w:hAnsi="Arial"/>
          <w:sz w:val="22"/>
          <w:lang w:eastAsia="en-US"/>
        </w:rPr>
        <w:t>Investointi 2: Alueellinen elintapaohjauksen palvelutarjotin, 1 hlö (todennäköisesti ostopalveluna)</w:t>
      </w:r>
    </w:p>
    <w:p w14:paraId="6AB4BDA3" w14:textId="203D84E8" w:rsidR="00556677" w:rsidRPr="0044485E" w:rsidRDefault="00556677" w:rsidP="00556677">
      <w:pPr>
        <w:pStyle w:val="ListParagraph"/>
        <w:numPr>
          <w:ilvl w:val="0"/>
          <w:numId w:val="31"/>
        </w:numPr>
        <w:spacing w:after="60"/>
        <w:ind w:left="935" w:hanging="357"/>
        <w:contextualSpacing w:val="0"/>
        <w:rPr>
          <w:rFonts w:ascii="Arial" w:hAnsi="Arial"/>
          <w:iCs/>
          <w:sz w:val="22"/>
          <w:lang w:eastAsia="en-US"/>
        </w:rPr>
      </w:pPr>
      <w:r w:rsidRPr="0044485E">
        <w:rPr>
          <w:rFonts w:ascii="Arial" w:hAnsi="Arial"/>
          <w:iCs/>
          <w:sz w:val="22"/>
          <w:lang w:eastAsia="en-US"/>
        </w:rPr>
        <w:t xml:space="preserve">Investointi 4: Hoitotakuuta edistävät digitaaliset innovaatiot, </w:t>
      </w:r>
      <w:r w:rsidR="0011103A" w:rsidRPr="0044485E">
        <w:rPr>
          <w:rFonts w:ascii="Arial" w:hAnsi="Arial"/>
          <w:iCs/>
          <w:sz w:val="22"/>
          <w:lang w:eastAsia="en-US"/>
        </w:rPr>
        <w:t>6</w:t>
      </w:r>
      <w:r w:rsidRPr="0044485E">
        <w:rPr>
          <w:rFonts w:ascii="Arial" w:hAnsi="Arial"/>
          <w:iCs/>
          <w:sz w:val="22"/>
          <w:lang w:eastAsia="en-US"/>
        </w:rPr>
        <w:t xml:space="preserve"> hlöä</w:t>
      </w:r>
      <w:r w:rsidR="002E19BE" w:rsidRPr="0044485E">
        <w:rPr>
          <w:rFonts w:ascii="Arial" w:hAnsi="Arial"/>
          <w:iCs/>
          <w:sz w:val="22"/>
          <w:lang w:eastAsia="en-US"/>
        </w:rPr>
        <w:t xml:space="preserve"> (pääosin ostopalveluna </w:t>
      </w:r>
      <w:proofErr w:type="spellStart"/>
      <w:r w:rsidR="00846EDB" w:rsidRPr="0044485E">
        <w:rPr>
          <w:rFonts w:ascii="Arial" w:hAnsi="Arial"/>
          <w:iCs/>
          <w:sz w:val="22"/>
          <w:lang w:eastAsia="en-US"/>
        </w:rPr>
        <w:t>Istekin</w:t>
      </w:r>
      <w:proofErr w:type="spellEnd"/>
      <w:r w:rsidR="00846EDB" w:rsidRPr="0044485E">
        <w:rPr>
          <w:rFonts w:ascii="Arial" w:hAnsi="Arial"/>
          <w:iCs/>
          <w:sz w:val="22"/>
          <w:lang w:eastAsia="en-US"/>
        </w:rPr>
        <w:t xml:space="preserve"> kautta</w:t>
      </w:r>
      <w:r w:rsidR="0011103A" w:rsidRPr="0044485E">
        <w:rPr>
          <w:rFonts w:ascii="Arial" w:hAnsi="Arial"/>
          <w:iCs/>
          <w:sz w:val="22"/>
          <w:lang w:eastAsia="en-US"/>
        </w:rPr>
        <w:t xml:space="preserve">, lisäksi </w:t>
      </w:r>
      <w:proofErr w:type="spellStart"/>
      <w:r w:rsidR="0011103A" w:rsidRPr="0044485E">
        <w:rPr>
          <w:rFonts w:ascii="Arial" w:hAnsi="Arial"/>
          <w:iCs/>
          <w:sz w:val="22"/>
          <w:lang w:eastAsia="en-US"/>
        </w:rPr>
        <w:t>TeleQ</w:t>
      </w:r>
      <w:proofErr w:type="spellEnd"/>
      <w:r w:rsidR="0011103A" w:rsidRPr="0044485E">
        <w:rPr>
          <w:rFonts w:ascii="Arial" w:hAnsi="Arial"/>
          <w:iCs/>
          <w:sz w:val="22"/>
          <w:lang w:eastAsia="en-US"/>
        </w:rPr>
        <w:t>-pilottiin rekrytoitavat kehittäjät</w:t>
      </w:r>
      <w:r w:rsidR="00846EDB" w:rsidRPr="0044485E">
        <w:rPr>
          <w:rFonts w:ascii="Arial" w:hAnsi="Arial"/>
          <w:iCs/>
          <w:sz w:val="22"/>
          <w:lang w:eastAsia="en-US"/>
        </w:rPr>
        <w:t>)</w:t>
      </w:r>
    </w:p>
    <w:p w14:paraId="32DC0D5A" w14:textId="77777777" w:rsidR="00556677" w:rsidRPr="0044485E" w:rsidRDefault="00556677" w:rsidP="00556677">
      <w:pPr>
        <w:pStyle w:val="ListParagraph"/>
        <w:numPr>
          <w:ilvl w:val="1"/>
          <w:numId w:val="31"/>
        </w:numPr>
        <w:spacing w:after="60"/>
        <w:ind w:left="1655" w:hanging="357"/>
        <w:contextualSpacing w:val="0"/>
        <w:rPr>
          <w:rFonts w:ascii="Arial" w:hAnsi="Arial"/>
          <w:iCs/>
          <w:sz w:val="22"/>
          <w:lang w:eastAsia="en-US"/>
        </w:rPr>
      </w:pPr>
      <w:r w:rsidRPr="0044485E">
        <w:rPr>
          <w:rFonts w:ascii="Arial" w:hAnsi="Arial"/>
          <w:iCs/>
          <w:sz w:val="22"/>
          <w:lang w:eastAsia="en-US"/>
        </w:rPr>
        <w:t xml:space="preserve">Osallistuminen valtakunnallisten toimijoiden ja alueiden yhteiseen suunnitteluun </w:t>
      </w:r>
    </w:p>
    <w:p w14:paraId="3EF90831" w14:textId="77777777" w:rsidR="00556677" w:rsidRPr="0044485E" w:rsidRDefault="00556677" w:rsidP="00556677">
      <w:pPr>
        <w:pStyle w:val="ListParagraph"/>
        <w:numPr>
          <w:ilvl w:val="1"/>
          <w:numId w:val="31"/>
        </w:numPr>
        <w:spacing w:after="60"/>
        <w:ind w:left="1655" w:hanging="357"/>
        <w:contextualSpacing w:val="0"/>
        <w:rPr>
          <w:rFonts w:ascii="Arial" w:hAnsi="Arial"/>
          <w:iCs/>
          <w:sz w:val="22"/>
          <w:lang w:eastAsia="en-US"/>
        </w:rPr>
      </w:pPr>
      <w:r w:rsidRPr="0044485E">
        <w:rPr>
          <w:rFonts w:ascii="Arial" w:hAnsi="Arial"/>
          <w:iCs/>
          <w:sz w:val="22"/>
          <w:lang w:eastAsia="en-US"/>
        </w:rPr>
        <w:t>Kypsyystilan arviointi ja nykytilan kuvaus nykyisistä alueella käytössä olevista digitaalisista palveluista sekä kehittämisen toimeenpanosuunnitelma</w:t>
      </w:r>
    </w:p>
    <w:p w14:paraId="72BC191D" w14:textId="77777777" w:rsidR="00556677" w:rsidRPr="0044485E" w:rsidRDefault="00556677" w:rsidP="00556677">
      <w:pPr>
        <w:pStyle w:val="ListParagraph"/>
        <w:numPr>
          <w:ilvl w:val="1"/>
          <w:numId w:val="31"/>
        </w:numPr>
        <w:rPr>
          <w:rFonts w:ascii="Arial" w:hAnsi="Arial"/>
          <w:iCs/>
          <w:sz w:val="22"/>
          <w:lang w:eastAsia="en-US"/>
        </w:rPr>
      </w:pPr>
      <w:r w:rsidRPr="0044485E">
        <w:rPr>
          <w:rFonts w:ascii="Arial" w:hAnsi="Arial"/>
          <w:iCs/>
          <w:sz w:val="22"/>
          <w:lang w:eastAsia="en-US"/>
        </w:rPr>
        <w:t>Aiemmin aloitettujen digitaalisten palvelujen kehitystyön jatkaminen, käyttöönotot ja palvelujen laajentaminen</w:t>
      </w:r>
    </w:p>
    <w:p w14:paraId="31943D31" w14:textId="4A45D927" w:rsidR="00B76C8F" w:rsidRPr="0044485E" w:rsidRDefault="00CF4F28" w:rsidP="00B76C8F">
      <w:pPr>
        <w:ind w:left="576"/>
        <w:rPr>
          <w:iCs/>
        </w:rPr>
      </w:pPr>
      <w:r w:rsidRPr="0044485E">
        <w:rPr>
          <w:iCs/>
        </w:rPr>
        <w:t>Hanketyöskentelyssä tukeudutaan Pirkanmaan hyvinvointialueen, Pirkanmaan sairaanhoitopiirin ja hankkeeseen osallistuvien kuntien tarjoamiin laitteisiin ja toimistotiloihin.</w:t>
      </w:r>
    </w:p>
    <w:p w14:paraId="359EC76E" w14:textId="406AC77F" w:rsidR="00894185" w:rsidRPr="0044485E" w:rsidRDefault="00F16FCC" w:rsidP="00E9708A">
      <w:pPr>
        <w:pStyle w:val="Heading2"/>
        <w:rPr>
          <w:lang w:val="fi-FI"/>
        </w:rPr>
      </w:pPr>
      <w:bookmarkStart w:id="32" w:name="_Toc92876640"/>
      <w:bookmarkStart w:id="33" w:name="_Toc95567581"/>
      <w:r w:rsidRPr="0044485E">
        <w:rPr>
          <w:lang w:val="fi-FI"/>
        </w:rPr>
        <w:t>Viestintä</w:t>
      </w:r>
      <w:bookmarkEnd w:id="32"/>
      <w:bookmarkEnd w:id="33"/>
      <w:r w:rsidR="00CA0B69" w:rsidRPr="0044485E">
        <w:rPr>
          <w:lang w:val="fi-FI"/>
        </w:rPr>
        <w:t xml:space="preserve"> </w:t>
      </w:r>
    </w:p>
    <w:p w14:paraId="69911949" w14:textId="658204E2" w:rsidR="00F51EB6" w:rsidRPr="0044485E" w:rsidRDefault="00004107" w:rsidP="00E631FA">
      <w:pPr>
        <w:ind w:left="576"/>
        <w:jc w:val="both"/>
      </w:pPr>
      <w:r w:rsidRPr="0044485E">
        <w:t xml:space="preserve">RRF-hanke tukee Pirkanmaan hyvinvointialueen rakentumista myös viestinnän </w:t>
      </w:r>
      <w:r w:rsidR="00963200" w:rsidRPr="0044485E">
        <w:t>avulla</w:t>
      </w:r>
      <w:r w:rsidRPr="0044485E">
        <w:t xml:space="preserve">. </w:t>
      </w:r>
      <w:r w:rsidR="009250B5" w:rsidRPr="0044485E">
        <w:t xml:space="preserve">Hankkeen viestinnän tavoitteena on </w:t>
      </w:r>
      <w:r w:rsidR="00EC7841" w:rsidRPr="0044485E">
        <w:t>varmistaa, että hankkee</w:t>
      </w:r>
      <w:r w:rsidR="00963200" w:rsidRPr="0044485E">
        <w:t>n</w:t>
      </w:r>
      <w:r w:rsidR="00DD2C1F" w:rsidRPr="0044485E">
        <w:t xml:space="preserve"> etenemisestä sekä toimenpiteistä ja kehitetyistä palveluista viestitään </w:t>
      </w:r>
      <w:r w:rsidR="00E631FA" w:rsidRPr="0044485E">
        <w:t xml:space="preserve">avoimesti, selkeästi ja ajantasaisesti. </w:t>
      </w:r>
      <w:r w:rsidR="00FF1E82" w:rsidRPr="0044485E">
        <w:t>Viestinnän k</w:t>
      </w:r>
      <w:r w:rsidR="00DF4F69" w:rsidRPr="0044485E">
        <w:t>ohderyhmänä ovat kaikki palveluiden käyttäjät, erityisesti hankkee</w:t>
      </w:r>
      <w:r w:rsidR="00A37763" w:rsidRPr="0044485E">
        <w:t xml:space="preserve">n toimenpiteiden kohderyhmät. </w:t>
      </w:r>
      <w:r w:rsidR="00BD0B41" w:rsidRPr="0044485E">
        <w:t xml:space="preserve">Hankkeesta viestiminen </w:t>
      </w:r>
      <w:r w:rsidR="00B26A8B" w:rsidRPr="0044485E">
        <w:t xml:space="preserve">alkaa </w:t>
      </w:r>
      <w:r w:rsidR="003B1FF8" w:rsidRPr="0044485E">
        <w:t xml:space="preserve">jo </w:t>
      </w:r>
      <w:r w:rsidR="00BF4009" w:rsidRPr="0044485E">
        <w:t>hankkeen</w:t>
      </w:r>
      <w:r w:rsidR="003B1FF8" w:rsidRPr="0044485E">
        <w:t xml:space="preserve"> </w:t>
      </w:r>
      <w:r w:rsidR="00ED6166" w:rsidRPr="0044485E">
        <w:t xml:space="preserve">aikaisessa vaiheessa ja </w:t>
      </w:r>
      <w:r w:rsidR="003B1FF8" w:rsidRPr="0044485E">
        <w:t>pysyy aktiivisena aina hankkeen loppuun.</w:t>
      </w:r>
      <w:r w:rsidR="00BD0B41" w:rsidRPr="0044485E">
        <w:t xml:space="preserve"> </w:t>
      </w:r>
      <w:r w:rsidR="006D222E" w:rsidRPr="0044485E">
        <w:t xml:space="preserve">Pirkanmaan sairaanhoitopiiri </w:t>
      </w:r>
      <w:r w:rsidR="00714BEA" w:rsidRPr="0044485E">
        <w:t xml:space="preserve">hankehallinnoijana tekee viestinnällistä yhteistyötä </w:t>
      </w:r>
      <w:r w:rsidR="009F0B9A" w:rsidRPr="0044485E">
        <w:t>hankkeen tavoitteiden toteutumiseksi hyvinvointialueen ja kuntien kanssa.</w:t>
      </w:r>
      <w:r w:rsidR="002B6044" w:rsidRPr="0044485E">
        <w:t xml:space="preserve"> Hyvinvointialue, kunnat ja yhteistoiminta-alueet ja sairaanhoitopiiri vastaavat voimassa olevien lakien mukaisesti asiakas- ja potilasviestinnästä.</w:t>
      </w:r>
      <w:r w:rsidR="00881288" w:rsidRPr="0044485E">
        <w:t xml:space="preserve"> Viestinnän kanavina ovat sosiaalinen media, henkilöstö</w:t>
      </w:r>
      <w:r w:rsidR="0076359F" w:rsidRPr="0044485E">
        <w:t>viestinnän alustat, organisaatioiden omat nettisivut</w:t>
      </w:r>
      <w:r w:rsidR="006807BA" w:rsidRPr="0044485E">
        <w:t>,</w:t>
      </w:r>
      <w:r w:rsidR="0076359F" w:rsidRPr="0044485E">
        <w:t xml:space="preserve"> Pir</w:t>
      </w:r>
      <w:r w:rsidR="00F92446" w:rsidRPr="0044485E">
        <w:t xml:space="preserve">kanmaan viestintäverkosto </w:t>
      </w:r>
      <w:proofErr w:type="gramStart"/>
      <w:r w:rsidR="006807BA" w:rsidRPr="0044485E">
        <w:t xml:space="preserve">ja </w:t>
      </w:r>
      <w:r w:rsidR="00F92446" w:rsidRPr="0044485E">
        <w:t xml:space="preserve"> hyvinvointialueen</w:t>
      </w:r>
      <w:proofErr w:type="gramEnd"/>
      <w:r w:rsidR="00F92446" w:rsidRPr="0044485E">
        <w:t xml:space="preserve"> kanavat. </w:t>
      </w:r>
      <w:r w:rsidR="00F51EB6" w:rsidRPr="0044485E">
        <w:t xml:space="preserve">Hanke tulee myös toimimaan </w:t>
      </w:r>
      <w:proofErr w:type="spellStart"/>
      <w:r w:rsidR="00F51EB6" w:rsidRPr="0044485E">
        <w:t>Innokylässä</w:t>
      </w:r>
      <w:proofErr w:type="spellEnd"/>
      <w:r w:rsidR="00F51EB6" w:rsidRPr="0044485E">
        <w:t xml:space="preserve">. </w:t>
      </w:r>
    </w:p>
    <w:p w14:paraId="16C25B4B" w14:textId="5B743870" w:rsidR="004A1E22" w:rsidRPr="0044485E" w:rsidRDefault="00F16FCC" w:rsidP="00F16FCC">
      <w:pPr>
        <w:pStyle w:val="Heading2"/>
        <w:rPr>
          <w:lang w:val="fi-FI"/>
        </w:rPr>
      </w:pPr>
      <w:bookmarkStart w:id="34" w:name="_Toc92876641"/>
      <w:bookmarkStart w:id="35" w:name="_Toc95567582"/>
      <w:r w:rsidRPr="0044485E">
        <w:rPr>
          <w:lang w:val="fi-FI"/>
        </w:rPr>
        <w:lastRenderedPageBreak/>
        <w:t>Seuranta ja arviointi</w:t>
      </w:r>
      <w:bookmarkEnd w:id="34"/>
      <w:bookmarkEnd w:id="35"/>
      <w:r w:rsidRPr="0044485E">
        <w:rPr>
          <w:lang w:val="fi-FI"/>
        </w:rPr>
        <w:t xml:space="preserve"> </w:t>
      </w:r>
    </w:p>
    <w:p w14:paraId="68BFF2DA" w14:textId="58EF5AA4" w:rsidR="00233F61" w:rsidRPr="0044485E" w:rsidRDefault="00E81F71" w:rsidP="000F066E">
      <w:pPr>
        <w:ind w:left="576"/>
        <w:jc w:val="both"/>
      </w:pPr>
      <w:r w:rsidRPr="0044485E">
        <w:t xml:space="preserve">Pirkanmaan sairaanhoitopiiri vastaa hankkeen seurannasta ja arvioinnista. </w:t>
      </w:r>
      <w:r w:rsidR="00012CEF" w:rsidRPr="0044485E">
        <w:t xml:space="preserve">Hankkeen seurannassa ja arvioinnissa noudatetaan </w:t>
      </w:r>
      <w:r w:rsidR="00F9234F" w:rsidRPr="0044485E">
        <w:t>kansallista ohj</w:t>
      </w:r>
      <w:r w:rsidR="00826B4D" w:rsidRPr="0044485E">
        <w:t>eistusta</w:t>
      </w:r>
      <w:r w:rsidR="0046042F" w:rsidRPr="0044485E">
        <w:t xml:space="preserve">. </w:t>
      </w:r>
      <w:r w:rsidR="009316DE" w:rsidRPr="0044485E">
        <w:t xml:space="preserve">Hankeoppaassa esitettyjen investointikohtaisten kansallisten tavoitteiden ja indikaattorien raportointi toteutetaan valtion Hankesalkku -palvelun kautta kuukausittain. </w:t>
      </w:r>
      <w:r w:rsidR="001C0657" w:rsidRPr="0044485E">
        <w:t>Toimenpiteiden etenemisestä raportoidaan</w:t>
      </w:r>
      <w:r w:rsidR="005B7C2D" w:rsidRPr="0044485E">
        <w:t xml:space="preserve"> Pirkanmaan sote-johtajien kokouksessa</w:t>
      </w:r>
      <w:r w:rsidR="0014345B" w:rsidRPr="0044485E">
        <w:t>, hanke</w:t>
      </w:r>
      <w:r w:rsidR="00C90789" w:rsidRPr="0044485E">
        <w:t>päällikön</w:t>
      </w:r>
      <w:r w:rsidR="0014345B" w:rsidRPr="0044485E">
        <w:t xml:space="preserve"> toimiessa esittelijänä.</w:t>
      </w:r>
      <w:r w:rsidR="000F066E" w:rsidRPr="0044485E">
        <w:t xml:space="preserve"> </w:t>
      </w:r>
      <w:r w:rsidR="00233F61" w:rsidRPr="0044485E">
        <w:t>Väliaikainen toimielin hyväksyy omalta osaltaan hankkeiden siirron hyvinvointialueen vastuulle vuoden 2023 alusta alkaen voimaanpanolain antamin valtuuksin.</w:t>
      </w:r>
    </w:p>
    <w:p w14:paraId="07E6A48B" w14:textId="674301FB" w:rsidR="00E81F71" w:rsidRPr="0044485E" w:rsidRDefault="00AB0ACF" w:rsidP="00EE1250">
      <w:pPr>
        <w:ind w:left="576"/>
        <w:jc w:val="both"/>
      </w:pPr>
      <w:r w:rsidRPr="0044485E">
        <w:t xml:space="preserve">Investointikohtaiset mittarit </w:t>
      </w:r>
      <w:r w:rsidR="005C7A7D" w:rsidRPr="0044485E">
        <w:t>on</w:t>
      </w:r>
      <w:r w:rsidRPr="0044485E">
        <w:t xml:space="preserve"> eritelty </w:t>
      </w:r>
      <w:r w:rsidR="00915C7D" w:rsidRPr="0044485E">
        <w:t xml:space="preserve">hankkeen </w:t>
      </w:r>
      <w:proofErr w:type="gramStart"/>
      <w:r w:rsidR="00915C7D" w:rsidRPr="0044485E">
        <w:t>tavoite-osiossa</w:t>
      </w:r>
      <w:proofErr w:type="gramEnd"/>
      <w:r w:rsidR="00915C7D" w:rsidRPr="0044485E">
        <w:t xml:space="preserve">. </w:t>
      </w:r>
      <w:r w:rsidR="00B3685B" w:rsidRPr="0044485E">
        <w:t xml:space="preserve">Investointi 1 </w:t>
      </w:r>
      <w:r w:rsidR="004C6EF1" w:rsidRPr="0044485E">
        <w:t xml:space="preserve">tavoitetta </w:t>
      </w:r>
      <w:r w:rsidR="00794CC7" w:rsidRPr="0044485E">
        <w:t xml:space="preserve">seurataan ja arvioidaan </w:t>
      </w:r>
      <w:proofErr w:type="spellStart"/>
      <w:proofErr w:type="gramStart"/>
      <w:r w:rsidR="00147C63" w:rsidRPr="0044485E">
        <w:t>ennenkaikkea</w:t>
      </w:r>
      <w:proofErr w:type="spellEnd"/>
      <w:proofErr w:type="gramEnd"/>
      <w:r w:rsidR="00147C63" w:rsidRPr="0044485E">
        <w:t xml:space="preserve"> </w:t>
      </w:r>
      <w:r w:rsidR="00794CC7" w:rsidRPr="0044485E">
        <w:t xml:space="preserve">7 vrk </w:t>
      </w:r>
      <w:r w:rsidR="00C42344" w:rsidRPr="0044485E">
        <w:t xml:space="preserve">kiireettömän hoidon </w:t>
      </w:r>
      <w:proofErr w:type="spellStart"/>
      <w:r w:rsidR="00794CC7" w:rsidRPr="0044485E">
        <w:t>hoitoonpääsyä</w:t>
      </w:r>
      <w:proofErr w:type="spellEnd"/>
      <w:r w:rsidR="00794CC7" w:rsidRPr="0044485E">
        <w:t xml:space="preserve"> seuraamalla</w:t>
      </w:r>
      <w:r w:rsidR="00147C63" w:rsidRPr="0044485E">
        <w:t>.</w:t>
      </w:r>
      <w:r w:rsidR="00BB474E" w:rsidRPr="0044485E">
        <w:t xml:space="preserve"> Sen lisäksi </w:t>
      </w:r>
      <w:r w:rsidR="00F748EB" w:rsidRPr="0044485E">
        <w:t xml:space="preserve">seurataan mm. T3 </w:t>
      </w:r>
      <w:proofErr w:type="spellStart"/>
      <w:r w:rsidR="00F748EB" w:rsidRPr="0044485E">
        <w:t>hoitoonpääsyä</w:t>
      </w:r>
      <w:proofErr w:type="spellEnd"/>
      <w:r w:rsidR="00F748EB" w:rsidRPr="0044485E">
        <w:t xml:space="preserve">, </w:t>
      </w:r>
      <w:proofErr w:type="spellStart"/>
      <w:r w:rsidR="00F748EB" w:rsidRPr="0044485E">
        <w:t>AvoHilmon</w:t>
      </w:r>
      <w:proofErr w:type="spellEnd"/>
      <w:r w:rsidR="00F748EB" w:rsidRPr="0044485E">
        <w:t xml:space="preserve"> hoidon saatavuutta, lastensuojelun palvelutarpeen arvioinnin aloittamisen kestoa </w:t>
      </w:r>
      <w:r w:rsidR="00B22C63" w:rsidRPr="0044485E">
        <w:t>sekä</w:t>
      </w:r>
      <w:r w:rsidR="00F748EB" w:rsidRPr="0044485E">
        <w:t xml:space="preserve"> terveys- ja hoitosuunnitelman edistämistä ja käyttöä. </w:t>
      </w:r>
      <w:r w:rsidR="00147C63" w:rsidRPr="0044485E">
        <w:t>I</w:t>
      </w:r>
      <w:r w:rsidR="00C42344" w:rsidRPr="0044485E">
        <w:t>nvestointi 2</w:t>
      </w:r>
      <w:r w:rsidR="002F29E0" w:rsidRPr="0044485E">
        <w:t xml:space="preserve"> </w:t>
      </w:r>
      <w:r w:rsidR="00147C63" w:rsidRPr="0044485E">
        <w:t xml:space="preserve">ohjeiden </w:t>
      </w:r>
      <w:r w:rsidR="002F29E0" w:rsidRPr="0044485E">
        <w:t>mukaisesti seurataan</w:t>
      </w:r>
      <w:r w:rsidR="00965681" w:rsidRPr="0044485E">
        <w:t xml:space="preserve"> </w:t>
      </w:r>
      <w:r w:rsidR="00032B91" w:rsidRPr="0044485E">
        <w:t>monialaisten palvelujen</w:t>
      </w:r>
      <w:r w:rsidR="002F29E0" w:rsidRPr="0044485E">
        <w:t xml:space="preserve"> integroitu</w:t>
      </w:r>
      <w:r w:rsidR="00A8650C" w:rsidRPr="0044485E">
        <w:t>jen</w:t>
      </w:r>
      <w:r w:rsidR="002F29E0" w:rsidRPr="0044485E">
        <w:t xml:space="preserve"> toimintamall</w:t>
      </w:r>
      <w:r w:rsidR="00A8650C" w:rsidRPr="0044485E">
        <w:t>ien</w:t>
      </w:r>
      <w:r w:rsidR="002F29E0" w:rsidRPr="0044485E">
        <w:t xml:space="preserve"> ja digitaalisten palveluiden kehittämistä ja käyttöönottoa </w:t>
      </w:r>
      <w:r w:rsidR="003143FE" w:rsidRPr="0044485E">
        <w:t>Pirkanmaalla</w:t>
      </w:r>
      <w:r w:rsidR="002F29E0" w:rsidRPr="0044485E">
        <w:t xml:space="preserve"> </w:t>
      </w:r>
      <w:r w:rsidR="00147C63" w:rsidRPr="0044485E">
        <w:t>kokonaisuudessaan.</w:t>
      </w:r>
      <w:r w:rsidR="00025ECD" w:rsidRPr="0044485E">
        <w:t xml:space="preserve"> </w:t>
      </w:r>
      <w:r w:rsidR="009F72E4" w:rsidRPr="0044485E">
        <w:t xml:space="preserve">Tavoitteita </w:t>
      </w:r>
      <w:r w:rsidR="005224E4" w:rsidRPr="0044485E">
        <w:t>seurataan</w:t>
      </w:r>
      <w:r w:rsidR="00600393" w:rsidRPr="0044485E">
        <w:t xml:space="preserve"> </w:t>
      </w:r>
      <w:r w:rsidR="00E9637E" w:rsidRPr="0044485E">
        <w:t xml:space="preserve">mm. </w:t>
      </w:r>
      <w:r w:rsidR="00E54D37" w:rsidRPr="0044485E">
        <w:t>terveys- ja hoitosuunnitelman</w:t>
      </w:r>
      <w:r w:rsidR="00CB0150" w:rsidRPr="0044485E">
        <w:t xml:space="preserve">, </w:t>
      </w:r>
      <w:r w:rsidR="00E54D37" w:rsidRPr="0044485E">
        <w:t>elintapaohjauksen palvelutarjottimen</w:t>
      </w:r>
      <w:r w:rsidR="00CB0150" w:rsidRPr="0044485E">
        <w:t xml:space="preserve"> ja</w:t>
      </w:r>
      <w:r w:rsidR="00D56A84" w:rsidRPr="0044485E">
        <w:t xml:space="preserve"> </w:t>
      </w:r>
      <w:r w:rsidR="009F72E4" w:rsidRPr="0044485E">
        <w:t xml:space="preserve">digitaalisen asiointikanavan kehittämisen </w:t>
      </w:r>
      <w:r w:rsidR="003216AB" w:rsidRPr="0044485E">
        <w:t>sekä</w:t>
      </w:r>
      <w:r w:rsidR="009F72E4" w:rsidRPr="0044485E">
        <w:t xml:space="preserve"> käyttöönoton </w:t>
      </w:r>
      <w:r w:rsidR="0078742E" w:rsidRPr="0044485E">
        <w:t>seurannalla</w:t>
      </w:r>
      <w:r w:rsidR="009F72E4" w:rsidRPr="0044485E">
        <w:t xml:space="preserve">. </w:t>
      </w:r>
      <w:r w:rsidR="00147C63" w:rsidRPr="0044485E">
        <w:t xml:space="preserve">Investointi 4 osalta </w:t>
      </w:r>
      <w:r w:rsidR="00824399" w:rsidRPr="0044485E">
        <w:t>tavoitteen</w:t>
      </w:r>
      <w:r w:rsidR="00147C63" w:rsidRPr="0044485E">
        <w:t xml:space="preserve"> seurantaa ja </w:t>
      </w:r>
      <w:proofErr w:type="spellStart"/>
      <w:r w:rsidR="00147C63" w:rsidRPr="0044485E">
        <w:t>arvointia</w:t>
      </w:r>
      <w:proofErr w:type="spellEnd"/>
      <w:r w:rsidR="00147C63" w:rsidRPr="0044485E">
        <w:t xml:space="preserve"> tehdään sosiaali- ja terveydenhuollon </w:t>
      </w:r>
      <w:r w:rsidR="00BE61EC" w:rsidRPr="0044485E">
        <w:t xml:space="preserve">määrällisten </w:t>
      </w:r>
      <w:r w:rsidR="00147C63" w:rsidRPr="0044485E">
        <w:t>kontakt</w:t>
      </w:r>
      <w:r w:rsidR="00BE61EC" w:rsidRPr="0044485E">
        <w:t>ien</w:t>
      </w:r>
      <w:r w:rsidR="00147C63" w:rsidRPr="0044485E">
        <w:t xml:space="preserve"> </w:t>
      </w:r>
      <w:r w:rsidR="00AC54C5" w:rsidRPr="0044485E">
        <w:t>muutosten seurannalla</w:t>
      </w:r>
      <w:r w:rsidR="00824399" w:rsidRPr="0044485E">
        <w:t>.</w:t>
      </w:r>
      <w:r w:rsidR="003216AB" w:rsidRPr="0044485E">
        <w:t xml:space="preserve"> Tässä hyödynnetään mm. peruspalveluiden asiointitavan seurantaa.</w:t>
      </w:r>
      <w:r w:rsidR="00824399" w:rsidRPr="0044485E">
        <w:t xml:space="preserve"> </w:t>
      </w:r>
      <w:r w:rsidR="00EA660F" w:rsidRPr="0044485E">
        <w:t xml:space="preserve">Hankkeen </w:t>
      </w:r>
      <w:r w:rsidR="00F611C7" w:rsidRPr="0044485E">
        <w:t xml:space="preserve">tavoitteiden </w:t>
      </w:r>
      <w:r w:rsidR="00527134" w:rsidRPr="0044485E">
        <w:t>toteutumi</w:t>
      </w:r>
      <w:r w:rsidR="00E872B0" w:rsidRPr="0044485E">
        <w:t>s</w:t>
      </w:r>
      <w:r w:rsidR="00B60D55" w:rsidRPr="0044485E">
        <w:t>en</w:t>
      </w:r>
      <w:r w:rsidR="00F611C7" w:rsidRPr="0044485E">
        <w:t xml:space="preserve"> arviointi koostuu kansallisista seurantamittareista</w:t>
      </w:r>
      <w:r w:rsidR="004B787C" w:rsidRPr="0044485E">
        <w:t xml:space="preserve"> (mm. palveluihin pääsy</w:t>
      </w:r>
      <w:r w:rsidR="00A620BF" w:rsidRPr="0044485E">
        <w:t>)</w:t>
      </w:r>
      <w:r w:rsidR="00F611C7" w:rsidRPr="0044485E">
        <w:t>, joilla seurataan määrällistä muutosta palveluissa sekä maakunnallisten hankekokonaisuuksien oma-arvioinneista, joilla seurataan kehittämistoimenpitei</w:t>
      </w:r>
      <w:r w:rsidR="00BA0948" w:rsidRPr="0044485E">
        <w:t>den toteutumista</w:t>
      </w:r>
      <w:r w:rsidR="00F611C7" w:rsidRPr="0044485E">
        <w:t xml:space="preserve">. </w:t>
      </w:r>
    </w:p>
    <w:p w14:paraId="2ED44CFF" w14:textId="77777777" w:rsidR="008372D0" w:rsidRPr="0044485E" w:rsidRDefault="00246A53" w:rsidP="00EE1250">
      <w:pPr>
        <w:ind w:left="576"/>
        <w:jc w:val="both"/>
      </w:pPr>
      <w:r w:rsidRPr="0044485E">
        <w:t>Pirkanmaan a</w:t>
      </w:r>
      <w:r w:rsidR="00AB671F" w:rsidRPr="0044485E">
        <w:t xml:space="preserve">rviointisuunnitelma </w:t>
      </w:r>
      <w:r w:rsidR="00A91049" w:rsidRPr="0044485E">
        <w:t xml:space="preserve">laaditaan </w:t>
      </w:r>
      <w:r w:rsidR="004F56F7" w:rsidRPr="0044485E">
        <w:t xml:space="preserve">rahoituspäätöksen varmistuttua toimeenpanosuunnitelmien laadinnan myötä. </w:t>
      </w:r>
    </w:p>
    <w:p w14:paraId="07F8C4C5" w14:textId="6E8611E3" w:rsidR="00840750" w:rsidRPr="0044485E" w:rsidRDefault="00662FED" w:rsidP="00333943">
      <w:pPr>
        <w:pStyle w:val="Heading2"/>
        <w:rPr>
          <w:lang w:val="fi-FI"/>
        </w:rPr>
      </w:pPr>
      <w:bookmarkStart w:id="36" w:name="_Toc437504420"/>
      <w:bookmarkStart w:id="37" w:name="_Toc95567583"/>
      <w:r w:rsidRPr="0044485E">
        <w:rPr>
          <w:lang w:val="fi-FI"/>
        </w:rPr>
        <w:t>Riskit ja niihin varautuminen</w:t>
      </w:r>
      <w:bookmarkEnd w:id="11"/>
      <w:bookmarkEnd w:id="36"/>
      <w:bookmarkEnd w:id="37"/>
    </w:p>
    <w:tbl>
      <w:tblPr>
        <w:tblStyle w:val="TableGrid"/>
        <w:tblW w:w="9600" w:type="dxa"/>
        <w:tblInd w:w="567" w:type="dxa"/>
        <w:tblLook w:val="04A0" w:firstRow="1" w:lastRow="0" w:firstColumn="1" w:lastColumn="0" w:noHBand="0" w:noVBand="1"/>
      </w:tblPr>
      <w:tblGrid>
        <w:gridCol w:w="2112"/>
        <w:gridCol w:w="2561"/>
        <w:gridCol w:w="2754"/>
        <w:gridCol w:w="2173"/>
      </w:tblGrid>
      <w:tr w:rsidR="003C6D9A" w:rsidRPr="0044485E" w14:paraId="1AE4B7BD" w14:textId="11F528B3" w:rsidTr="00CF4C27">
        <w:tc>
          <w:tcPr>
            <w:tcW w:w="2112" w:type="dxa"/>
            <w:shd w:val="clear" w:color="auto" w:fill="D9D9D9" w:themeFill="background1" w:themeFillShade="D9"/>
          </w:tcPr>
          <w:p w14:paraId="498A1192" w14:textId="77777777" w:rsidR="001A267B" w:rsidRPr="0044485E" w:rsidRDefault="001A267B" w:rsidP="00EE1250">
            <w:pPr>
              <w:ind w:left="0"/>
              <w:rPr>
                <w:b/>
                <w:sz w:val="18"/>
                <w:szCs w:val="18"/>
              </w:rPr>
            </w:pPr>
            <w:r w:rsidRPr="0044485E">
              <w:rPr>
                <w:b/>
                <w:sz w:val="18"/>
                <w:szCs w:val="18"/>
              </w:rPr>
              <w:t>Riskin kuvaus</w:t>
            </w:r>
          </w:p>
        </w:tc>
        <w:tc>
          <w:tcPr>
            <w:tcW w:w="2561" w:type="dxa"/>
            <w:shd w:val="clear" w:color="auto" w:fill="D9D9D9" w:themeFill="background1" w:themeFillShade="D9"/>
          </w:tcPr>
          <w:p w14:paraId="2E35C22C" w14:textId="0BD93BF0" w:rsidR="001A267B" w:rsidRPr="0044485E" w:rsidRDefault="001A267B" w:rsidP="00EE1250">
            <w:pPr>
              <w:ind w:left="0"/>
              <w:rPr>
                <w:b/>
                <w:sz w:val="18"/>
                <w:szCs w:val="18"/>
              </w:rPr>
            </w:pPr>
            <w:r w:rsidRPr="0044485E">
              <w:rPr>
                <w:b/>
                <w:sz w:val="18"/>
                <w:szCs w:val="18"/>
              </w:rPr>
              <w:t>Seuraus, jos riski toteutuu</w:t>
            </w:r>
          </w:p>
        </w:tc>
        <w:tc>
          <w:tcPr>
            <w:tcW w:w="2754" w:type="dxa"/>
            <w:shd w:val="clear" w:color="auto" w:fill="D9D9D9" w:themeFill="background1" w:themeFillShade="D9"/>
          </w:tcPr>
          <w:p w14:paraId="7AF1C22C" w14:textId="1F34232A" w:rsidR="001A267B" w:rsidRPr="0044485E" w:rsidRDefault="001A267B" w:rsidP="00EE1250">
            <w:pPr>
              <w:ind w:left="0"/>
              <w:rPr>
                <w:b/>
                <w:sz w:val="18"/>
                <w:szCs w:val="18"/>
              </w:rPr>
            </w:pPr>
            <w:r w:rsidRPr="0044485E">
              <w:rPr>
                <w:b/>
                <w:sz w:val="18"/>
                <w:szCs w:val="18"/>
              </w:rPr>
              <w:t>Toimenpiteet riskin poistamiseksi tai pienentämiseksi</w:t>
            </w:r>
          </w:p>
        </w:tc>
        <w:tc>
          <w:tcPr>
            <w:tcW w:w="2173" w:type="dxa"/>
            <w:shd w:val="clear" w:color="auto" w:fill="D9D9D9" w:themeFill="background1" w:themeFillShade="D9"/>
          </w:tcPr>
          <w:p w14:paraId="052715ED" w14:textId="6F54314F" w:rsidR="001A267B" w:rsidRPr="0044485E" w:rsidRDefault="001A267B" w:rsidP="00EE1250">
            <w:pPr>
              <w:ind w:left="0"/>
              <w:rPr>
                <w:b/>
                <w:sz w:val="18"/>
                <w:szCs w:val="18"/>
              </w:rPr>
            </w:pPr>
            <w:r w:rsidRPr="0044485E">
              <w:rPr>
                <w:b/>
                <w:sz w:val="18"/>
                <w:szCs w:val="18"/>
              </w:rPr>
              <w:t xml:space="preserve">Vastuutaho (ohjausryhmä, projektipäällikkö, hanketyöntekijä…) </w:t>
            </w:r>
          </w:p>
        </w:tc>
      </w:tr>
      <w:tr w:rsidR="001E3972" w:rsidRPr="0044485E" w14:paraId="2F7F99D2" w14:textId="77777777" w:rsidTr="00CF4C27">
        <w:tc>
          <w:tcPr>
            <w:tcW w:w="2112" w:type="dxa"/>
          </w:tcPr>
          <w:p w14:paraId="66643C55" w14:textId="7855ED59" w:rsidR="001E3972" w:rsidRPr="0044485E" w:rsidRDefault="001E3972" w:rsidP="003C6D9A">
            <w:pPr>
              <w:tabs>
                <w:tab w:val="left" w:pos="2197"/>
              </w:tabs>
              <w:ind w:left="0"/>
              <w:rPr>
                <w:sz w:val="18"/>
                <w:szCs w:val="18"/>
              </w:rPr>
            </w:pPr>
            <w:r w:rsidRPr="0044485E">
              <w:rPr>
                <w:sz w:val="18"/>
                <w:szCs w:val="18"/>
              </w:rPr>
              <w:t>Liikaa yhtäaikaisia hankeaihioita</w:t>
            </w:r>
          </w:p>
        </w:tc>
        <w:tc>
          <w:tcPr>
            <w:tcW w:w="2561" w:type="dxa"/>
          </w:tcPr>
          <w:p w14:paraId="2E6B68DD" w14:textId="6AD4382F" w:rsidR="001E3972" w:rsidRPr="0044485E" w:rsidRDefault="001E3972" w:rsidP="00EE1250">
            <w:pPr>
              <w:tabs>
                <w:tab w:val="left" w:pos="2197"/>
              </w:tabs>
              <w:ind w:left="0"/>
              <w:rPr>
                <w:sz w:val="18"/>
                <w:szCs w:val="18"/>
              </w:rPr>
            </w:pPr>
            <w:r w:rsidRPr="0044485E">
              <w:rPr>
                <w:sz w:val="18"/>
                <w:szCs w:val="18"/>
              </w:rPr>
              <w:t>Koko hankesalkun edistyminen hidastuu.</w:t>
            </w:r>
          </w:p>
        </w:tc>
        <w:tc>
          <w:tcPr>
            <w:tcW w:w="2754" w:type="dxa"/>
          </w:tcPr>
          <w:p w14:paraId="69A2B3E9" w14:textId="2CD33F6F" w:rsidR="001E3972" w:rsidRPr="0044485E" w:rsidRDefault="001E3972" w:rsidP="00EE1250">
            <w:pPr>
              <w:ind w:left="0"/>
              <w:rPr>
                <w:sz w:val="18"/>
                <w:szCs w:val="18"/>
              </w:rPr>
            </w:pPr>
            <w:r w:rsidRPr="0044485E">
              <w:rPr>
                <w:sz w:val="18"/>
                <w:szCs w:val="18"/>
              </w:rPr>
              <w:t>Kyettävä priorisoimaan hankkeiden lukumäärää ja ajoittamaan ne riittävän väljästi.</w:t>
            </w:r>
          </w:p>
        </w:tc>
        <w:tc>
          <w:tcPr>
            <w:tcW w:w="2173" w:type="dxa"/>
          </w:tcPr>
          <w:p w14:paraId="21DCD261" w14:textId="4E2C156F" w:rsidR="001E3972" w:rsidRPr="0044485E" w:rsidRDefault="001E3972" w:rsidP="00EE1250">
            <w:pPr>
              <w:ind w:left="0"/>
              <w:rPr>
                <w:sz w:val="18"/>
                <w:szCs w:val="18"/>
              </w:rPr>
            </w:pPr>
            <w:r w:rsidRPr="0044485E">
              <w:rPr>
                <w:sz w:val="18"/>
                <w:szCs w:val="18"/>
              </w:rPr>
              <w:t>Hankejohto</w:t>
            </w:r>
          </w:p>
        </w:tc>
      </w:tr>
      <w:tr w:rsidR="003C6D9A" w:rsidRPr="0044485E" w14:paraId="5C7144E1" w14:textId="4780CFBB" w:rsidTr="00CF4C27">
        <w:tc>
          <w:tcPr>
            <w:tcW w:w="2112" w:type="dxa"/>
          </w:tcPr>
          <w:p w14:paraId="53698328" w14:textId="2737ACEC" w:rsidR="003C6D9A" w:rsidRPr="0044485E" w:rsidRDefault="003C6D9A" w:rsidP="003C6D9A">
            <w:pPr>
              <w:tabs>
                <w:tab w:val="left" w:pos="2197"/>
              </w:tabs>
              <w:ind w:left="0"/>
              <w:rPr>
                <w:sz w:val="18"/>
                <w:szCs w:val="18"/>
              </w:rPr>
            </w:pPr>
            <w:r w:rsidRPr="0044485E">
              <w:rPr>
                <w:sz w:val="18"/>
                <w:szCs w:val="18"/>
              </w:rPr>
              <w:t>Henkilöstövaje johtaa siihen, ettei avainhenkilöitä saada irrotettua uusien toimintamallien kehittämiseen.</w:t>
            </w:r>
          </w:p>
        </w:tc>
        <w:tc>
          <w:tcPr>
            <w:tcW w:w="2561" w:type="dxa"/>
          </w:tcPr>
          <w:p w14:paraId="33A84BF5" w14:textId="77777777" w:rsidR="003C6D9A" w:rsidRPr="0044485E" w:rsidRDefault="003C6D9A" w:rsidP="00EE1250">
            <w:pPr>
              <w:tabs>
                <w:tab w:val="left" w:pos="2197"/>
              </w:tabs>
              <w:ind w:left="0"/>
              <w:rPr>
                <w:sz w:val="18"/>
                <w:szCs w:val="18"/>
              </w:rPr>
            </w:pPr>
            <w:r w:rsidRPr="0044485E">
              <w:rPr>
                <w:sz w:val="18"/>
                <w:szCs w:val="18"/>
              </w:rPr>
              <w:t>Uusia toimintamalleja ei saada edistettyä suunnitellussa aikataulussa.</w:t>
            </w:r>
          </w:p>
          <w:p w14:paraId="0A18B356" w14:textId="67AA1F67" w:rsidR="001A267B" w:rsidRPr="0044485E" w:rsidRDefault="001A267B" w:rsidP="00EE1250">
            <w:pPr>
              <w:tabs>
                <w:tab w:val="left" w:pos="2197"/>
              </w:tabs>
              <w:ind w:left="0"/>
              <w:rPr>
                <w:sz w:val="18"/>
                <w:szCs w:val="18"/>
              </w:rPr>
            </w:pPr>
          </w:p>
        </w:tc>
        <w:tc>
          <w:tcPr>
            <w:tcW w:w="2754" w:type="dxa"/>
          </w:tcPr>
          <w:p w14:paraId="5E414DA9" w14:textId="5EC8564C" w:rsidR="003C6D9A" w:rsidRPr="0044485E" w:rsidRDefault="003C6D9A" w:rsidP="00EE1250">
            <w:pPr>
              <w:ind w:left="0"/>
              <w:rPr>
                <w:sz w:val="18"/>
                <w:szCs w:val="18"/>
              </w:rPr>
            </w:pPr>
            <w:r w:rsidRPr="0044485E">
              <w:rPr>
                <w:sz w:val="18"/>
                <w:szCs w:val="18"/>
              </w:rPr>
              <w:t>Resurssoinnin suunnittelu ajoissa, jo ennen rahoituspäätöksen varmistumista.</w:t>
            </w:r>
          </w:p>
          <w:p w14:paraId="51058EC2" w14:textId="457F0168" w:rsidR="00F9686D" w:rsidRPr="0044485E" w:rsidRDefault="00F9686D" w:rsidP="00EE1250">
            <w:pPr>
              <w:ind w:left="0"/>
              <w:rPr>
                <w:sz w:val="18"/>
                <w:szCs w:val="18"/>
              </w:rPr>
            </w:pPr>
            <w:r w:rsidRPr="0044485E">
              <w:rPr>
                <w:sz w:val="18"/>
                <w:szCs w:val="18"/>
              </w:rPr>
              <w:t>Hankkeen hyötyjen kirkastaminen ja tavoitteiden selkeä viestintä</w:t>
            </w:r>
            <w:r w:rsidR="003C6D9A" w:rsidRPr="0044485E">
              <w:rPr>
                <w:sz w:val="18"/>
                <w:szCs w:val="18"/>
              </w:rPr>
              <w:t>.</w:t>
            </w:r>
          </w:p>
        </w:tc>
        <w:tc>
          <w:tcPr>
            <w:tcW w:w="2173" w:type="dxa"/>
          </w:tcPr>
          <w:p w14:paraId="33AE2056" w14:textId="653E9CA8" w:rsidR="001A267B" w:rsidRPr="0044485E" w:rsidRDefault="00F475CD" w:rsidP="00EE1250">
            <w:pPr>
              <w:ind w:left="0"/>
              <w:rPr>
                <w:sz w:val="18"/>
                <w:szCs w:val="18"/>
              </w:rPr>
            </w:pPr>
            <w:r w:rsidRPr="0044485E">
              <w:rPr>
                <w:sz w:val="18"/>
                <w:szCs w:val="18"/>
              </w:rPr>
              <w:t>Hankejohto</w:t>
            </w:r>
          </w:p>
        </w:tc>
      </w:tr>
      <w:tr w:rsidR="003C6D9A" w:rsidRPr="0044485E" w14:paraId="7C50BCB0" w14:textId="77777777" w:rsidTr="00CF4C27">
        <w:tc>
          <w:tcPr>
            <w:tcW w:w="2112" w:type="dxa"/>
          </w:tcPr>
          <w:p w14:paraId="35F92868" w14:textId="7DC28198" w:rsidR="001A267B" w:rsidRPr="0044485E" w:rsidRDefault="00FC219C" w:rsidP="00EE1250">
            <w:pPr>
              <w:ind w:left="0"/>
              <w:rPr>
                <w:sz w:val="18"/>
                <w:szCs w:val="18"/>
              </w:rPr>
            </w:pPr>
            <w:r w:rsidRPr="0044485E">
              <w:rPr>
                <w:sz w:val="18"/>
                <w:szCs w:val="18"/>
              </w:rPr>
              <w:t>Osaaminen</w:t>
            </w:r>
          </w:p>
        </w:tc>
        <w:tc>
          <w:tcPr>
            <w:tcW w:w="2561" w:type="dxa"/>
          </w:tcPr>
          <w:p w14:paraId="328FE6FD" w14:textId="6B09E033" w:rsidR="001A267B" w:rsidRPr="0044485E" w:rsidRDefault="00596E78" w:rsidP="00EE1250">
            <w:pPr>
              <w:ind w:left="0"/>
              <w:rPr>
                <w:sz w:val="18"/>
                <w:szCs w:val="18"/>
              </w:rPr>
            </w:pPr>
            <w:r w:rsidRPr="0044485E">
              <w:rPr>
                <w:sz w:val="18"/>
                <w:szCs w:val="18"/>
              </w:rPr>
              <w:t>Toimenpiteitä ei saada tehtyä laadukkaasti ja tavoitteet jäävät saavuttamatta</w:t>
            </w:r>
          </w:p>
        </w:tc>
        <w:tc>
          <w:tcPr>
            <w:tcW w:w="2754" w:type="dxa"/>
          </w:tcPr>
          <w:p w14:paraId="559D3D25" w14:textId="0F39C646" w:rsidR="001A267B" w:rsidRPr="0044485E" w:rsidRDefault="00A71170" w:rsidP="003C6D9A">
            <w:pPr>
              <w:ind w:left="0"/>
              <w:rPr>
                <w:sz w:val="18"/>
                <w:szCs w:val="18"/>
              </w:rPr>
            </w:pPr>
            <w:r w:rsidRPr="0044485E">
              <w:rPr>
                <w:sz w:val="18"/>
                <w:szCs w:val="18"/>
              </w:rPr>
              <w:t>Toimenpiteiden hyvä suunnittelu</w:t>
            </w:r>
            <w:r w:rsidR="00184E66" w:rsidRPr="0044485E">
              <w:rPr>
                <w:sz w:val="18"/>
                <w:szCs w:val="18"/>
              </w:rPr>
              <w:t xml:space="preserve">, </w:t>
            </w:r>
            <w:r w:rsidR="003C6D9A" w:rsidRPr="0044485E">
              <w:rPr>
                <w:sz w:val="18"/>
                <w:szCs w:val="18"/>
              </w:rPr>
              <w:t>kumppanien osaamisen aktiivinen hyödyntäminen.</w:t>
            </w:r>
          </w:p>
        </w:tc>
        <w:tc>
          <w:tcPr>
            <w:tcW w:w="2173" w:type="dxa"/>
          </w:tcPr>
          <w:p w14:paraId="0C3F87FD" w14:textId="1E080685" w:rsidR="001A267B" w:rsidRPr="0044485E" w:rsidRDefault="00184E66" w:rsidP="00EE1250">
            <w:pPr>
              <w:ind w:left="0"/>
              <w:rPr>
                <w:sz w:val="18"/>
                <w:szCs w:val="18"/>
              </w:rPr>
            </w:pPr>
            <w:r w:rsidRPr="0044485E">
              <w:rPr>
                <w:sz w:val="18"/>
                <w:szCs w:val="18"/>
              </w:rPr>
              <w:t>Hankejohto</w:t>
            </w:r>
          </w:p>
        </w:tc>
      </w:tr>
      <w:tr w:rsidR="003C6D9A" w14:paraId="75B31893" w14:textId="77777777" w:rsidTr="00CF4C27">
        <w:tc>
          <w:tcPr>
            <w:tcW w:w="2112" w:type="dxa"/>
          </w:tcPr>
          <w:p w14:paraId="15D26A97" w14:textId="10DF63B4" w:rsidR="001A267B" w:rsidRPr="0044485E" w:rsidRDefault="00FC219C" w:rsidP="00EE1250">
            <w:pPr>
              <w:ind w:left="0"/>
              <w:rPr>
                <w:sz w:val="18"/>
                <w:szCs w:val="18"/>
              </w:rPr>
            </w:pPr>
            <w:r w:rsidRPr="0044485E">
              <w:rPr>
                <w:sz w:val="18"/>
                <w:szCs w:val="18"/>
              </w:rPr>
              <w:t>Hankinnan riskit</w:t>
            </w:r>
          </w:p>
        </w:tc>
        <w:tc>
          <w:tcPr>
            <w:tcW w:w="2561" w:type="dxa"/>
          </w:tcPr>
          <w:p w14:paraId="444FCDCB" w14:textId="4FB64165" w:rsidR="001A267B" w:rsidRPr="0044485E" w:rsidRDefault="003C6D9A" w:rsidP="00EE1250">
            <w:pPr>
              <w:ind w:left="0"/>
              <w:rPr>
                <w:sz w:val="18"/>
                <w:szCs w:val="18"/>
              </w:rPr>
            </w:pPr>
            <w:r w:rsidRPr="0044485E">
              <w:rPr>
                <w:sz w:val="18"/>
                <w:szCs w:val="18"/>
              </w:rPr>
              <w:t>Viiveet hankintaprosessissa (valmistelu, mahdolliset valitukset).</w:t>
            </w:r>
          </w:p>
        </w:tc>
        <w:tc>
          <w:tcPr>
            <w:tcW w:w="2754" w:type="dxa"/>
          </w:tcPr>
          <w:p w14:paraId="4496B24C" w14:textId="2B4DCF53" w:rsidR="001A267B" w:rsidRPr="0044485E" w:rsidRDefault="003C6D9A" w:rsidP="00EE1250">
            <w:pPr>
              <w:ind w:left="0"/>
              <w:rPr>
                <w:sz w:val="18"/>
                <w:szCs w:val="18"/>
              </w:rPr>
            </w:pPr>
            <w:r w:rsidRPr="0044485E">
              <w:rPr>
                <w:sz w:val="18"/>
                <w:szCs w:val="18"/>
              </w:rPr>
              <w:t>Riittävä resurssointi hankintojen läpivientiin riittävän ajoissa.</w:t>
            </w:r>
          </w:p>
        </w:tc>
        <w:tc>
          <w:tcPr>
            <w:tcW w:w="2173" w:type="dxa"/>
          </w:tcPr>
          <w:p w14:paraId="6442E75F" w14:textId="45A1BA48" w:rsidR="001A267B" w:rsidRPr="000F066E" w:rsidRDefault="00692F48" w:rsidP="00EE1250">
            <w:pPr>
              <w:ind w:left="0"/>
              <w:rPr>
                <w:sz w:val="18"/>
                <w:szCs w:val="18"/>
              </w:rPr>
            </w:pPr>
            <w:r w:rsidRPr="0044485E">
              <w:rPr>
                <w:sz w:val="18"/>
                <w:szCs w:val="18"/>
              </w:rPr>
              <w:t>Hankejohto</w:t>
            </w:r>
          </w:p>
        </w:tc>
      </w:tr>
    </w:tbl>
    <w:p w14:paraId="325C9E39" w14:textId="77777777" w:rsidR="00AB37CA" w:rsidRPr="00F40996" w:rsidRDefault="00AB37CA" w:rsidP="000F066E">
      <w:pPr>
        <w:ind w:left="0"/>
        <w:rPr>
          <w:sz w:val="16"/>
          <w:szCs w:val="16"/>
        </w:rPr>
      </w:pPr>
    </w:p>
    <w:sectPr w:rsidR="00AB37CA" w:rsidRPr="00F40996" w:rsidSect="003761A6">
      <w:headerReference w:type="default" r:id="rId12"/>
      <w:type w:val="continuous"/>
      <w:pgSz w:w="11906" w:h="16838" w:code="9"/>
      <w:pgMar w:top="53" w:right="1134" w:bottom="1701" w:left="1134" w:header="567"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19FBF" w14:textId="77777777" w:rsidR="00424F69" w:rsidRDefault="00424F69" w:rsidP="008C504E">
      <w:r>
        <w:separator/>
      </w:r>
    </w:p>
  </w:endnote>
  <w:endnote w:type="continuationSeparator" w:id="0">
    <w:p w14:paraId="474CCA16" w14:textId="77777777" w:rsidR="00424F69" w:rsidRDefault="00424F69" w:rsidP="008C504E">
      <w:r>
        <w:continuationSeparator/>
      </w:r>
    </w:p>
  </w:endnote>
  <w:endnote w:type="continuationNotice" w:id="1">
    <w:p w14:paraId="38A70009" w14:textId="77777777" w:rsidR="00424F69" w:rsidRDefault="00424F6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Std">
    <w:altName w:val="Calibri"/>
    <w:panose1 w:val="00000000000000000000"/>
    <w:charset w:val="00"/>
    <w:family w:val="swiss"/>
    <w:notTrueType/>
    <w:pitch w:val="variable"/>
    <w:sig w:usb0="00000003"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FC6CA" w14:textId="77777777" w:rsidR="00424F69" w:rsidRDefault="00424F69" w:rsidP="008C504E">
      <w:r>
        <w:separator/>
      </w:r>
    </w:p>
  </w:footnote>
  <w:footnote w:type="continuationSeparator" w:id="0">
    <w:p w14:paraId="4F053DD7" w14:textId="77777777" w:rsidR="00424F69" w:rsidRDefault="00424F69" w:rsidP="008C504E">
      <w:r>
        <w:continuationSeparator/>
      </w:r>
    </w:p>
  </w:footnote>
  <w:footnote w:type="continuationNotice" w:id="1">
    <w:p w14:paraId="19C00A9F" w14:textId="77777777" w:rsidR="00424F69" w:rsidRDefault="00424F6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4761" w14:textId="77777777" w:rsidR="00F01CC9" w:rsidRDefault="00F01CC9" w:rsidP="006E23A3">
    <w:pPr>
      <w:ind w:left="0"/>
    </w:pPr>
  </w:p>
  <w:p w14:paraId="42CBF86E" w14:textId="53BFEBE6" w:rsidR="00F01CC9" w:rsidRPr="00400575" w:rsidRDefault="00F01CC9" w:rsidP="0045469F">
    <w:pPr>
      <w:ind w:hanging="1134"/>
      <w:rPr>
        <w:rStyle w:val="PageNumber"/>
        <w:rFonts w:ascii="Gill Sans Std" w:hAnsi="Gill Sans Std"/>
        <w:lang w:eastAsia="fi-FI"/>
      </w:rPr>
    </w:pPr>
    <w:r>
      <w:tab/>
    </w:r>
    <w:r w:rsidRPr="002D4D8E">
      <w:tab/>
    </w:r>
    <w:r>
      <w:tab/>
    </w:r>
    <w:r>
      <w:tab/>
    </w:r>
    <w:r>
      <w:tab/>
    </w:r>
    <w:r>
      <w:tab/>
    </w:r>
    <w:r>
      <w:tab/>
    </w:r>
    <w:r w:rsidRPr="002D4D8E">
      <w:rPr>
        <w:rStyle w:val="PageNumber"/>
        <w:rFonts w:ascii="Gill Sans Std" w:hAnsi="Gill Sans Std"/>
        <w:lang w:eastAsia="fi-FI"/>
      </w:rPr>
      <w:fldChar w:fldCharType="begin"/>
    </w:r>
    <w:r w:rsidRPr="002D4D8E">
      <w:rPr>
        <w:rStyle w:val="PageNumber"/>
        <w:rFonts w:ascii="Gill Sans Std" w:hAnsi="Gill Sans Std"/>
        <w:lang w:eastAsia="fi-FI"/>
      </w:rPr>
      <w:instrText xml:space="preserve"> PAGE </w:instrText>
    </w:r>
    <w:r w:rsidRPr="002D4D8E">
      <w:rPr>
        <w:rStyle w:val="PageNumber"/>
        <w:rFonts w:ascii="Gill Sans Std" w:hAnsi="Gill Sans Std"/>
        <w:lang w:eastAsia="fi-FI"/>
      </w:rPr>
      <w:fldChar w:fldCharType="separate"/>
    </w:r>
    <w:r w:rsidR="0026411E">
      <w:rPr>
        <w:rStyle w:val="PageNumber"/>
        <w:rFonts w:ascii="Gill Sans Std" w:hAnsi="Gill Sans Std"/>
        <w:noProof/>
        <w:lang w:eastAsia="fi-FI"/>
      </w:rPr>
      <w:t>15</w:t>
    </w:r>
    <w:r w:rsidRPr="002D4D8E">
      <w:rPr>
        <w:rStyle w:val="PageNumber"/>
        <w:rFonts w:ascii="Gill Sans Std" w:hAnsi="Gill Sans Std"/>
        <w:lang w:eastAsia="fi-FI"/>
      </w:rPr>
      <w:fldChar w:fldCharType="end"/>
    </w:r>
    <w:r w:rsidRPr="002D4D8E">
      <w:rPr>
        <w:rStyle w:val="PageNumber"/>
        <w:rFonts w:ascii="Gill Sans Std" w:hAnsi="Gill Sans Std"/>
        <w:lang w:eastAsia="fi-FI"/>
      </w:rPr>
      <w:t>(</w:t>
    </w:r>
    <w:r w:rsidRPr="002D4D8E">
      <w:rPr>
        <w:rStyle w:val="PageNumber"/>
        <w:rFonts w:ascii="Gill Sans Std" w:hAnsi="Gill Sans Std"/>
        <w:lang w:eastAsia="fi-FI"/>
      </w:rPr>
      <w:fldChar w:fldCharType="begin"/>
    </w:r>
    <w:r w:rsidRPr="002D4D8E">
      <w:rPr>
        <w:rStyle w:val="PageNumber"/>
        <w:rFonts w:ascii="Gill Sans Std" w:hAnsi="Gill Sans Std"/>
        <w:lang w:eastAsia="fi-FI"/>
      </w:rPr>
      <w:instrText xml:space="preserve"> NUMPAGES </w:instrText>
    </w:r>
    <w:r w:rsidRPr="002D4D8E">
      <w:rPr>
        <w:rStyle w:val="PageNumber"/>
        <w:rFonts w:ascii="Gill Sans Std" w:hAnsi="Gill Sans Std"/>
        <w:lang w:eastAsia="fi-FI"/>
      </w:rPr>
      <w:fldChar w:fldCharType="separate"/>
    </w:r>
    <w:r w:rsidR="0026411E">
      <w:rPr>
        <w:rStyle w:val="PageNumber"/>
        <w:rFonts w:ascii="Gill Sans Std" w:hAnsi="Gill Sans Std"/>
        <w:noProof/>
        <w:lang w:eastAsia="fi-FI"/>
      </w:rPr>
      <w:t>22</w:t>
    </w:r>
    <w:r w:rsidRPr="002D4D8E">
      <w:rPr>
        <w:rStyle w:val="PageNumber"/>
        <w:rFonts w:ascii="Gill Sans Std" w:hAnsi="Gill Sans Std"/>
        <w:lang w:eastAsia="fi-FI"/>
      </w:rPr>
      <w:fldChar w:fldCharType="end"/>
    </w:r>
    <w:r>
      <w:rPr>
        <w:rStyle w:val="PageNumber"/>
        <w:rFonts w:ascii="Gill Sans Std" w:hAnsi="Gill Sans Std"/>
        <w:lang w:eastAsia="fi-FI"/>
      </w:rPr>
      <w:t>)</w:t>
    </w:r>
  </w:p>
  <w:p w14:paraId="26066389" w14:textId="77777777" w:rsidR="00F01CC9" w:rsidRDefault="00F01CC9" w:rsidP="008C50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273D"/>
    <w:multiLevelType w:val="hybridMultilevel"/>
    <w:tmpl w:val="E82A1B0E"/>
    <w:lvl w:ilvl="0" w:tplc="FFFFFFFF">
      <w:start w:val="1"/>
      <w:numFmt w:val="bullet"/>
      <w:lvlText w:val="-"/>
      <w:lvlJc w:val="left"/>
      <w:pPr>
        <w:ind w:left="1074" w:hanging="360"/>
      </w:pPr>
      <w:rPr>
        <w:rFonts w:ascii="Arial" w:hAnsi="Arial" w:hint="default"/>
      </w:rPr>
    </w:lvl>
    <w:lvl w:ilvl="1" w:tplc="040B0003">
      <w:start w:val="1"/>
      <w:numFmt w:val="bullet"/>
      <w:lvlText w:val="o"/>
      <w:lvlJc w:val="left"/>
      <w:pPr>
        <w:ind w:left="1794" w:hanging="360"/>
      </w:pPr>
      <w:rPr>
        <w:rFonts w:ascii="Courier New" w:hAnsi="Courier New" w:cs="Courier New" w:hint="default"/>
      </w:rPr>
    </w:lvl>
    <w:lvl w:ilvl="2" w:tplc="040B0005">
      <w:start w:val="1"/>
      <w:numFmt w:val="bullet"/>
      <w:lvlText w:val=""/>
      <w:lvlJc w:val="left"/>
      <w:pPr>
        <w:ind w:left="2514" w:hanging="360"/>
      </w:pPr>
      <w:rPr>
        <w:rFonts w:ascii="Wingdings" w:hAnsi="Wingdings" w:hint="default"/>
      </w:rPr>
    </w:lvl>
    <w:lvl w:ilvl="3" w:tplc="040B0001">
      <w:start w:val="1"/>
      <w:numFmt w:val="bullet"/>
      <w:lvlText w:val=""/>
      <w:lvlJc w:val="left"/>
      <w:pPr>
        <w:ind w:left="3234" w:hanging="360"/>
      </w:pPr>
      <w:rPr>
        <w:rFonts w:ascii="Symbol" w:hAnsi="Symbol" w:hint="default"/>
      </w:rPr>
    </w:lvl>
    <w:lvl w:ilvl="4" w:tplc="040B0003">
      <w:start w:val="1"/>
      <w:numFmt w:val="bullet"/>
      <w:lvlText w:val="o"/>
      <w:lvlJc w:val="left"/>
      <w:pPr>
        <w:ind w:left="3954" w:hanging="360"/>
      </w:pPr>
      <w:rPr>
        <w:rFonts w:ascii="Courier New" w:hAnsi="Courier New" w:cs="Courier New" w:hint="default"/>
      </w:rPr>
    </w:lvl>
    <w:lvl w:ilvl="5" w:tplc="040B0005">
      <w:start w:val="1"/>
      <w:numFmt w:val="bullet"/>
      <w:lvlText w:val=""/>
      <w:lvlJc w:val="left"/>
      <w:pPr>
        <w:ind w:left="4674" w:hanging="360"/>
      </w:pPr>
      <w:rPr>
        <w:rFonts w:ascii="Wingdings" w:hAnsi="Wingdings" w:hint="default"/>
      </w:rPr>
    </w:lvl>
    <w:lvl w:ilvl="6" w:tplc="040B0001">
      <w:start w:val="1"/>
      <w:numFmt w:val="bullet"/>
      <w:lvlText w:val=""/>
      <w:lvlJc w:val="left"/>
      <w:pPr>
        <w:ind w:left="5394" w:hanging="360"/>
      </w:pPr>
      <w:rPr>
        <w:rFonts w:ascii="Symbol" w:hAnsi="Symbol" w:hint="default"/>
      </w:rPr>
    </w:lvl>
    <w:lvl w:ilvl="7" w:tplc="040B0003">
      <w:start w:val="1"/>
      <w:numFmt w:val="bullet"/>
      <w:lvlText w:val="o"/>
      <w:lvlJc w:val="left"/>
      <w:pPr>
        <w:ind w:left="6114" w:hanging="360"/>
      </w:pPr>
      <w:rPr>
        <w:rFonts w:ascii="Courier New" w:hAnsi="Courier New" w:cs="Courier New" w:hint="default"/>
      </w:rPr>
    </w:lvl>
    <w:lvl w:ilvl="8" w:tplc="040B0005">
      <w:start w:val="1"/>
      <w:numFmt w:val="bullet"/>
      <w:lvlText w:val=""/>
      <w:lvlJc w:val="left"/>
      <w:pPr>
        <w:ind w:left="6834" w:hanging="360"/>
      </w:pPr>
      <w:rPr>
        <w:rFonts w:ascii="Wingdings" w:hAnsi="Wingdings" w:hint="default"/>
      </w:rPr>
    </w:lvl>
  </w:abstractNum>
  <w:abstractNum w:abstractNumId="1" w15:restartNumberingAfterBreak="0">
    <w:nsid w:val="08B37A09"/>
    <w:multiLevelType w:val="hybridMultilevel"/>
    <w:tmpl w:val="FF388A0A"/>
    <w:lvl w:ilvl="0" w:tplc="C276C95E">
      <w:numFmt w:val="bullet"/>
      <w:lvlText w:val="-"/>
      <w:lvlJc w:val="left"/>
      <w:pPr>
        <w:ind w:left="381" w:hanging="360"/>
      </w:pPr>
      <w:rPr>
        <w:rFonts w:ascii="Arial" w:eastAsia="Times New Roman" w:hAnsi="Arial" w:cs="Arial" w:hint="default"/>
      </w:rPr>
    </w:lvl>
    <w:lvl w:ilvl="1" w:tplc="C276C95E">
      <w:numFmt w:val="bullet"/>
      <w:lvlText w:val="-"/>
      <w:lvlJc w:val="left"/>
      <w:pPr>
        <w:ind w:left="1101" w:hanging="360"/>
      </w:pPr>
      <w:rPr>
        <w:rFonts w:ascii="Arial" w:eastAsia="Times New Roman" w:hAnsi="Arial" w:cs="Arial" w:hint="default"/>
      </w:rPr>
    </w:lvl>
    <w:lvl w:ilvl="2" w:tplc="040B0005">
      <w:start w:val="1"/>
      <w:numFmt w:val="bullet"/>
      <w:lvlText w:val=""/>
      <w:lvlJc w:val="left"/>
      <w:rPr>
        <w:rFonts w:ascii="Wingdings" w:hAnsi="Wingdings" w:hint="default"/>
      </w:rPr>
    </w:lvl>
    <w:lvl w:ilvl="3" w:tplc="040B0001">
      <w:start w:val="1"/>
      <w:numFmt w:val="bullet"/>
      <w:lvlText w:val=""/>
      <w:lvlJc w:val="left"/>
      <w:pPr>
        <w:ind w:left="2541" w:hanging="360"/>
      </w:pPr>
      <w:rPr>
        <w:rFonts w:ascii="Symbol" w:hAnsi="Symbol" w:hint="default"/>
      </w:rPr>
    </w:lvl>
    <w:lvl w:ilvl="4" w:tplc="040B0003">
      <w:start w:val="1"/>
      <w:numFmt w:val="bullet"/>
      <w:lvlText w:val="o"/>
      <w:lvlJc w:val="left"/>
      <w:pPr>
        <w:ind w:left="3261" w:hanging="360"/>
      </w:pPr>
      <w:rPr>
        <w:rFonts w:ascii="Courier New" w:hAnsi="Courier New" w:cs="Courier New" w:hint="default"/>
      </w:rPr>
    </w:lvl>
    <w:lvl w:ilvl="5" w:tplc="040B0005" w:tentative="1">
      <w:start w:val="1"/>
      <w:numFmt w:val="bullet"/>
      <w:lvlText w:val=""/>
      <w:lvlJc w:val="left"/>
      <w:pPr>
        <w:ind w:left="3981" w:hanging="360"/>
      </w:pPr>
      <w:rPr>
        <w:rFonts w:ascii="Wingdings" w:hAnsi="Wingdings" w:hint="default"/>
      </w:rPr>
    </w:lvl>
    <w:lvl w:ilvl="6" w:tplc="040B0001" w:tentative="1">
      <w:start w:val="1"/>
      <w:numFmt w:val="bullet"/>
      <w:lvlText w:val=""/>
      <w:lvlJc w:val="left"/>
      <w:pPr>
        <w:ind w:left="4701" w:hanging="360"/>
      </w:pPr>
      <w:rPr>
        <w:rFonts w:ascii="Symbol" w:hAnsi="Symbol" w:hint="default"/>
      </w:rPr>
    </w:lvl>
    <w:lvl w:ilvl="7" w:tplc="040B0003" w:tentative="1">
      <w:start w:val="1"/>
      <w:numFmt w:val="bullet"/>
      <w:lvlText w:val="o"/>
      <w:lvlJc w:val="left"/>
      <w:pPr>
        <w:ind w:left="5421" w:hanging="360"/>
      </w:pPr>
      <w:rPr>
        <w:rFonts w:ascii="Courier New" w:hAnsi="Courier New" w:cs="Courier New" w:hint="default"/>
      </w:rPr>
    </w:lvl>
    <w:lvl w:ilvl="8" w:tplc="040B0005" w:tentative="1">
      <w:start w:val="1"/>
      <w:numFmt w:val="bullet"/>
      <w:lvlText w:val=""/>
      <w:lvlJc w:val="left"/>
      <w:pPr>
        <w:ind w:left="6141" w:hanging="360"/>
      </w:pPr>
      <w:rPr>
        <w:rFonts w:ascii="Wingdings" w:hAnsi="Wingdings" w:hint="default"/>
      </w:rPr>
    </w:lvl>
  </w:abstractNum>
  <w:abstractNum w:abstractNumId="2" w15:restartNumberingAfterBreak="0">
    <w:nsid w:val="0ABF66AC"/>
    <w:multiLevelType w:val="hybridMultilevel"/>
    <w:tmpl w:val="5F9A0F4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0B612D2E"/>
    <w:multiLevelType w:val="singleLevel"/>
    <w:tmpl w:val="5CCC5352"/>
    <w:lvl w:ilvl="0">
      <w:start w:val="1"/>
      <w:numFmt w:val="decimal"/>
      <w:pStyle w:val="STMlista"/>
      <w:lvlText w:val="%1."/>
      <w:lvlJc w:val="left"/>
      <w:pPr>
        <w:tabs>
          <w:tab w:val="num" w:pos="360"/>
        </w:tabs>
        <w:ind w:left="340" w:hanging="340"/>
      </w:pPr>
    </w:lvl>
  </w:abstractNum>
  <w:abstractNum w:abstractNumId="4" w15:restartNumberingAfterBreak="0">
    <w:nsid w:val="0C7C1F29"/>
    <w:multiLevelType w:val="hybridMultilevel"/>
    <w:tmpl w:val="F37A132C"/>
    <w:lvl w:ilvl="0" w:tplc="C276C95E">
      <w:numFmt w:val="bullet"/>
      <w:lvlText w:val="-"/>
      <w:lvlJc w:val="left"/>
      <w:pPr>
        <w:ind w:left="360" w:hanging="360"/>
      </w:pPr>
      <w:rPr>
        <w:rFonts w:ascii="Arial" w:eastAsia="Times New Roman" w:hAnsi="Arial" w:cs="Arial" w:hint="default"/>
      </w:rPr>
    </w:lvl>
    <w:lvl w:ilvl="1" w:tplc="040B0003">
      <w:start w:val="1"/>
      <w:numFmt w:val="bullet"/>
      <w:lvlText w:val="o"/>
      <w:lvlJc w:val="left"/>
      <w:pPr>
        <w:ind w:left="-584" w:hanging="360"/>
      </w:pPr>
      <w:rPr>
        <w:rFonts w:ascii="Courier New" w:hAnsi="Courier New" w:cs="Courier New" w:hint="default"/>
      </w:rPr>
    </w:lvl>
    <w:lvl w:ilvl="2" w:tplc="040B0005">
      <w:start w:val="1"/>
      <w:numFmt w:val="bullet"/>
      <w:lvlText w:val=""/>
      <w:lvlJc w:val="left"/>
      <w:pPr>
        <w:ind w:left="136" w:hanging="360"/>
      </w:pPr>
      <w:rPr>
        <w:rFonts w:ascii="Wingdings" w:hAnsi="Wingdings" w:hint="default"/>
      </w:rPr>
    </w:lvl>
    <w:lvl w:ilvl="3" w:tplc="040B0001">
      <w:start w:val="1"/>
      <w:numFmt w:val="bullet"/>
      <w:lvlText w:val=""/>
      <w:lvlJc w:val="left"/>
      <w:pPr>
        <w:ind w:left="856" w:hanging="360"/>
      </w:pPr>
      <w:rPr>
        <w:rFonts w:ascii="Symbol" w:hAnsi="Symbol" w:hint="default"/>
      </w:rPr>
    </w:lvl>
    <w:lvl w:ilvl="4" w:tplc="040B0003" w:tentative="1">
      <w:start w:val="1"/>
      <w:numFmt w:val="bullet"/>
      <w:lvlText w:val="o"/>
      <w:lvlJc w:val="left"/>
      <w:pPr>
        <w:ind w:left="1576" w:hanging="360"/>
      </w:pPr>
      <w:rPr>
        <w:rFonts w:ascii="Courier New" w:hAnsi="Courier New" w:cs="Courier New" w:hint="default"/>
      </w:rPr>
    </w:lvl>
    <w:lvl w:ilvl="5" w:tplc="040B0005" w:tentative="1">
      <w:start w:val="1"/>
      <w:numFmt w:val="bullet"/>
      <w:lvlText w:val=""/>
      <w:lvlJc w:val="left"/>
      <w:pPr>
        <w:ind w:left="2296" w:hanging="360"/>
      </w:pPr>
      <w:rPr>
        <w:rFonts w:ascii="Wingdings" w:hAnsi="Wingdings" w:hint="default"/>
      </w:rPr>
    </w:lvl>
    <w:lvl w:ilvl="6" w:tplc="040B0001" w:tentative="1">
      <w:start w:val="1"/>
      <w:numFmt w:val="bullet"/>
      <w:lvlText w:val=""/>
      <w:lvlJc w:val="left"/>
      <w:pPr>
        <w:ind w:left="3016" w:hanging="360"/>
      </w:pPr>
      <w:rPr>
        <w:rFonts w:ascii="Symbol" w:hAnsi="Symbol" w:hint="default"/>
      </w:rPr>
    </w:lvl>
    <w:lvl w:ilvl="7" w:tplc="040B0003" w:tentative="1">
      <w:start w:val="1"/>
      <w:numFmt w:val="bullet"/>
      <w:lvlText w:val="o"/>
      <w:lvlJc w:val="left"/>
      <w:pPr>
        <w:ind w:left="3736" w:hanging="360"/>
      </w:pPr>
      <w:rPr>
        <w:rFonts w:ascii="Courier New" w:hAnsi="Courier New" w:cs="Courier New" w:hint="default"/>
      </w:rPr>
    </w:lvl>
    <w:lvl w:ilvl="8" w:tplc="040B0005" w:tentative="1">
      <w:start w:val="1"/>
      <w:numFmt w:val="bullet"/>
      <w:lvlText w:val=""/>
      <w:lvlJc w:val="left"/>
      <w:pPr>
        <w:ind w:left="4456" w:hanging="360"/>
      </w:pPr>
      <w:rPr>
        <w:rFonts w:ascii="Wingdings" w:hAnsi="Wingdings" w:hint="default"/>
      </w:rPr>
    </w:lvl>
  </w:abstractNum>
  <w:abstractNum w:abstractNumId="5" w15:restartNumberingAfterBreak="0">
    <w:nsid w:val="13F67E2D"/>
    <w:multiLevelType w:val="hybridMultilevel"/>
    <w:tmpl w:val="ADA63CA8"/>
    <w:lvl w:ilvl="0" w:tplc="C276C95E">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59073EE"/>
    <w:multiLevelType w:val="hybridMultilevel"/>
    <w:tmpl w:val="AB288E2C"/>
    <w:lvl w:ilvl="0" w:tplc="C276C95E">
      <w:numFmt w:val="bullet"/>
      <w:lvlText w:val="-"/>
      <w:lvlJc w:val="left"/>
      <w:pPr>
        <w:ind w:left="1682" w:hanging="360"/>
      </w:pPr>
      <w:rPr>
        <w:rFonts w:ascii="Arial" w:eastAsia="Times New Roman" w:hAnsi="Arial" w:cs="Arial" w:hint="default"/>
      </w:rPr>
    </w:lvl>
    <w:lvl w:ilvl="1" w:tplc="040B0003" w:tentative="1">
      <w:start w:val="1"/>
      <w:numFmt w:val="bullet"/>
      <w:lvlText w:val="o"/>
      <w:lvlJc w:val="left"/>
      <w:pPr>
        <w:ind w:left="1268" w:hanging="360"/>
      </w:pPr>
      <w:rPr>
        <w:rFonts w:ascii="Courier New" w:hAnsi="Courier New" w:cs="Courier New" w:hint="default"/>
      </w:rPr>
    </w:lvl>
    <w:lvl w:ilvl="2" w:tplc="040B0005" w:tentative="1">
      <w:start w:val="1"/>
      <w:numFmt w:val="bullet"/>
      <w:lvlText w:val=""/>
      <w:lvlJc w:val="left"/>
      <w:pPr>
        <w:ind w:left="1988" w:hanging="360"/>
      </w:pPr>
      <w:rPr>
        <w:rFonts w:ascii="Wingdings" w:hAnsi="Wingdings" w:hint="default"/>
      </w:rPr>
    </w:lvl>
    <w:lvl w:ilvl="3" w:tplc="040B0001" w:tentative="1">
      <w:start w:val="1"/>
      <w:numFmt w:val="bullet"/>
      <w:lvlText w:val=""/>
      <w:lvlJc w:val="left"/>
      <w:pPr>
        <w:ind w:left="2708" w:hanging="360"/>
      </w:pPr>
      <w:rPr>
        <w:rFonts w:ascii="Symbol" w:hAnsi="Symbol" w:hint="default"/>
      </w:rPr>
    </w:lvl>
    <w:lvl w:ilvl="4" w:tplc="040B0003" w:tentative="1">
      <w:start w:val="1"/>
      <w:numFmt w:val="bullet"/>
      <w:lvlText w:val="o"/>
      <w:lvlJc w:val="left"/>
      <w:pPr>
        <w:ind w:left="3428" w:hanging="360"/>
      </w:pPr>
      <w:rPr>
        <w:rFonts w:ascii="Courier New" w:hAnsi="Courier New" w:cs="Courier New" w:hint="default"/>
      </w:rPr>
    </w:lvl>
    <w:lvl w:ilvl="5" w:tplc="040B0005" w:tentative="1">
      <w:start w:val="1"/>
      <w:numFmt w:val="bullet"/>
      <w:lvlText w:val=""/>
      <w:lvlJc w:val="left"/>
      <w:pPr>
        <w:ind w:left="4148" w:hanging="360"/>
      </w:pPr>
      <w:rPr>
        <w:rFonts w:ascii="Wingdings" w:hAnsi="Wingdings" w:hint="default"/>
      </w:rPr>
    </w:lvl>
    <w:lvl w:ilvl="6" w:tplc="040B0001" w:tentative="1">
      <w:start w:val="1"/>
      <w:numFmt w:val="bullet"/>
      <w:lvlText w:val=""/>
      <w:lvlJc w:val="left"/>
      <w:pPr>
        <w:ind w:left="4868" w:hanging="360"/>
      </w:pPr>
      <w:rPr>
        <w:rFonts w:ascii="Symbol" w:hAnsi="Symbol" w:hint="default"/>
      </w:rPr>
    </w:lvl>
    <w:lvl w:ilvl="7" w:tplc="040B0003" w:tentative="1">
      <w:start w:val="1"/>
      <w:numFmt w:val="bullet"/>
      <w:lvlText w:val="o"/>
      <w:lvlJc w:val="left"/>
      <w:pPr>
        <w:ind w:left="5588" w:hanging="360"/>
      </w:pPr>
      <w:rPr>
        <w:rFonts w:ascii="Courier New" w:hAnsi="Courier New" w:cs="Courier New" w:hint="default"/>
      </w:rPr>
    </w:lvl>
    <w:lvl w:ilvl="8" w:tplc="040B0005" w:tentative="1">
      <w:start w:val="1"/>
      <w:numFmt w:val="bullet"/>
      <w:lvlText w:val=""/>
      <w:lvlJc w:val="left"/>
      <w:pPr>
        <w:ind w:left="6308" w:hanging="360"/>
      </w:pPr>
      <w:rPr>
        <w:rFonts w:ascii="Wingdings" w:hAnsi="Wingdings" w:hint="default"/>
      </w:rPr>
    </w:lvl>
  </w:abstractNum>
  <w:abstractNum w:abstractNumId="7" w15:restartNumberingAfterBreak="0">
    <w:nsid w:val="15E76E6E"/>
    <w:multiLevelType w:val="hybridMultilevel"/>
    <w:tmpl w:val="9F3A2522"/>
    <w:lvl w:ilvl="0" w:tplc="FFFFFFFF">
      <w:start w:val="1"/>
      <w:numFmt w:val="bullet"/>
      <w:lvlText w:val="-"/>
      <w:lvlJc w:val="left"/>
      <w:pPr>
        <w:ind w:left="1040" w:hanging="360"/>
      </w:pPr>
      <w:rPr>
        <w:rFonts w:ascii="Arial" w:hAnsi="Arial" w:hint="default"/>
      </w:rPr>
    </w:lvl>
    <w:lvl w:ilvl="1" w:tplc="040B0003" w:tentative="1">
      <w:start w:val="1"/>
      <w:numFmt w:val="bullet"/>
      <w:lvlText w:val="o"/>
      <w:lvlJc w:val="left"/>
      <w:pPr>
        <w:ind w:left="1760" w:hanging="360"/>
      </w:pPr>
      <w:rPr>
        <w:rFonts w:ascii="Courier New" w:hAnsi="Courier New" w:cs="Courier New" w:hint="default"/>
      </w:rPr>
    </w:lvl>
    <w:lvl w:ilvl="2" w:tplc="040B0005" w:tentative="1">
      <w:start w:val="1"/>
      <w:numFmt w:val="bullet"/>
      <w:lvlText w:val=""/>
      <w:lvlJc w:val="left"/>
      <w:pPr>
        <w:ind w:left="2480" w:hanging="360"/>
      </w:pPr>
      <w:rPr>
        <w:rFonts w:ascii="Wingdings" w:hAnsi="Wingdings" w:hint="default"/>
      </w:rPr>
    </w:lvl>
    <w:lvl w:ilvl="3" w:tplc="040B0001" w:tentative="1">
      <w:start w:val="1"/>
      <w:numFmt w:val="bullet"/>
      <w:lvlText w:val=""/>
      <w:lvlJc w:val="left"/>
      <w:pPr>
        <w:ind w:left="3200" w:hanging="360"/>
      </w:pPr>
      <w:rPr>
        <w:rFonts w:ascii="Symbol" w:hAnsi="Symbol" w:hint="default"/>
      </w:rPr>
    </w:lvl>
    <w:lvl w:ilvl="4" w:tplc="040B0003" w:tentative="1">
      <w:start w:val="1"/>
      <w:numFmt w:val="bullet"/>
      <w:lvlText w:val="o"/>
      <w:lvlJc w:val="left"/>
      <w:pPr>
        <w:ind w:left="3920" w:hanging="360"/>
      </w:pPr>
      <w:rPr>
        <w:rFonts w:ascii="Courier New" w:hAnsi="Courier New" w:cs="Courier New" w:hint="default"/>
      </w:rPr>
    </w:lvl>
    <w:lvl w:ilvl="5" w:tplc="040B0005" w:tentative="1">
      <w:start w:val="1"/>
      <w:numFmt w:val="bullet"/>
      <w:lvlText w:val=""/>
      <w:lvlJc w:val="left"/>
      <w:pPr>
        <w:ind w:left="4640" w:hanging="360"/>
      </w:pPr>
      <w:rPr>
        <w:rFonts w:ascii="Wingdings" w:hAnsi="Wingdings" w:hint="default"/>
      </w:rPr>
    </w:lvl>
    <w:lvl w:ilvl="6" w:tplc="040B0001" w:tentative="1">
      <w:start w:val="1"/>
      <w:numFmt w:val="bullet"/>
      <w:lvlText w:val=""/>
      <w:lvlJc w:val="left"/>
      <w:pPr>
        <w:ind w:left="5360" w:hanging="360"/>
      </w:pPr>
      <w:rPr>
        <w:rFonts w:ascii="Symbol" w:hAnsi="Symbol" w:hint="default"/>
      </w:rPr>
    </w:lvl>
    <w:lvl w:ilvl="7" w:tplc="040B0003" w:tentative="1">
      <w:start w:val="1"/>
      <w:numFmt w:val="bullet"/>
      <w:lvlText w:val="o"/>
      <w:lvlJc w:val="left"/>
      <w:pPr>
        <w:ind w:left="6080" w:hanging="360"/>
      </w:pPr>
      <w:rPr>
        <w:rFonts w:ascii="Courier New" w:hAnsi="Courier New" w:cs="Courier New" w:hint="default"/>
      </w:rPr>
    </w:lvl>
    <w:lvl w:ilvl="8" w:tplc="040B0005" w:tentative="1">
      <w:start w:val="1"/>
      <w:numFmt w:val="bullet"/>
      <w:lvlText w:val=""/>
      <w:lvlJc w:val="left"/>
      <w:pPr>
        <w:ind w:left="6800" w:hanging="360"/>
      </w:pPr>
      <w:rPr>
        <w:rFonts w:ascii="Wingdings" w:hAnsi="Wingdings" w:hint="default"/>
      </w:rPr>
    </w:lvl>
  </w:abstractNum>
  <w:abstractNum w:abstractNumId="8" w15:restartNumberingAfterBreak="0">
    <w:nsid w:val="1CAA5ED1"/>
    <w:multiLevelType w:val="hybridMultilevel"/>
    <w:tmpl w:val="604E22D0"/>
    <w:lvl w:ilvl="0" w:tplc="C276C95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15:restartNumberingAfterBreak="0">
    <w:nsid w:val="226D5ABA"/>
    <w:multiLevelType w:val="hybridMultilevel"/>
    <w:tmpl w:val="CE621462"/>
    <w:lvl w:ilvl="0" w:tplc="C276C95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15:restartNumberingAfterBreak="0">
    <w:nsid w:val="22F01B9D"/>
    <w:multiLevelType w:val="hybridMultilevel"/>
    <w:tmpl w:val="2FA8B924"/>
    <w:lvl w:ilvl="0" w:tplc="C276C95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23E00418"/>
    <w:multiLevelType w:val="hybridMultilevel"/>
    <w:tmpl w:val="707A67CE"/>
    <w:lvl w:ilvl="0" w:tplc="CE9E2F0C">
      <w:start w:val="1"/>
      <w:numFmt w:val="bullet"/>
      <w:lvlText w:val="•"/>
      <w:lvlJc w:val="left"/>
      <w:pPr>
        <w:tabs>
          <w:tab w:val="num" w:pos="720"/>
        </w:tabs>
        <w:ind w:left="720" w:hanging="360"/>
      </w:pPr>
      <w:rPr>
        <w:rFonts w:ascii="Arial" w:hAnsi="Arial" w:hint="default"/>
      </w:rPr>
    </w:lvl>
    <w:lvl w:ilvl="1" w:tplc="4CACDF2E">
      <w:start w:val="142"/>
      <w:numFmt w:val="bullet"/>
      <w:lvlText w:val="o"/>
      <w:lvlJc w:val="left"/>
      <w:pPr>
        <w:tabs>
          <w:tab w:val="num" w:pos="1440"/>
        </w:tabs>
        <w:ind w:left="1440" w:hanging="360"/>
      </w:pPr>
      <w:rPr>
        <w:rFonts w:ascii="Courier New" w:hAnsi="Courier New" w:hint="default"/>
      </w:rPr>
    </w:lvl>
    <w:lvl w:ilvl="2" w:tplc="8A6E09D2">
      <w:start w:val="142"/>
      <w:numFmt w:val="bullet"/>
      <w:lvlText w:val=""/>
      <w:lvlJc w:val="left"/>
      <w:pPr>
        <w:tabs>
          <w:tab w:val="num" w:pos="2160"/>
        </w:tabs>
        <w:ind w:left="2160" w:hanging="360"/>
      </w:pPr>
      <w:rPr>
        <w:rFonts w:ascii="Wingdings" w:hAnsi="Wingdings" w:hint="default"/>
      </w:rPr>
    </w:lvl>
    <w:lvl w:ilvl="3" w:tplc="2490EC70" w:tentative="1">
      <w:start w:val="1"/>
      <w:numFmt w:val="bullet"/>
      <w:lvlText w:val="•"/>
      <w:lvlJc w:val="left"/>
      <w:pPr>
        <w:tabs>
          <w:tab w:val="num" w:pos="2880"/>
        </w:tabs>
        <w:ind w:left="2880" w:hanging="360"/>
      </w:pPr>
      <w:rPr>
        <w:rFonts w:ascii="Arial" w:hAnsi="Arial" w:hint="default"/>
      </w:rPr>
    </w:lvl>
    <w:lvl w:ilvl="4" w:tplc="41A486B8" w:tentative="1">
      <w:start w:val="1"/>
      <w:numFmt w:val="bullet"/>
      <w:lvlText w:val="•"/>
      <w:lvlJc w:val="left"/>
      <w:pPr>
        <w:tabs>
          <w:tab w:val="num" w:pos="3600"/>
        </w:tabs>
        <w:ind w:left="3600" w:hanging="360"/>
      </w:pPr>
      <w:rPr>
        <w:rFonts w:ascii="Arial" w:hAnsi="Arial" w:hint="default"/>
      </w:rPr>
    </w:lvl>
    <w:lvl w:ilvl="5" w:tplc="CC4AACF6" w:tentative="1">
      <w:start w:val="1"/>
      <w:numFmt w:val="bullet"/>
      <w:lvlText w:val="•"/>
      <w:lvlJc w:val="left"/>
      <w:pPr>
        <w:tabs>
          <w:tab w:val="num" w:pos="4320"/>
        </w:tabs>
        <w:ind w:left="4320" w:hanging="360"/>
      </w:pPr>
      <w:rPr>
        <w:rFonts w:ascii="Arial" w:hAnsi="Arial" w:hint="default"/>
      </w:rPr>
    </w:lvl>
    <w:lvl w:ilvl="6" w:tplc="FD9CF2D4" w:tentative="1">
      <w:start w:val="1"/>
      <w:numFmt w:val="bullet"/>
      <w:lvlText w:val="•"/>
      <w:lvlJc w:val="left"/>
      <w:pPr>
        <w:tabs>
          <w:tab w:val="num" w:pos="5040"/>
        </w:tabs>
        <w:ind w:left="5040" w:hanging="360"/>
      </w:pPr>
      <w:rPr>
        <w:rFonts w:ascii="Arial" w:hAnsi="Arial" w:hint="default"/>
      </w:rPr>
    </w:lvl>
    <w:lvl w:ilvl="7" w:tplc="708E66B6" w:tentative="1">
      <w:start w:val="1"/>
      <w:numFmt w:val="bullet"/>
      <w:lvlText w:val="•"/>
      <w:lvlJc w:val="left"/>
      <w:pPr>
        <w:tabs>
          <w:tab w:val="num" w:pos="5760"/>
        </w:tabs>
        <w:ind w:left="5760" w:hanging="360"/>
      </w:pPr>
      <w:rPr>
        <w:rFonts w:ascii="Arial" w:hAnsi="Arial" w:hint="default"/>
      </w:rPr>
    </w:lvl>
    <w:lvl w:ilvl="8" w:tplc="EB54962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096B5B"/>
    <w:multiLevelType w:val="singleLevel"/>
    <w:tmpl w:val="C65C4BCA"/>
    <w:lvl w:ilvl="0">
      <w:start w:val="1"/>
      <w:numFmt w:val="decimal"/>
      <w:pStyle w:val="stmpoytakirja"/>
      <w:lvlText w:val="%1"/>
      <w:lvlJc w:val="left"/>
      <w:pPr>
        <w:tabs>
          <w:tab w:val="num" w:pos="360"/>
        </w:tabs>
        <w:ind w:left="0" w:firstLine="0"/>
      </w:pPr>
    </w:lvl>
  </w:abstractNum>
  <w:abstractNum w:abstractNumId="13" w15:restartNumberingAfterBreak="0">
    <w:nsid w:val="27E71311"/>
    <w:multiLevelType w:val="singleLevel"/>
    <w:tmpl w:val="DB8C19F2"/>
    <w:lvl w:ilvl="0">
      <w:start w:val="1"/>
      <w:numFmt w:val="decimal"/>
      <w:pStyle w:val="stmesityslista"/>
      <w:lvlText w:val="%1"/>
      <w:lvlJc w:val="left"/>
      <w:pPr>
        <w:tabs>
          <w:tab w:val="num" w:pos="360"/>
        </w:tabs>
        <w:ind w:left="0" w:firstLine="0"/>
      </w:pPr>
    </w:lvl>
  </w:abstractNum>
  <w:abstractNum w:abstractNumId="14" w15:restartNumberingAfterBreak="0">
    <w:nsid w:val="2892270D"/>
    <w:multiLevelType w:val="hybridMultilevel"/>
    <w:tmpl w:val="C5002358"/>
    <w:lvl w:ilvl="0" w:tplc="8144A69E">
      <w:start w:val="16"/>
      <w:numFmt w:val="bullet"/>
      <w:lvlText w:val="-"/>
      <w:lvlJc w:val="left"/>
      <w:pPr>
        <w:ind w:left="-31" w:hanging="360"/>
      </w:pPr>
      <w:rPr>
        <w:rFonts w:ascii="Times New Roman" w:eastAsia="Times New Roman" w:hAnsi="Times New Roman" w:cs="Times New Roman" w:hint="default"/>
      </w:rPr>
    </w:lvl>
    <w:lvl w:ilvl="1" w:tplc="040B0003" w:tentative="1">
      <w:start w:val="1"/>
      <w:numFmt w:val="bullet"/>
      <w:lvlText w:val="o"/>
      <w:lvlJc w:val="left"/>
      <w:pPr>
        <w:ind w:left="689" w:hanging="360"/>
      </w:pPr>
      <w:rPr>
        <w:rFonts w:ascii="Courier New" w:hAnsi="Courier New" w:cs="Courier New" w:hint="default"/>
      </w:rPr>
    </w:lvl>
    <w:lvl w:ilvl="2" w:tplc="040B0005" w:tentative="1">
      <w:start w:val="1"/>
      <w:numFmt w:val="bullet"/>
      <w:lvlText w:val=""/>
      <w:lvlJc w:val="left"/>
      <w:pPr>
        <w:ind w:left="1409" w:hanging="360"/>
      </w:pPr>
      <w:rPr>
        <w:rFonts w:ascii="Wingdings" w:hAnsi="Wingdings" w:hint="default"/>
      </w:rPr>
    </w:lvl>
    <w:lvl w:ilvl="3" w:tplc="040B0001" w:tentative="1">
      <w:start w:val="1"/>
      <w:numFmt w:val="bullet"/>
      <w:lvlText w:val=""/>
      <w:lvlJc w:val="left"/>
      <w:pPr>
        <w:ind w:left="2129" w:hanging="360"/>
      </w:pPr>
      <w:rPr>
        <w:rFonts w:ascii="Symbol" w:hAnsi="Symbol" w:hint="default"/>
      </w:rPr>
    </w:lvl>
    <w:lvl w:ilvl="4" w:tplc="040B0003" w:tentative="1">
      <w:start w:val="1"/>
      <w:numFmt w:val="bullet"/>
      <w:lvlText w:val="o"/>
      <w:lvlJc w:val="left"/>
      <w:pPr>
        <w:ind w:left="2849" w:hanging="360"/>
      </w:pPr>
      <w:rPr>
        <w:rFonts w:ascii="Courier New" w:hAnsi="Courier New" w:cs="Courier New" w:hint="default"/>
      </w:rPr>
    </w:lvl>
    <w:lvl w:ilvl="5" w:tplc="040B0005" w:tentative="1">
      <w:start w:val="1"/>
      <w:numFmt w:val="bullet"/>
      <w:lvlText w:val=""/>
      <w:lvlJc w:val="left"/>
      <w:pPr>
        <w:ind w:left="3569" w:hanging="360"/>
      </w:pPr>
      <w:rPr>
        <w:rFonts w:ascii="Wingdings" w:hAnsi="Wingdings" w:hint="default"/>
      </w:rPr>
    </w:lvl>
    <w:lvl w:ilvl="6" w:tplc="040B0001" w:tentative="1">
      <w:start w:val="1"/>
      <w:numFmt w:val="bullet"/>
      <w:lvlText w:val=""/>
      <w:lvlJc w:val="left"/>
      <w:pPr>
        <w:ind w:left="4289" w:hanging="360"/>
      </w:pPr>
      <w:rPr>
        <w:rFonts w:ascii="Symbol" w:hAnsi="Symbol" w:hint="default"/>
      </w:rPr>
    </w:lvl>
    <w:lvl w:ilvl="7" w:tplc="040B0003" w:tentative="1">
      <w:start w:val="1"/>
      <w:numFmt w:val="bullet"/>
      <w:lvlText w:val="o"/>
      <w:lvlJc w:val="left"/>
      <w:pPr>
        <w:ind w:left="5009" w:hanging="360"/>
      </w:pPr>
      <w:rPr>
        <w:rFonts w:ascii="Courier New" w:hAnsi="Courier New" w:cs="Courier New" w:hint="default"/>
      </w:rPr>
    </w:lvl>
    <w:lvl w:ilvl="8" w:tplc="040B0005" w:tentative="1">
      <w:start w:val="1"/>
      <w:numFmt w:val="bullet"/>
      <w:lvlText w:val=""/>
      <w:lvlJc w:val="left"/>
      <w:pPr>
        <w:ind w:left="5729" w:hanging="360"/>
      </w:pPr>
      <w:rPr>
        <w:rFonts w:ascii="Wingdings" w:hAnsi="Wingdings" w:hint="default"/>
      </w:rPr>
    </w:lvl>
  </w:abstractNum>
  <w:abstractNum w:abstractNumId="15" w15:restartNumberingAfterBreak="0">
    <w:nsid w:val="2AE14199"/>
    <w:multiLevelType w:val="hybridMultilevel"/>
    <w:tmpl w:val="5D108DD2"/>
    <w:lvl w:ilvl="0" w:tplc="C276C95E">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AEE14C1"/>
    <w:multiLevelType w:val="hybridMultilevel"/>
    <w:tmpl w:val="E34A2472"/>
    <w:lvl w:ilvl="0" w:tplc="9BF8E036">
      <w:start w:val="1"/>
      <w:numFmt w:val="bullet"/>
      <w:lvlText w:val="–"/>
      <w:lvlJc w:val="left"/>
      <w:pPr>
        <w:tabs>
          <w:tab w:val="num" w:pos="360"/>
        </w:tabs>
        <w:ind w:left="360" w:hanging="360"/>
      </w:pPr>
      <w:rPr>
        <w:rFonts w:ascii="Arial" w:hAnsi="Arial" w:hint="default"/>
      </w:rPr>
    </w:lvl>
    <w:lvl w:ilvl="1" w:tplc="21702162">
      <w:start w:val="1"/>
      <w:numFmt w:val="bullet"/>
      <w:lvlText w:val="–"/>
      <w:lvlJc w:val="left"/>
      <w:pPr>
        <w:tabs>
          <w:tab w:val="num" w:pos="1080"/>
        </w:tabs>
        <w:ind w:left="1080" w:hanging="360"/>
      </w:pPr>
      <w:rPr>
        <w:rFonts w:ascii="Arial" w:hAnsi="Arial" w:hint="default"/>
      </w:rPr>
    </w:lvl>
    <w:lvl w:ilvl="2" w:tplc="21FADF9E" w:tentative="1">
      <w:start w:val="1"/>
      <w:numFmt w:val="bullet"/>
      <w:lvlText w:val="–"/>
      <w:lvlJc w:val="left"/>
      <w:pPr>
        <w:tabs>
          <w:tab w:val="num" w:pos="1800"/>
        </w:tabs>
        <w:ind w:left="1800" w:hanging="360"/>
      </w:pPr>
      <w:rPr>
        <w:rFonts w:ascii="Arial" w:hAnsi="Arial" w:hint="default"/>
      </w:rPr>
    </w:lvl>
    <w:lvl w:ilvl="3" w:tplc="4216A544" w:tentative="1">
      <w:start w:val="1"/>
      <w:numFmt w:val="bullet"/>
      <w:lvlText w:val="–"/>
      <w:lvlJc w:val="left"/>
      <w:pPr>
        <w:tabs>
          <w:tab w:val="num" w:pos="2520"/>
        </w:tabs>
        <w:ind w:left="2520" w:hanging="360"/>
      </w:pPr>
      <w:rPr>
        <w:rFonts w:ascii="Arial" w:hAnsi="Arial" w:hint="default"/>
      </w:rPr>
    </w:lvl>
    <w:lvl w:ilvl="4" w:tplc="B5480F1A" w:tentative="1">
      <w:start w:val="1"/>
      <w:numFmt w:val="bullet"/>
      <w:lvlText w:val="–"/>
      <w:lvlJc w:val="left"/>
      <w:pPr>
        <w:tabs>
          <w:tab w:val="num" w:pos="3240"/>
        </w:tabs>
        <w:ind w:left="3240" w:hanging="360"/>
      </w:pPr>
      <w:rPr>
        <w:rFonts w:ascii="Arial" w:hAnsi="Arial" w:hint="default"/>
      </w:rPr>
    </w:lvl>
    <w:lvl w:ilvl="5" w:tplc="B1466184" w:tentative="1">
      <w:start w:val="1"/>
      <w:numFmt w:val="bullet"/>
      <w:lvlText w:val="–"/>
      <w:lvlJc w:val="left"/>
      <w:pPr>
        <w:tabs>
          <w:tab w:val="num" w:pos="3960"/>
        </w:tabs>
        <w:ind w:left="3960" w:hanging="360"/>
      </w:pPr>
      <w:rPr>
        <w:rFonts w:ascii="Arial" w:hAnsi="Arial" w:hint="default"/>
      </w:rPr>
    </w:lvl>
    <w:lvl w:ilvl="6" w:tplc="9B7A1560" w:tentative="1">
      <w:start w:val="1"/>
      <w:numFmt w:val="bullet"/>
      <w:lvlText w:val="–"/>
      <w:lvlJc w:val="left"/>
      <w:pPr>
        <w:tabs>
          <w:tab w:val="num" w:pos="4680"/>
        </w:tabs>
        <w:ind w:left="4680" w:hanging="360"/>
      </w:pPr>
      <w:rPr>
        <w:rFonts w:ascii="Arial" w:hAnsi="Arial" w:hint="default"/>
      </w:rPr>
    </w:lvl>
    <w:lvl w:ilvl="7" w:tplc="5782AEA4" w:tentative="1">
      <w:start w:val="1"/>
      <w:numFmt w:val="bullet"/>
      <w:lvlText w:val="–"/>
      <w:lvlJc w:val="left"/>
      <w:pPr>
        <w:tabs>
          <w:tab w:val="num" w:pos="5400"/>
        </w:tabs>
        <w:ind w:left="5400" w:hanging="360"/>
      </w:pPr>
      <w:rPr>
        <w:rFonts w:ascii="Arial" w:hAnsi="Arial" w:hint="default"/>
      </w:rPr>
    </w:lvl>
    <w:lvl w:ilvl="8" w:tplc="73D2A182"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F8546AF"/>
    <w:multiLevelType w:val="hybridMultilevel"/>
    <w:tmpl w:val="EB441B02"/>
    <w:lvl w:ilvl="0" w:tplc="C276C95E">
      <w:numFmt w:val="bullet"/>
      <w:lvlText w:val="-"/>
      <w:lvlJc w:val="left"/>
      <w:pPr>
        <w:ind w:left="936" w:hanging="360"/>
      </w:pPr>
      <w:rPr>
        <w:rFonts w:ascii="Arial" w:eastAsia="Times New Roman" w:hAnsi="Arial" w:cs="Arial" w:hint="default"/>
      </w:rPr>
    </w:lvl>
    <w:lvl w:ilvl="1" w:tplc="040B0003">
      <w:start w:val="1"/>
      <w:numFmt w:val="bullet"/>
      <w:lvlText w:val="o"/>
      <w:lvlJc w:val="left"/>
      <w:pPr>
        <w:ind w:left="1656" w:hanging="360"/>
      </w:pPr>
      <w:rPr>
        <w:rFonts w:ascii="Courier New" w:hAnsi="Courier New" w:cs="Courier New" w:hint="default"/>
      </w:rPr>
    </w:lvl>
    <w:lvl w:ilvl="2" w:tplc="040B0005">
      <w:start w:val="1"/>
      <w:numFmt w:val="bullet"/>
      <w:lvlText w:val=""/>
      <w:lvlJc w:val="left"/>
      <w:pPr>
        <w:ind w:left="2376" w:hanging="360"/>
      </w:pPr>
      <w:rPr>
        <w:rFonts w:ascii="Wingdings" w:hAnsi="Wingdings" w:hint="default"/>
      </w:rPr>
    </w:lvl>
    <w:lvl w:ilvl="3" w:tplc="040B0001" w:tentative="1">
      <w:start w:val="1"/>
      <w:numFmt w:val="bullet"/>
      <w:lvlText w:val=""/>
      <w:lvlJc w:val="left"/>
      <w:pPr>
        <w:ind w:left="3096" w:hanging="360"/>
      </w:pPr>
      <w:rPr>
        <w:rFonts w:ascii="Symbol" w:hAnsi="Symbol" w:hint="default"/>
      </w:rPr>
    </w:lvl>
    <w:lvl w:ilvl="4" w:tplc="040B0003" w:tentative="1">
      <w:start w:val="1"/>
      <w:numFmt w:val="bullet"/>
      <w:lvlText w:val="o"/>
      <w:lvlJc w:val="left"/>
      <w:pPr>
        <w:ind w:left="3816" w:hanging="360"/>
      </w:pPr>
      <w:rPr>
        <w:rFonts w:ascii="Courier New" w:hAnsi="Courier New" w:cs="Courier New" w:hint="default"/>
      </w:rPr>
    </w:lvl>
    <w:lvl w:ilvl="5" w:tplc="040B0005" w:tentative="1">
      <w:start w:val="1"/>
      <w:numFmt w:val="bullet"/>
      <w:lvlText w:val=""/>
      <w:lvlJc w:val="left"/>
      <w:pPr>
        <w:ind w:left="4536" w:hanging="360"/>
      </w:pPr>
      <w:rPr>
        <w:rFonts w:ascii="Wingdings" w:hAnsi="Wingdings" w:hint="default"/>
      </w:rPr>
    </w:lvl>
    <w:lvl w:ilvl="6" w:tplc="040B0001" w:tentative="1">
      <w:start w:val="1"/>
      <w:numFmt w:val="bullet"/>
      <w:lvlText w:val=""/>
      <w:lvlJc w:val="left"/>
      <w:pPr>
        <w:ind w:left="5256" w:hanging="360"/>
      </w:pPr>
      <w:rPr>
        <w:rFonts w:ascii="Symbol" w:hAnsi="Symbol" w:hint="default"/>
      </w:rPr>
    </w:lvl>
    <w:lvl w:ilvl="7" w:tplc="040B0003" w:tentative="1">
      <w:start w:val="1"/>
      <w:numFmt w:val="bullet"/>
      <w:lvlText w:val="o"/>
      <w:lvlJc w:val="left"/>
      <w:pPr>
        <w:ind w:left="5976" w:hanging="360"/>
      </w:pPr>
      <w:rPr>
        <w:rFonts w:ascii="Courier New" w:hAnsi="Courier New" w:cs="Courier New" w:hint="default"/>
      </w:rPr>
    </w:lvl>
    <w:lvl w:ilvl="8" w:tplc="040B0005" w:tentative="1">
      <w:start w:val="1"/>
      <w:numFmt w:val="bullet"/>
      <w:lvlText w:val=""/>
      <w:lvlJc w:val="left"/>
      <w:pPr>
        <w:ind w:left="6696" w:hanging="360"/>
      </w:pPr>
      <w:rPr>
        <w:rFonts w:ascii="Wingdings" w:hAnsi="Wingdings" w:hint="default"/>
      </w:rPr>
    </w:lvl>
  </w:abstractNum>
  <w:abstractNum w:abstractNumId="18"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abstractNum w:abstractNumId="19" w15:restartNumberingAfterBreak="0">
    <w:nsid w:val="33F15D15"/>
    <w:multiLevelType w:val="hybridMultilevel"/>
    <w:tmpl w:val="5A78345C"/>
    <w:lvl w:ilvl="0" w:tplc="33385E4E">
      <w:start w:val="1"/>
      <w:numFmt w:val="bullet"/>
      <w:lvlText w:val="•"/>
      <w:lvlJc w:val="left"/>
      <w:pPr>
        <w:tabs>
          <w:tab w:val="num" w:pos="720"/>
        </w:tabs>
        <w:ind w:left="720" w:hanging="360"/>
      </w:pPr>
      <w:rPr>
        <w:rFonts w:ascii="Arial" w:hAnsi="Arial" w:hint="default"/>
      </w:rPr>
    </w:lvl>
    <w:lvl w:ilvl="1" w:tplc="7530523E" w:tentative="1">
      <w:start w:val="1"/>
      <w:numFmt w:val="bullet"/>
      <w:lvlText w:val="•"/>
      <w:lvlJc w:val="left"/>
      <w:pPr>
        <w:tabs>
          <w:tab w:val="num" w:pos="1440"/>
        </w:tabs>
        <w:ind w:left="1440" w:hanging="360"/>
      </w:pPr>
      <w:rPr>
        <w:rFonts w:ascii="Arial" w:hAnsi="Arial" w:hint="default"/>
      </w:rPr>
    </w:lvl>
    <w:lvl w:ilvl="2" w:tplc="8B0CC084" w:tentative="1">
      <w:start w:val="1"/>
      <w:numFmt w:val="bullet"/>
      <w:lvlText w:val="•"/>
      <w:lvlJc w:val="left"/>
      <w:pPr>
        <w:tabs>
          <w:tab w:val="num" w:pos="2160"/>
        </w:tabs>
        <w:ind w:left="2160" w:hanging="360"/>
      </w:pPr>
      <w:rPr>
        <w:rFonts w:ascii="Arial" w:hAnsi="Arial" w:hint="default"/>
      </w:rPr>
    </w:lvl>
    <w:lvl w:ilvl="3" w:tplc="1548B5C4" w:tentative="1">
      <w:start w:val="1"/>
      <w:numFmt w:val="bullet"/>
      <w:lvlText w:val="•"/>
      <w:lvlJc w:val="left"/>
      <w:pPr>
        <w:tabs>
          <w:tab w:val="num" w:pos="2880"/>
        </w:tabs>
        <w:ind w:left="2880" w:hanging="360"/>
      </w:pPr>
      <w:rPr>
        <w:rFonts w:ascii="Arial" w:hAnsi="Arial" w:hint="default"/>
      </w:rPr>
    </w:lvl>
    <w:lvl w:ilvl="4" w:tplc="D5F0D1B6" w:tentative="1">
      <w:start w:val="1"/>
      <w:numFmt w:val="bullet"/>
      <w:lvlText w:val="•"/>
      <w:lvlJc w:val="left"/>
      <w:pPr>
        <w:tabs>
          <w:tab w:val="num" w:pos="3600"/>
        </w:tabs>
        <w:ind w:left="3600" w:hanging="360"/>
      </w:pPr>
      <w:rPr>
        <w:rFonts w:ascii="Arial" w:hAnsi="Arial" w:hint="default"/>
      </w:rPr>
    </w:lvl>
    <w:lvl w:ilvl="5" w:tplc="DD1AC7A8" w:tentative="1">
      <w:start w:val="1"/>
      <w:numFmt w:val="bullet"/>
      <w:lvlText w:val="•"/>
      <w:lvlJc w:val="left"/>
      <w:pPr>
        <w:tabs>
          <w:tab w:val="num" w:pos="4320"/>
        </w:tabs>
        <w:ind w:left="4320" w:hanging="360"/>
      </w:pPr>
      <w:rPr>
        <w:rFonts w:ascii="Arial" w:hAnsi="Arial" w:hint="default"/>
      </w:rPr>
    </w:lvl>
    <w:lvl w:ilvl="6" w:tplc="09CAF62E" w:tentative="1">
      <w:start w:val="1"/>
      <w:numFmt w:val="bullet"/>
      <w:lvlText w:val="•"/>
      <w:lvlJc w:val="left"/>
      <w:pPr>
        <w:tabs>
          <w:tab w:val="num" w:pos="5040"/>
        </w:tabs>
        <w:ind w:left="5040" w:hanging="360"/>
      </w:pPr>
      <w:rPr>
        <w:rFonts w:ascii="Arial" w:hAnsi="Arial" w:hint="default"/>
      </w:rPr>
    </w:lvl>
    <w:lvl w:ilvl="7" w:tplc="C7A8306C" w:tentative="1">
      <w:start w:val="1"/>
      <w:numFmt w:val="bullet"/>
      <w:lvlText w:val="•"/>
      <w:lvlJc w:val="left"/>
      <w:pPr>
        <w:tabs>
          <w:tab w:val="num" w:pos="5760"/>
        </w:tabs>
        <w:ind w:left="5760" w:hanging="360"/>
      </w:pPr>
      <w:rPr>
        <w:rFonts w:ascii="Arial" w:hAnsi="Arial" w:hint="default"/>
      </w:rPr>
    </w:lvl>
    <w:lvl w:ilvl="8" w:tplc="0A14EAB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D4236A"/>
    <w:multiLevelType w:val="hybridMultilevel"/>
    <w:tmpl w:val="C422E69A"/>
    <w:lvl w:ilvl="0" w:tplc="C276C95E">
      <w:numFmt w:val="bullet"/>
      <w:lvlText w:val="-"/>
      <w:lvlJc w:val="left"/>
      <w:pPr>
        <w:ind w:left="1440" w:hanging="360"/>
      </w:pPr>
      <w:rPr>
        <w:rFonts w:ascii="Arial" w:eastAsia="Times New Roman" w:hAnsi="Aria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1" w15:restartNumberingAfterBreak="0">
    <w:nsid w:val="465D2116"/>
    <w:multiLevelType w:val="hybridMultilevel"/>
    <w:tmpl w:val="215C4EE6"/>
    <w:lvl w:ilvl="0" w:tplc="C276C95E">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6C126F2"/>
    <w:multiLevelType w:val="hybridMultilevel"/>
    <w:tmpl w:val="AFD0658C"/>
    <w:lvl w:ilvl="0" w:tplc="3E8E16C2">
      <w:start w:val="1"/>
      <w:numFmt w:val="bullet"/>
      <w:lvlText w:val="•"/>
      <w:lvlJc w:val="left"/>
      <w:pPr>
        <w:tabs>
          <w:tab w:val="num" w:pos="720"/>
        </w:tabs>
        <w:ind w:left="720" w:hanging="360"/>
      </w:pPr>
      <w:rPr>
        <w:rFonts w:ascii="Arial" w:hAnsi="Arial" w:hint="default"/>
      </w:rPr>
    </w:lvl>
    <w:lvl w:ilvl="1" w:tplc="68201C78">
      <w:start w:val="142"/>
      <w:numFmt w:val="bullet"/>
      <w:lvlText w:val="o"/>
      <w:lvlJc w:val="left"/>
      <w:pPr>
        <w:tabs>
          <w:tab w:val="num" w:pos="1440"/>
        </w:tabs>
        <w:ind w:left="1440" w:hanging="360"/>
      </w:pPr>
      <w:rPr>
        <w:rFonts w:ascii="Courier New" w:hAnsi="Courier New" w:hint="default"/>
      </w:rPr>
    </w:lvl>
    <w:lvl w:ilvl="2" w:tplc="9D2E8706" w:tentative="1">
      <w:start w:val="1"/>
      <w:numFmt w:val="bullet"/>
      <w:lvlText w:val="•"/>
      <w:lvlJc w:val="left"/>
      <w:pPr>
        <w:tabs>
          <w:tab w:val="num" w:pos="2160"/>
        </w:tabs>
        <w:ind w:left="2160" w:hanging="360"/>
      </w:pPr>
      <w:rPr>
        <w:rFonts w:ascii="Arial" w:hAnsi="Arial" w:hint="default"/>
      </w:rPr>
    </w:lvl>
    <w:lvl w:ilvl="3" w:tplc="82CE9CC2" w:tentative="1">
      <w:start w:val="1"/>
      <w:numFmt w:val="bullet"/>
      <w:lvlText w:val="•"/>
      <w:lvlJc w:val="left"/>
      <w:pPr>
        <w:tabs>
          <w:tab w:val="num" w:pos="2880"/>
        </w:tabs>
        <w:ind w:left="2880" w:hanging="360"/>
      </w:pPr>
      <w:rPr>
        <w:rFonts w:ascii="Arial" w:hAnsi="Arial" w:hint="default"/>
      </w:rPr>
    </w:lvl>
    <w:lvl w:ilvl="4" w:tplc="34065A22" w:tentative="1">
      <w:start w:val="1"/>
      <w:numFmt w:val="bullet"/>
      <w:lvlText w:val="•"/>
      <w:lvlJc w:val="left"/>
      <w:pPr>
        <w:tabs>
          <w:tab w:val="num" w:pos="3600"/>
        </w:tabs>
        <w:ind w:left="3600" w:hanging="360"/>
      </w:pPr>
      <w:rPr>
        <w:rFonts w:ascii="Arial" w:hAnsi="Arial" w:hint="default"/>
      </w:rPr>
    </w:lvl>
    <w:lvl w:ilvl="5" w:tplc="296435B8" w:tentative="1">
      <w:start w:val="1"/>
      <w:numFmt w:val="bullet"/>
      <w:lvlText w:val="•"/>
      <w:lvlJc w:val="left"/>
      <w:pPr>
        <w:tabs>
          <w:tab w:val="num" w:pos="4320"/>
        </w:tabs>
        <w:ind w:left="4320" w:hanging="360"/>
      </w:pPr>
      <w:rPr>
        <w:rFonts w:ascii="Arial" w:hAnsi="Arial" w:hint="default"/>
      </w:rPr>
    </w:lvl>
    <w:lvl w:ilvl="6" w:tplc="1A84A450" w:tentative="1">
      <w:start w:val="1"/>
      <w:numFmt w:val="bullet"/>
      <w:lvlText w:val="•"/>
      <w:lvlJc w:val="left"/>
      <w:pPr>
        <w:tabs>
          <w:tab w:val="num" w:pos="5040"/>
        </w:tabs>
        <w:ind w:left="5040" w:hanging="360"/>
      </w:pPr>
      <w:rPr>
        <w:rFonts w:ascii="Arial" w:hAnsi="Arial" w:hint="default"/>
      </w:rPr>
    </w:lvl>
    <w:lvl w:ilvl="7" w:tplc="08760D20" w:tentative="1">
      <w:start w:val="1"/>
      <w:numFmt w:val="bullet"/>
      <w:lvlText w:val="•"/>
      <w:lvlJc w:val="left"/>
      <w:pPr>
        <w:tabs>
          <w:tab w:val="num" w:pos="5760"/>
        </w:tabs>
        <w:ind w:left="5760" w:hanging="360"/>
      </w:pPr>
      <w:rPr>
        <w:rFonts w:ascii="Arial" w:hAnsi="Arial" w:hint="default"/>
      </w:rPr>
    </w:lvl>
    <w:lvl w:ilvl="8" w:tplc="D1CCF60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7D536E"/>
    <w:multiLevelType w:val="hybridMultilevel"/>
    <w:tmpl w:val="D3D89806"/>
    <w:lvl w:ilvl="0" w:tplc="040B0003">
      <w:start w:val="1"/>
      <w:numFmt w:val="bullet"/>
      <w:lvlText w:val="o"/>
      <w:lvlJc w:val="left"/>
      <w:pPr>
        <w:ind w:left="360" w:hanging="360"/>
      </w:pPr>
      <w:rPr>
        <w:rFonts w:ascii="Courier New" w:hAnsi="Courier New" w:cs="Courier New" w:hint="default"/>
      </w:rPr>
    </w:lvl>
    <w:lvl w:ilvl="1" w:tplc="040B0003" w:tentative="1">
      <w:start w:val="1"/>
      <w:numFmt w:val="bullet"/>
      <w:lvlText w:val="o"/>
      <w:lvlJc w:val="left"/>
      <w:pPr>
        <w:ind w:left="-584" w:hanging="360"/>
      </w:pPr>
      <w:rPr>
        <w:rFonts w:ascii="Courier New" w:hAnsi="Courier New" w:cs="Courier New" w:hint="default"/>
      </w:rPr>
    </w:lvl>
    <w:lvl w:ilvl="2" w:tplc="040B0005" w:tentative="1">
      <w:start w:val="1"/>
      <w:numFmt w:val="bullet"/>
      <w:lvlText w:val=""/>
      <w:lvlJc w:val="left"/>
      <w:pPr>
        <w:ind w:left="136" w:hanging="360"/>
      </w:pPr>
      <w:rPr>
        <w:rFonts w:ascii="Wingdings" w:hAnsi="Wingdings" w:hint="default"/>
      </w:rPr>
    </w:lvl>
    <w:lvl w:ilvl="3" w:tplc="040B0001" w:tentative="1">
      <w:start w:val="1"/>
      <w:numFmt w:val="bullet"/>
      <w:lvlText w:val=""/>
      <w:lvlJc w:val="left"/>
      <w:pPr>
        <w:ind w:left="856" w:hanging="360"/>
      </w:pPr>
      <w:rPr>
        <w:rFonts w:ascii="Symbol" w:hAnsi="Symbol" w:hint="default"/>
      </w:rPr>
    </w:lvl>
    <w:lvl w:ilvl="4" w:tplc="040B0003" w:tentative="1">
      <w:start w:val="1"/>
      <w:numFmt w:val="bullet"/>
      <w:lvlText w:val="o"/>
      <w:lvlJc w:val="left"/>
      <w:pPr>
        <w:ind w:left="1576" w:hanging="360"/>
      </w:pPr>
      <w:rPr>
        <w:rFonts w:ascii="Courier New" w:hAnsi="Courier New" w:cs="Courier New" w:hint="default"/>
      </w:rPr>
    </w:lvl>
    <w:lvl w:ilvl="5" w:tplc="040B0005" w:tentative="1">
      <w:start w:val="1"/>
      <w:numFmt w:val="bullet"/>
      <w:lvlText w:val=""/>
      <w:lvlJc w:val="left"/>
      <w:pPr>
        <w:ind w:left="2296" w:hanging="360"/>
      </w:pPr>
      <w:rPr>
        <w:rFonts w:ascii="Wingdings" w:hAnsi="Wingdings" w:hint="default"/>
      </w:rPr>
    </w:lvl>
    <w:lvl w:ilvl="6" w:tplc="040B0001" w:tentative="1">
      <w:start w:val="1"/>
      <w:numFmt w:val="bullet"/>
      <w:lvlText w:val=""/>
      <w:lvlJc w:val="left"/>
      <w:pPr>
        <w:ind w:left="3016" w:hanging="360"/>
      </w:pPr>
      <w:rPr>
        <w:rFonts w:ascii="Symbol" w:hAnsi="Symbol" w:hint="default"/>
      </w:rPr>
    </w:lvl>
    <w:lvl w:ilvl="7" w:tplc="040B0003" w:tentative="1">
      <w:start w:val="1"/>
      <w:numFmt w:val="bullet"/>
      <w:lvlText w:val="o"/>
      <w:lvlJc w:val="left"/>
      <w:pPr>
        <w:ind w:left="3736" w:hanging="360"/>
      </w:pPr>
      <w:rPr>
        <w:rFonts w:ascii="Courier New" w:hAnsi="Courier New" w:cs="Courier New" w:hint="default"/>
      </w:rPr>
    </w:lvl>
    <w:lvl w:ilvl="8" w:tplc="040B0005" w:tentative="1">
      <w:start w:val="1"/>
      <w:numFmt w:val="bullet"/>
      <w:lvlText w:val=""/>
      <w:lvlJc w:val="left"/>
      <w:pPr>
        <w:ind w:left="4456" w:hanging="360"/>
      </w:pPr>
      <w:rPr>
        <w:rFonts w:ascii="Wingdings" w:hAnsi="Wingdings" w:hint="default"/>
      </w:rPr>
    </w:lvl>
  </w:abstractNum>
  <w:abstractNum w:abstractNumId="24" w15:restartNumberingAfterBreak="0">
    <w:nsid w:val="4B331A12"/>
    <w:multiLevelType w:val="singleLevel"/>
    <w:tmpl w:val="B4BC27BA"/>
    <w:lvl w:ilvl="0">
      <w:start w:val="1"/>
      <w:numFmt w:val="decimal"/>
      <w:pStyle w:val="STMesityslista0"/>
      <w:lvlText w:val="%1"/>
      <w:lvlJc w:val="left"/>
      <w:pPr>
        <w:tabs>
          <w:tab w:val="num" w:pos="360"/>
        </w:tabs>
        <w:ind w:left="340" w:hanging="340"/>
      </w:pPr>
    </w:lvl>
  </w:abstractNum>
  <w:abstractNum w:abstractNumId="25" w15:restartNumberingAfterBreak="0">
    <w:nsid w:val="4E585A97"/>
    <w:multiLevelType w:val="hybridMultilevel"/>
    <w:tmpl w:val="31CA7EEE"/>
    <w:lvl w:ilvl="0" w:tplc="C276C95E">
      <w:numFmt w:val="bullet"/>
      <w:lvlText w:val="-"/>
      <w:lvlJc w:val="left"/>
      <w:pPr>
        <w:ind w:left="1854" w:hanging="360"/>
      </w:pPr>
      <w:rPr>
        <w:rFonts w:ascii="Arial" w:eastAsia="Times New Roman" w:hAnsi="Arial" w:cs="Arial" w:hint="default"/>
      </w:rPr>
    </w:lvl>
    <w:lvl w:ilvl="1" w:tplc="040B0003">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6" w15:restartNumberingAfterBreak="0">
    <w:nsid w:val="4EC22AF4"/>
    <w:multiLevelType w:val="hybridMultilevel"/>
    <w:tmpl w:val="3864B256"/>
    <w:lvl w:ilvl="0" w:tplc="FFFFFFFF">
      <w:start w:val="1"/>
      <w:numFmt w:val="bullet"/>
      <w:lvlText w:val="-"/>
      <w:lvlJc w:val="left"/>
      <w:pPr>
        <w:ind w:left="1664" w:hanging="360"/>
      </w:pPr>
      <w:rPr>
        <w:rFonts w:ascii="Arial" w:hAnsi="Arial"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7" w15:restartNumberingAfterBreak="0">
    <w:nsid w:val="55B25449"/>
    <w:multiLevelType w:val="multilevel"/>
    <w:tmpl w:val="0DFC02E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lang w:val="fi-FI"/>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5E511475"/>
    <w:multiLevelType w:val="singleLevel"/>
    <w:tmpl w:val="62001FD0"/>
    <w:lvl w:ilvl="0">
      <w:start w:val="1"/>
      <w:numFmt w:val="decimal"/>
      <w:pStyle w:val="stmasiakirjat"/>
      <w:lvlText w:val="%1."/>
      <w:lvlJc w:val="left"/>
      <w:pPr>
        <w:tabs>
          <w:tab w:val="num" w:pos="360"/>
        </w:tabs>
        <w:ind w:left="340" w:hanging="340"/>
      </w:pPr>
    </w:lvl>
  </w:abstractNum>
  <w:abstractNum w:abstractNumId="29" w15:restartNumberingAfterBreak="0">
    <w:nsid w:val="5F003BFF"/>
    <w:multiLevelType w:val="hybridMultilevel"/>
    <w:tmpl w:val="EDBAA72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0" w15:restartNumberingAfterBreak="0">
    <w:nsid w:val="5FBC6A60"/>
    <w:multiLevelType w:val="hybridMultilevel"/>
    <w:tmpl w:val="2DA0CD66"/>
    <w:lvl w:ilvl="0" w:tplc="5AF49A5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141478C"/>
    <w:multiLevelType w:val="hybridMultilevel"/>
    <w:tmpl w:val="1AEE8446"/>
    <w:lvl w:ilvl="0" w:tplc="C276C95E">
      <w:numFmt w:val="bullet"/>
      <w:lvlText w:val="-"/>
      <w:lvlJc w:val="left"/>
      <w:pPr>
        <w:ind w:left="1152" w:hanging="360"/>
      </w:pPr>
      <w:rPr>
        <w:rFonts w:ascii="Arial" w:eastAsia="Times New Roman" w:hAnsi="Arial" w:cs="Arial" w:hint="default"/>
      </w:rPr>
    </w:lvl>
    <w:lvl w:ilvl="1" w:tplc="040B0003" w:tentative="1">
      <w:start w:val="1"/>
      <w:numFmt w:val="bullet"/>
      <w:lvlText w:val="o"/>
      <w:lvlJc w:val="left"/>
      <w:pPr>
        <w:ind w:left="1872" w:hanging="360"/>
      </w:pPr>
      <w:rPr>
        <w:rFonts w:ascii="Courier New" w:hAnsi="Courier New" w:cs="Courier New" w:hint="default"/>
      </w:rPr>
    </w:lvl>
    <w:lvl w:ilvl="2" w:tplc="040B0005" w:tentative="1">
      <w:start w:val="1"/>
      <w:numFmt w:val="bullet"/>
      <w:lvlText w:val=""/>
      <w:lvlJc w:val="left"/>
      <w:pPr>
        <w:ind w:left="2592" w:hanging="360"/>
      </w:pPr>
      <w:rPr>
        <w:rFonts w:ascii="Wingdings" w:hAnsi="Wingdings" w:hint="default"/>
      </w:rPr>
    </w:lvl>
    <w:lvl w:ilvl="3" w:tplc="040B0001" w:tentative="1">
      <w:start w:val="1"/>
      <w:numFmt w:val="bullet"/>
      <w:lvlText w:val=""/>
      <w:lvlJc w:val="left"/>
      <w:pPr>
        <w:ind w:left="3312" w:hanging="360"/>
      </w:pPr>
      <w:rPr>
        <w:rFonts w:ascii="Symbol" w:hAnsi="Symbol" w:hint="default"/>
      </w:rPr>
    </w:lvl>
    <w:lvl w:ilvl="4" w:tplc="040B0003" w:tentative="1">
      <w:start w:val="1"/>
      <w:numFmt w:val="bullet"/>
      <w:lvlText w:val="o"/>
      <w:lvlJc w:val="left"/>
      <w:pPr>
        <w:ind w:left="4032" w:hanging="360"/>
      </w:pPr>
      <w:rPr>
        <w:rFonts w:ascii="Courier New" w:hAnsi="Courier New" w:cs="Courier New" w:hint="default"/>
      </w:rPr>
    </w:lvl>
    <w:lvl w:ilvl="5" w:tplc="040B0005" w:tentative="1">
      <w:start w:val="1"/>
      <w:numFmt w:val="bullet"/>
      <w:lvlText w:val=""/>
      <w:lvlJc w:val="left"/>
      <w:pPr>
        <w:ind w:left="4752" w:hanging="360"/>
      </w:pPr>
      <w:rPr>
        <w:rFonts w:ascii="Wingdings" w:hAnsi="Wingdings" w:hint="default"/>
      </w:rPr>
    </w:lvl>
    <w:lvl w:ilvl="6" w:tplc="040B0001" w:tentative="1">
      <w:start w:val="1"/>
      <w:numFmt w:val="bullet"/>
      <w:lvlText w:val=""/>
      <w:lvlJc w:val="left"/>
      <w:pPr>
        <w:ind w:left="5472" w:hanging="360"/>
      </w:pPr>
      <w:rPr>
        <w:rFonts w:ascii="Symbol" w:hAnsi="Symbol" w:hint="default"/>
      </w:rPr>
    </w:lvl>
    <w:lvl w:ilvl="7" w:tplc="040B0003" w:tentative="1">
      <w:start w:val="1"/>
      <w:numFmt w:val="bullet"/>
      <w:lvlText w:val="o"/>
      <w:lvlJc w:val="left"/>
      <w:pPr>
        <w:ind w:left="6192" w:hanging="360"/>
      </w:pPr>
      <w:rPr>
        <w:rFonts w:ascii="Courier New" w:hAnsi="Courier New" w:cs="Courier New" w:hint="default"/>
      </w:rPr>
    </w:lvl>
    <w:lvl w:ilvl="8" w:tplc="040B0005" w:tentative="1">
      <w:start w:val="1"/>
      <w:numFmt w:val="bullet"/>
      <w:lvlText w:val=""/>
      <w:lvlJc w:val="left"/>
      <w:pPr>
        <w:ind w:left="6912" w:hanging="360"/>
      </w:pPr>
      <w:rPr>
        <w:rFonts w:ascii="Wingdings" w:hAnsi="Wingdings" w:hint="default"/>
      </w:rPr>
    </w:lvl>
  </w:abstractNum>
  <w:abstractNum w:abstractNumId="32" w15:restartNumberingAfterBreak="0">
    <w:nsid w:val="655B2399"/>
    <w:multiLevelType w:val="hybridMultilevel"/>
    <w:tmpl w:val="C0A0423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3" w15:restartNumberingAfterBreak="0">
    <w:nsid w:val="6A97702E"/>
    <w:multiLevelType w:val="hybridMultilevel"/>
    <w:tmpl w:val="C4D82A4A"/>
    <w:lvl w:ilvl="0" w:tplc="FFFFFFFF">
      <w:start w:val="1"/>
      <w:numFmt w:val="bullet"/>
      <w:lvlText w:val="-"/>
      <w:lvlJc w:val="left"/>
      <w:pPr>
        <w:ind w:left="1400" w:hanging="360"/>
      </w:pPr>
      <w:rPr>
        <w:rFonts w:ascii="Arial" w:hAnsi="Arial" w:hint="default"/>
      </w:rPr>
    </w:lvl>
    <w:lvl w:ilvl="1" w:tplc="040B0003" w:tentative="1">
      <w:start w:val="1"/>
      <w:numFmt w:val="bullet"/>
      <w:lvlText w:val="o"/>
      <w:lvlJc w:val="left"/>
      <w:pPr>
        <w:ind w:left="2120" w:hanging="360"/>
      </w:pPr>
      <w:rPr>
        <w:rFonts w:ascii="Courier New" w:hAnsi="Courier New" w:cs="Courier New" w:hint="default"/>
      </w:rPr>
    </w:lvl>
    <w:lvl w:ilvl="2" w:tplc="040B0005" w:tentative="1">
      <w:start w:val="1"/>
      <w:numFmt w:val="bullet"/>
      <w:lvlText w:val=""/>
      <w:lvlJc w:val="left"/>
      <w:pPr>
        <w:ind w:left="2840" w:hanging="360"/>
      </w:pPr>
      <w:rPr>
        <w:rFonts w:ascii="Wingdings" w:hAnsi="Wingdings" w:hint="default"/>
      </w:rPr>
    </w:lvl>
    <w:lvl w:ilvl="3" w:tplc="040B0001" w:tentative="1">
      <w:start w:val="1"/>
      <w:numFmt w:val="bullet"/>
      <w:lvlText w:val=""/>
      <w:lvlJc w:val="left"/>
      <w:pPr>
        <w:ind w:left="3560" w:hanging="360"/>
      </w:pPr>
      <w:rPr>
        <w:rFonts w:ascii="Symbol" w:hAnsi="Symbol" w:hint="default"/>
      </w:rPr>
    </w:lvl>
    <w:lvl w:ilvl="4" w:tplc="040B0003" w:tentative="1">
      <w:start w:val="1"/>
      <w:numFmt w:val="bullet"/>
      <w:lvlText w:val="o"/>
      <w:lvlJc w:val="left"/>
      <w:pPr>
        <w:ind w:left="4280" w:hanging="360"/>
      </w:pPr>
      <w:rPr>
        <w:rFonts w:ascii="Courier New" w:hAnsi="Courier New" w:cs="Courier New" w:hint="default"/>
      </w:rPr>
    </w:lvl>
    <w:lvl w:ilvl="5" w:tplc="040B0005" w:tentative="1">
      <w:start w:val="1"/>
      <w:numFmt w:val="bullet"/>
      <w:lvlText w:val=""/>
      <w:lvlJc w:val="left"/>
      <w:pPr>
        <w:ind w:left="5000" w:hanging="360"/>
      </w:pPr>
      <w:rPr>
        <w:rFonts w:ascii="Wingdings" w:hAnsi="Wingdings" w:hint="default"/>
      </w:rPr>
    </w:lvl>
    <w:lvl w:ilvl="6" w:tplc="040B0001" w:tentative="1">
      <w:start w:val="1"/>
      <w:numFmt w:val="bullet"/>
      <w:lvlText w:val=""/>
      <w:lvlJc w:val="left"/>
      <w:pPr>
        <w:ind w:left="5720" w:hanging="360"/>
      </w:pPr>
      <w:rPr>
        <w:rFonts w:ascii="Symbol" w:hAnsi="Symbol" w:hint="default"/>
      </w:rPr>
    </w:lvl>
    <w:lvl w:ilvl="7" w:tplc="040B0003" w:tentative="1">
      <w:start w:val="1"/>
      <w:numFmt w:val="bullet"/>
      <w:lvlText w:val="o"/>
      <w:lvlJc w:val="left"/>
      <w:pPr>
        <w:ind w:left="6440" w:hanging="360"/>
      </w:pPr>
      <w:rPr>
        <w:rFonts w:ascii="Courier New" w:hAnsi="Courier New" w:cs="Courier New" w:hint="default"/>
      </w:rPr>
    </w:lvl>
    <w:lvl w:ilvl="8" w:tplc="040B0005" w:tentative="1">
      <w:start w:val="1"/>
      <w:numFmt w:val="bullet"/>
      <w:lvlText w:val=""/>
      <w:lvlJc w:val="left"/>
      <w:pPr>
        <w:ind w:left="7160" w:hanging="360"/>
      </w:pPr>
      <w:rPr>
        <w:rFonts w:ascii="Wingdings" w:hAnsi="Wingdings" w:hint="default"/>
      </w:rPr>
    </w:lvl>
  </w:abstractNum>
  <w:abstractNum w:abstractNumId="34" w15:restartNumberingAfterBreak="0">
    <w:nsid w:val="71A344A0"/>
    <w:multiLevelType w:val="hybridMultilevel"/>
    <w:tmpl w:val="F8463CF2"/>
    <w:lvl w:ilvl="0" w:tplc="7DC2E814">
      <w:start w:val="1"/>
      <w:numFmt w:val="bullet"/>
      <w:lvlText w:val="-"/>
      <w:lvlJc w:val="left"/>
      <w:pPr>
        <w:ind w:left="720" w:hanging="360"/>
      </w:pPr>
      <w:rPr>
        <w:rFonts w:ascii="Calibri" w:hAnsi="Calibri" w:hint="default"/>
      </w:rPr>
    </w:lvl>
    <w:lvl w:ilvl="1" w:tplc="C330BB1C">
      <w:start w:val="1"/>
      <w:numFmt w:val="bullet"/>
      <w:lvlText w:val="o"/>
      <w:lvlJc w:val="left"/>
      <w:pPr>
        <w:ind w:left="1440" w:hanging="360"/>
      </w:pPr>
      <w:rPr>
        <w:rFonts w:ascii="Courier New" w:hAnsi="Courier New" w:hint="default"/>
      </w:rPr>
    </w:lvl>
    <w:lvl w:ilvl="2" w:tplc="97C4B6A0">
      <w:start w:val="1"/>
      <w:numFmt w:val="bullet"/>
      <w:lvlText w:val=""/>
      <w:lvlJc w:val="left"/>
      <w:pPr>
        <w:ind w:left="2160" w:hanging="360"/>
      </w:pPr>
      <w:rPr>
        <w:rFonts w:ascii="Wingdings" w:hAnsi="Wingdings" w:hint="default"/>
      </w:rPr>
    </w:lvl>
    <w:lvl w:ilvl="3" w:tplc="B31248AA">
      <w:start w:val="1"/>
      <w:numFmt w:val="bullet"/>
      <w:lvlText w:val=""/>
      <w:lvlJc w:val="left"/>
      <w:pPr>
        <w:ind w:left="2880" w:hanging="360"/>
      </w:pPr>
      <w:rPr>
        <w:rFonts w:ascii="Symbol" w:hAnsi="Symbol" w:hint="default"/>
      </w:rPr>
    </w:lvl>
    <w:lvl w:ilvl="4" w:tplc="04F2F822">
      <w:start w:val="1"/>
      <w:numFmt w:val="bullet"/>
      <w:lvlText w:val="o"/>
      <w:lvlJc w:val="left"/>
      <w:pPr>
        <w:ind w:left="3600" w:hanging="360"/>
      </w:pPr>
      <w:rPr>
        <w:rFonts w:ascii="Courier New" w:hAnsi="Courier New" w:hint="default"/>
      </w:rPr>
    </w:lvl>
    <w:lvl w:ilvl="5" w:tplc="DCAEBE94">
      <w:start w:val="1"/>
      <w:numFmt w:val="bullet"/>
      <w:lvlText w:val=""/>
      <w:lvlJc w:val="left"/>
      <w:pPr>
        <w:ind w:left="4320" w:hanging="360"/>
      </w:pPr>
      <w:rPr>
        <w:rFonts w:ascii="Wingdings" w:hAnsi="Wingdings" w:hint="default"/>
      </w:rPr>
    </w:lvl>
    <w:lvl w:ilvl="6" w:tplc="A3A2F34E">
      <w:start w:val="1"/>
      <w:numFmt w:val="bullet"/>
      <w:lvlText w:val=""/>
      <w:lvlJc w:val="left"/>
      <w:pPr>
        <w:ind w:left="5040" w:hanging="360"/>
      </w:pPr>
      <w:rPr>
        <w:rFonts w:ascii="Symbol" w:hAnsi="Symbol" w:hint="default"/>
      </w:rPr>
    </w:lvl>
    <w:lvl w:ilvl="7" w:tplc="C15C9484">
      <w:start w:val="1"/>
      <w:numFmt w:val="bullet"/>
      <w:lvlText w:val="o"/>
      <w:lvlJc w:val="left"/>
      <w:pPr>
        <w:ind w:left="5760" w:hanging="360"/>
      </w:pPr>
      <w:rPr>
        <w:rFonts w:ascii="Courier New" w:hAnsi="Courier New" w:hint="default"/>
      </w:rPr>
    </w:lvl>
    <w:lvl w:ilvl="8" w:tplc="2EE0ABB8">
      <w:start w:val="1"/>
      <w:numFmt w:val="bullet"/>
      <w:lvlText w:val=""/>
      <w:lvlJc w:val="left"/>
      <w:pPr>
        <w:ind w:left="6480" w:hanging="360"/>
      </w:pPr>
      <w:rPr>
        <w:rFonts w:ascii="Wingdings" w:hAnsi="Wingdings" w:hint="default"/>
      </w:rPr>
    </w:lvl>
  </w:abstractNum>
  <w:abstractNum w:abstractNumId="35" w15:restartNumberingAfterBreak="0">
    <w:nsid w:val="73EF7AEA"/>
    <w:multiLevelType w:val="hybridMultilevel"/>
    <w:tmpl w:val="923C9876"/>
    <w:lvl w:ilvl="0" w:tplc="C276C95E">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306" w:hanging="360"/>
      </w:pPr>
      <w:rPr>
        <w:rFonts w:ascii="Courier New" w:hAnsi="Courier New" w:cs="Courier New" w:hint="default"/>
      </w:rPr>
    </w:lvl>
    <w:lvl w:ilvl="2" w:tplc="040B0005" w:tentative="1">
      <w:start w:val="1"/>
      <w:numFmt w:val="bullet"/>
      <w:lvlText w:val=""/>
      <w:lvlJc w:val="left"/>
      <w:pPr>
        <w:ind w:left="1026" w:hanging="360"/>
      </w:pPr>
      <w:rPr>
        <w:rFonts w:ascii="Wingdings" w:hAnsi="Wingdings" w:hint="default"/>
      </w:rPr>
    </w:lvl>
    <w:lvl w:ilvl="3" w:tplc="040B0001" w:tentative="1">
      <w:start w:val="1"/>
      <w:numFmt w:val="bullet"/>
      <w:lvlText w:val=""/>
      <w:lvlJc w:val="left"/>
      <w:pPr>
        <w:ind w:left="1746" w:hanging="360"/>
      </w:pPr>
      <w:rPr>
        <w:rFonts w:ascii="Symbol" w:hAnsi="Symbol" w:hint="default"/>
      </w:rPr>
    </w:lvl>
    <w:lvl w:ilvl="4" w:tplc="040B0003" w:tentative="1">
      <w:start w:val="1"/>
      <w:numFmt w:val="bullet"/>
      <w:lvlText w:val="o"/>
      <w:lvlJc w:val="left"/>
      <w:pPr>
        <w:ind w:left="2466" w:hanging="360"/>
      </w:pPr>
      <w:rPr>
        <w:rFonts w:ascii="Courier New" w:hAnsi="Courier New" w:cs="Courier New" w:hint="default"/>
      </w:rPr>
    </w:lvl>
    <w:lvl w:ilvl="5" w:tplc="040B0005" w:tentative="1">
      <w:start w:val="1"/>
      <w:numFmt w:val="bullet"/>
      <w:lvlText w:val=""/>
      <w:lvlJc w:val="left"/>
      <w:pPr>
        <w:ind w:left="3186" w:hanging="360"/>
      </w:pPr>
      <w:rPr>
        <w:rFonts w:ascii="Wingdings" w:hAnsi="Wingdings" w:hint="default"/>
      </w:rPr>
    </w:lvl>
    <w:lvl w:ilvl="6" w:tplc="040B0001" w:tentative="1">
      <w:start w:val="1"/>
      <w:numFmt w:val="bullet"/>
      <w:lvlText w:val=""/>
      <w:lvlJc w:val="left"/>
      <w:pPr>
        <w:ind w:left="3906" w:hanging="360"/>
      </w:pPr>
      <w:rPr>
        <w:rFonts w:ascii="Symbol" w:hAnsi="Symbol" w:hint="default"/>
      </w:rPr>
    </w:lvl>
    <w:lvl w:ilvl="7" w:tplc="040B0003" w:tentative="1">
      <w:start w:val="1"/>
      <w:numFmt w:val="bullet"/>
      <w:lvlText w:val="o"/>
      <w:lvlJc w:val="left"/>
      <w:pPr>
        <w:ind w:left="4626" w:hanging="360"/>
      </w:pPr>
      <w:rPr>
        <w:rFonts w:ascii="Courier New" w:hAnsi="Courier New" w:cs="Courier New" w:hint="default"/>
      </w:rPr>
    </w:lvl>
    <w:lvl w:ilvl="8" w:tplc="040B0005" w:tentative="1">
      <w:start w:val="1"/>
      <w:numFmt w:val="bullet"/>
      <w:lvlText w:val=""/>
      <w:lvlJc w:val="left"/>
      <w:pPr>
        <w:ind w:left="5346" w:hanging="360"/>
      </w:pPr>
      <w:rPr>
        <w:rFonts w:ascii="Wingdings" w:hAnsi="Wingdings" w:hint="default"/>
      </w:rPr>
    </w:lvl>
  </w:abstractNum>
  <w:abstractNum w:abstractNumId="36" w15:restartNumberingAfterBreak="0">
    <w:nsid w:val="7C937529"/>
    <w:multiLevelType w:val="hybridMultilevel"/>
    <w:tmpl w:val="093A7542"/>
    <w:lvl w:ilvl="0" w:tplc="C276C95E">
      <w:numFmt w:val="bullet"/>
      <w:lvlText w:val="-"/>
      <w:lvlJc w:val="left"/>
      <w:pPr>
        <w:ind w:left="1152" w:hanging="360"/>
      </w:pPr>
      <w:rPr>
        <w:rFonts w:ascii="Arial" w:eastAsia="Times New Roman" w:hAnsi="Arial" w:cs="Arial" w:hint="default"/>
      </w:rPr>
    </w:lvl>
    <w:lvl w:ilvl="1" w:tplc="040B0003" w:tentative="1">
      <w:start w:val="1"/>
      <w:numFmt w:val="bullet"/>
      <w:lvlText w:val="o"/>
      <w:lvlJc w:val="left"/>
      <w:pPr>
        <w:ind w:left="1872" w:hanging="360"/>
      </w:pPr>
      <w:rPr>
        <w:rFonts w:ascii="Courier New" w:hAnsi="Courier New" w:cs="Courier New" w:hint="default"/>
      </w:rPr>
    </w:lvl>
    <w:lvl w:ilvl="2" w:tplc="040B0005" w:tentative="1">
      <w:start w:val="1"/>
      <w:numFmt w:val="bullet"/>
      <w:lvlText w:val=""/>
      <w:lvlJc w:val="left"/>
      <w:pPr>
        <w:ind w:left="2592" w:hanging="360"/>
      </w:pPr>
      <w:rPr>
        <w:rFonts w:ascii="Wingdings" w:hAnsi="Wingdings" w:hint="default"/>
      </w:rPr>
    </w:lvl>
    <w:lvl w:ilvl="3" w:tplc="040B0001" w:tentative="1">
      <w:start w:val="1"/>
      <w:numFmt w:val="bullet"/>
      <w:lvlText w:val=""/>
      <w:lvlJc w:val="left"/>
      <w:pPr>
        <w:ind w:left="3312" w:hanging="360"/>
      </w:pPr>
      <w:rPr>
        <w:rFonts w:ascii="Symbol" w:hAnsi="Symbol" w:hint="default"/>
      </w:rPr>
    </w:lvl>
    <w:lvl w:ilvl="4" w:tplc="040B0003" w:tentative="1">
      <w:start w:val="1"/>
      <w:numFmt w:val="bullet"/>
      <w:lvlText w:val="o"/>
      <w:lvlJc w:val="left"/>
      <w:pPr>
        <w:ind w:left="4032" w:hanging="360"/>
      </w:pPr>
      <w:rPr>
        <w:rFonts w:ascii="Courier New" w:hAnsi="Courier New" w:cs="Courier New" w:hint="default"/>
      </w:rPr>
    </w:lvl>
    <w:lvl w:ilvl="5" w:tplc="040B0005" w:tentative="1">
      <w:start w:val="1"/>
      <w:numFmt w:val="bullet"/>
      <w:lvlText w:val=""/>
      <w:lvlJc w:val="left"/>
      <w:pPr>
        <w:ind w:left="4752" w:hanging="360"/>
      </w:pPr>
      <w:rPr>
        <w:rFonts w:ascii="Wingdings" w:hAnsi="Wingdings" w:hint="default"/>
      </w:rPr>
    </w:lvl>
    <w:lvl w:ilvl="6" w:tplc="040B0001" w:tentative="1">
      <w:start w:val="1"/>
      <w:numFmt w:val="bullet"/>
      <w:lvlText w:val=""/>
      <w:lvlJc w:val="left"/>
      <w:pPr>
        <w:ind w:left="5472" w:hanging="360"/>
      </w:pPr>
      <w:rPr>
        <w:rFonts w:ascii="Symbol" w:hAnsi="Symbol" w:hint="default"/>
      </w:rPr>
    </w:lvl>
    <w:lvl w:ilvl="7" w:tplc="040B0003" w:tentative="1">
      <w:start w:val="1"/>
      <w:numFmt w:val="bullet"/>
      <w:lvlText w:val="o"/>
      <w:lvlJc w:val="left"/>
      <w:pPr>
        <w:ind w:left="6192" w:hanging="360"/>
      </w:pPr>
      <w:rPr>
        <w:rFonts w:ascii="Courier New" w:hAnsi="Courier New" w:cs="Courier New" w:hint="default"/>
      </w:rPr>
    </w:lvl>
    <w:lvl w:ilvl="8" w:tplc="040B0005" w:tentative="1">
      <w:start w:val="1"/>
      <w:numFmt w:val="bullet"/>
      <w:lvlText w:val=""/>
      <w:lvlJc w:val="left"/>
      <w:pPr>
        <w:ind w:left="6912" w:hanging="360"/>
      </w:pPr>
      <w:rPr>
        <w:rFonts w:ascii="Wingdings" w:hAnsi="Wingdings" w:hint="default"/>
      </w:rPr>
    </w:lvl>
  </w:abstractNum>
  <w:num w:numId="1" w16cid:durableId="1621449875">
    <w:abstractNumId w:val="34"/>
  </w:num>
  <w:num w:numId="2" w16cid:durableId="1456102207">
    <w:abstractNumId w:val="24"/>
  </w:num>
  <w:num w:numId="3" w16cid:durableId="313070192">
    <w:abstractNumId w:val="3"/>
  </w:num>
  <w:num w:numId="4" w16cid:durableId="422453326">
    <w:abstractNumId w:val="18"/>
  </w:num>
  <w:num w:numId="5" w16cid:durableId="1822848485">
    <w:abstractNumId w:val="28"/>
  </w:num>
  <w:num w:numId="6" w16cid:durableId="514003031">
    <w:abstractNumId w:val="13"/>
  </w:num>
  <w:num w:numId="7" w16cid:durableId="1724986049">
    <w:abstractNumId w:val="12"/>
  </w:num>
  <w:num w:numId="8" w16cid:durableId="1363627381">
    <w:abstractNumId w:val="27"/>
  </w:num>
  <w:num w:numId="9" w16cid:durableId="1249266027">
    <w:abstractNumId w:val="30"/>
  </w:num>
  <w:num w:numId="10" w16cid:durableId="317537836">
    <w:abstractNumId w:val="0"/>
  </w:num>
  <w:num w:numId="11" w16cid:durableId="1492989515">
    <w:abstractNumId w:val="15"/>
  </w:num>
  <w:num w:numId="12" w16cid:durableId="974025778">
    <w:abstractNumId w:val="26"/>
  </w:num>
  <w:num w:numId="13" w16cid:durableId="189955177">
    <w:abstractNumId w:val="25"/>
  </w:num>
  <w:num w:numId="14" w16cid:durableId="1569849774">
    <w:abstractNumId w:val="20"/>
  </w:num>
  <w:num w:numId="15" w16cid:durableId="989477277">
    <w:abstractNumId w:val="16"/>
  </w:num>
  <w:num w:numId="16" w16cid:durableId="946306381">
    <w:abstractNumId w:val="29"/>
  </w:num>
  <w:num w:numId="17" w16cid:durableId="1205095384">
    <w:abstractNumId w:val="35"/>
  </w:num>
  <w:num w:numId="18" w16cid:durableId="669412405">
    <w:abstractNumId w:val="6"/>
  </w:num>
  <w:num w:numId="19" w16cid:durableId="1039205128">
    <w:abstractNumId w:val="2"/>
  </w:num>
  <w:num w:numId="20" w16cid:durableId="232082467">
    <w:abstractNumId w:val="8"/>
  </w:num>
  <w:num w:numId="21" w16cid:durableId="169679543">
    <w:abstractNumId w:val="1"/>
  </w:num>
  <w:num w:numId="22" w16cid:durableId="43718836">
    <w:abstractNumId w:val="23"/>
  </w:num>
  <w:num w:numId="23" w16cid:durableId="1473212138">
    <w:abstractNumId w:val="4"/>
  </w:num>
  <w:num w:numId="24" w16cid:durableId="1176923320">
    <w:abstractNumId w:val="21"/>
  </w:num>
  <w:num w:numId="25" w16cid:durableId="1462308857">
    <w:abstractNumId w:val="5"/>
  </w:num>
  <w:num w:numId="26" w16cid:durableId="459808971">
    <w:abstractNumId w:val="36"/>
  </w:num>
  <w:num w:numId="27" w16cid:durableId="1910920691">
    <w:abstractNumId w:val="31"/>
  </w:num>
  <w:num w:numId="28" w16cid:durableId="1618172325">
    <w:abstractNumId w:val="10"/>
  </w:num>
  <w:num w:numId="29" w16cid:durableId="675115436">
    <w:abstractNumId w:val="32"/>
  </w:num>
  <w:num w:numId="30" w16cid:durableId="220144384">
    <w:abstractNumId w:val="9"/>
  </w:num>
  <w:num w:numId="31" w16cid:durableId="1161039422">
    <w:abstractNumId w:val="17"/>
  </w:num>
  <w:num w:numId="32" w16cid:durableId="1077436829">
    <w:abstractNumId w:val="19"/>
  </w:num>
  <w:num w:numId="33" w16cid:durableId="205067574">
    <w:abstractNumId w:val="11"/>
  </w:num>
  <w:num w:numId="34" w16cid:durableId="381101759">
    <w:abstractNumId w:val="22"/>
  </w:num>
  <w:num w:numId="35" w16cid:durableId="1528256728">
    <w:abstractNumId w:val="14"/>
  </w:num>
  <w:num w:numId="36" w16cid:durableId="1592004624">
    <w:abstractNumId w:val="33"/>
  </w:num>
  <w:num w:numId="37" w16cid:durableId="121720785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D8E"/>
    <w:rsid w:val="0000009E"/>
    <w:rsid w:val="00000506"/>
    <w:rsid w:val="00000E8F"/>
    <w:rsid w:val="00000F0E"/>
    <w:rsid w:val="000015C2"/>
    <w:rsid w:val="0000197A"/>
    <w:rsid w:val="000028D4"/>
    <w:rsid w:val="00002A2E"/>
    <w:rsid w:val="00002BCF"/>
    <w:rsid w:val="00003095"/>
    <w:rsid w:val="00003403"/>
    <w:rsid w:val="000034B2"/>
    <w:rsid w:val="000036B9"/>
    <w:rsid w:val="00003757"/>
    <w:rsid w:val="000038BE"/>
    <w:rsid w:val="00003D87"/>
    <w:rsid w:val="00003ED0"/>
    <w:rsid w:val="00004107"/>
    <w:rsid w:val="0000449C"/>
    <w:rsid w:val="00005555"/>
    <w:rsid w:val="00005CA8"/>
    <w:rsid w:val="00005FD4"/>
    <w:rsid w:val="0000649E"/>
    <w:rsid w:val="00006517"/>
    <w:rsid w:val="00007A2B"/>
    <w:rsid w:val="00007D27"/>
    <w:rsid w:val="00007ED2"/>
    <w:rsid w:val="00010798"/>
    <w:rsid w:val="00011A65"/>
    <w:rsid w:val="00011AC8"/>
    <w:rsid w:val="00011DC7"/>
    <w:rsid w:val="00011F9F"/>
    <w:rsid w:val="00012548"/>
    <w:rsid w:val="00012CEF"/>
    <w:rsid w:val="00013678"/>
    <w:rsid w:val="00013B9C"/>
    <w:rsid w:val="00013C98"/>
    <w:rsid w:val="00013E00"/>
    <w:rsid w:val="000141C8"/>
    <w:rsid w:val="00014FE4"/>
    <w:rsid w:val="00015627"/>
    <w:rsid w:val="0001583B"/>
    <w:rsid w:val="00015926"/>
    <w:rsid w:val="00015A93"/>
    <w:rsid w:val="00015E3D"/>
    <w:rsid w:val="0001618D"/>
    <w:rsid w:val="00016DAC"/>
    <w:rsid w:val="000177C0"/>
    <w:rsid w:val="000177E4"/>
    <w:rsid w:val="0002076C"/>
    <w:rsid w:val="000207EF"/>
    <w:rsid w:val="0002090C"/>
    <w:rsid w:val="00021551"/>
    <w:rsid w:val="000216FC"/>
    <w:rsid w:val="00022437"/>
    <w:rsid w:val="0002276C"/>
    <w:rsid w:val="000237AC"/>
    <w:rsid w:val="00023885"/>
    <w:rsid w:val="00023AD9"/>
    <w:rsid w:val="00023FCF"/>
    <w:rsid w:val="00023FD6"/>
    <w:rsid w:val="000248F6"/>
    <w:rsid w:val="00025039"/>
    <w:rsid w:val="00025ECD"/>
    <w:rsid w:val="00026166"/>
    <w:rsid w:val="0002691E"/>
    <w:rsid w:val="00026C35"/>
    <w:rsid w:val="000278ED"/>
    <w:rsid w:val="00027A66"/>
    <w:rsid w:val="00027B83"/>
    <w:rsid w:val="00027C1B"/>
    <w:rsid w:val="00027D1D"/>
    <w:rsid w:val="00030003"/>
    <w:rsid w:val="000309AF"/>
    <w:rsid w:val="00030A57"/>
    <w:rsid w:val="00031752"/>
    <w:rsid w:val="00031830"/>
    <w:rsid w:val="000326E9"/>
    <w:rsid w:val="00032A77"/>
    <w:rsid w:val="00032B91"/>
    <w:rsid w:val="00033E36"/>
    <w:rsid w:val="000341F9"/>
    <w:rsid w:val="00035763"/>
    <w:rsid w:val="00035C0B"/>
    <w:rsid w:val="00036780"/>
    <w:rsid w:val="000374C9"/>
    <w:rsid w:val="00037635"/>
    <w:rsid w:val="00037655"/>
    <w:rsid w:val="00040078"/>
    <w:rsid w:val="000403AC"/>
    <w:rsid w:val="00040BD3"/>
    <w:rsid w:val="000418F3"/>
    <w:rsid w:val="000423C4"/>
    <w:rsid w:val="000428E4"/>
    <w:rsid w:val="00042AE4"/>
    <w:rsid w:val="00042D4C"/>
    <w:rsid w:val="0004309E"/>
    <w:rsid w:val="000432D8"/>
    <w:rsid w:val="00043CDA"/>
    <w:rsid w:val="00043E0E"/>
    <w:rsid w:val="0004408F"/>
    <w:rsid w:val="000444F1"/>
    <w:rsid w:val="0004477B"/>
    <w:rsid w:val="00045A6F"/>
    <w:rsid w:val="00045C29"/>
    <w:rsid w:val="00046B18"/>
    <w:rsid w:val="00046B87"/>
    <w:rsid w:val="00047596"/>
    <w:rsid w:val="00047B33"/>
    <w:rsid w:val="00050229"/>
    <w:rsid w:val="000505A0"/>
    <w:rsid w:val="00050C91"/>
    <w:rsid w:val="000518D2"/>
    <w:rsid w:val="00051AED"/>
    <w:rsid w:val="00052116"/>
    <w:rsid w:val="0005216C"/>
    <w:rsid w:val="00052B7F"/>
    <w:rsid w:val="00053318"/>
    <w:rsid w:val="00053B2D"/>
    <w:rsid w:val="00053B6D"/>
    <w:rsid w:val="00054015"/>
    <w:rsid w:val="00054A5A"/>
    <w:rsid w:val="00054B40"/>
    <w:rsid w:val="00054E6F"/>
    <w:rsid w:val="00055032"/>
    <w:rsid w:val="000550D9"/>
    <w:rsid w:val="000551F8"/>
    <w:rsid w:val="0005552E"/>
    <w:rsid w:val="00055773"/>
    <w:rsid w:val="00055A15"/>
    <w:rsid w:val="00056485"/>
    <w:rsid w:val="0005676E"/>
    <w:rsid w:val="000572E4"/>
    <w:rsid w:val="000576EC"/>
    <w:rsid w:val="0005779C"/>
    <w:rsid w:val="000603FF"/>
    <w:rsid w:val="00060A7B"/>
    <w:rsid w:val="00060C5F"/>
    <w:rsid w:val="0006172C"/>
    <w:rsid w:val="0006181A"/>
    <w:rsid w:val="00061E1F"/>
    <w:rsid w:val="00062709"/>
    <w:rsid w:val="00063EC1"/>
    <w:rsid w:val="00063FCF"/>
    <w:rsid w:val="00064318"/>
    <w:rsid w:val="00064A85"/>
    <w:rsid w:val="00064C13"/>
    <w:rsid w:val="00065A94"/>
    <w:rsid w:val="00065E38"/>
    <w:rsid w:val="00065EB4"/>
    <w:rsid w:val="0006631B"/>
    <w:rsid w:val="0006684C"/>
    <w:rsid w:val="00067139"/>
    <w:rsid w:val="00067743"/>
    <w:rsid w:val="000678BA"/>
    <w:rsid w:val="00067947"/>
    <w:rsid w:val="00067BCA"/>
    <w:rsid w:val="000701AC"/>
    <w:rsid w:val="00070609"/>
    <w:rsid w:val="00070811"/>
    <w:rsid w:val="00070AD4"/>
    <w:rsid w:val="00070ED5"/>
    <w:rsid w:val="0007160E"/>
    <w:rsid w:val="0007164B"/>
    <w:rsid w:val="00071983"/>
    <w:rsid w:val="00071B7F"/>
    <w:rsid w:val="0007201A"/>
    <w:rsid w:val="000723FA"/>
    <w:rsid w:val="00072A78"/>
    <w:rsid w:val="00072C0B"/>
    <w:rsid w:val="00072EAE"/>
    <w:rsid w:val="00074F86"/>
    <w:rsid w:val="000750E0"/>
    <w:rsid w:val="000752C6"/>
    <w:rsid w:val="000753D2"/>
    <w:rsid w:val="000756B0"/>
    <w:rsid w:val="00075E10"/>
    <w:rsid w:val="00075EE7"/>
    <w:rsid w:val="00076115"/>
    <w:rsid w:val="000765B6"/>
    <w:rsid w:val="00076622"/>
    <w:rsid w:val="00076786"/>
    <w:rsid w:val="00076817"/>
    <w:rsid w:val="00076B0F"/>
    <w:rsid w:val="00077980"/>
    <w:rsid w:val="000800A0"/>
    <w:rsid w:val="000807C0"/>
    <w:rsid w:val="000809DA"/>
    <w:rsid w:val="00080F74"/>
    <w:rsid w:val="000815A8"/>
    <w:rsid w:val="000817B5"/>
    <w:rsid w:val="0008227C"/>
    <w:rsid w:val="000829D2"/>
    <w:rsid w:val="00082AA9"/>
    <w:rsid w:val="00083F7B"/>
    <w:rsid w:val="0008441C"/>
    <w:rsid w:val="00084979"/>
    <w:rsid w:val="00085E79"/>
    <w:rsid w:val="00085F31"/>
    <w:rsid w:val="0008637C"/>
    <w:rsid w:val="000863E0"/>
    <w:rsid w:val="0008670F"/>
    <w:rsid w:val="00086C19"/>
    <w:rsid w:val="00086DB2"/>
    <w:rsid w:val="000874FC"/>
    <w:rsid w:val="00087C44"/>
    <w:rsid w:val="00090014"/>
    <w:rsid w:val="00090258"/>
    <w:rsid w:val="0009033E"/>
    <w:rsid w:val="0009085A"/>
    <w:rsid w:val="00090DC7"/>
    <w:rsid w:val="00090F4C"/>
    <w:rsid w:val="00091248"/>
    <w:rsid w:val="000914EF"/>
    <w:rsid w:val="000919B8"/>
    <w:rsid w:val="00091ADC"/>
    <w:rsid w:val="00091C13"/>
    <w:rsid w:val="00091DDF"/>
    <w:rsid w:val="000920C7"/>
    <w:rsid w:val="00093100"/>
    <w:rsid w:val="0009310E"/>
    <w:rsid w:val="000939C2"/>
    <w:rsid w:val="00093A70"/>
    <w:rsid w:val="00094085"/>
    <w:rsid w:val="0009596F"/>
    <w:rsid w:val="00095EB0"/>
    <w:rsid w:val="00096461"/>
    <w:rsid w:val="000977C1"/>
    <w:rsid w:val="00097AC3"/>
    <w:rsid w:val="000A0341"/>
    <w:rsid w:val="000A042E"/>
    <w:rsid w:val="000A0D37"/>
    <w:rsid w:val="000A0F3B"/>
    <w:rsid w:val="000A0F97"/>
    <w:rsid w:val="000A19BB"/>
    <w:rsid w:val="000A1DED"/>
    <w:rsid w:val="000A1E8E"/>
    <w:rsid w:val="000A303B"/>
    <w:rsid w:val="000A33D2"/>
    <w:rsid w:val="000A34EB"/>
    <w:rsid w:val="000A3CBB"/>
    <w:rsid w:val="000A3FFC"/>
    <w:rsid w:val="000A4EE0"/>
    <w:rsid w:val="000A52B6"/>
    <w:rsid w:val="000A5B6A"/>
    <w:rsid w:val="000A627B"/>
    <w:rsid w:val="000A631F"/>
    <w:rsid w:val="000A6B91"/>
    <w:rsid w:val="000A728C"/>
    <w:rsid w:val="000A736D"/>
    <w:rsid w:val="000A747F"/>
    <w:rsid w:val="000B0A9C"/>
    <w:rsid w:val="000B16D5"/>
    <w:rsid w:val="000B1F65"/>
    <w:rsid w:val="000B3AB8"/>
    <w:rsid w:val="000B436C"/>
    <w:rsid w:val="000B4428"/>
    <w:rsid w:val="000B4E95"/>
    <w:rsid w:val="000B543E"/>
    <w:rsid w:val="000B63E1"/>
    <w:rsid w:val="000B658D"/>
    <w:rsid w:val="000B659C"/>
    <w:rsid w:val="000B7774"/>
    <w:rsid w:val="000B7B88"/>
    <w:rsid w:val="000B7BB3"/>
    <w:rsid w:val="000B7FCD"/>
    <w:rsid w:val="000C00E2"/>
    <w:rsid w:val="000C036D"/>
    <w:rsid w:val="000C0380"/>
    <w:rsid w:val="000C0674"/>
    <w:rsid w:val="000C0A64"/>
    <w:rsid w:val="000C19F9"/>
    <w:rsid w:val="000C1D8F"/>
    <w:rsid w:val="000C2757"/>
    <w:rsid w:val="000C2FF2"/>
    <w:rsid w:val="000C322F"/>
    <w:rsid w:val="000C3883"/>
    <w:rsid w:val="000C3C72"/>
    <w:rsid w:val="000C4C32"/>
    <w:rsid w:val="000C4E26"/>
    <w:rsid w:val="000C51F8"/>
    <w:rsid w:val="000C5845"/>
    <w:rsid w:val="000C64CA"/>
    <w:rsid w:val="000C651D"/>
    <w:rsid w:val="000C66F0"/>
    <w:rsid w:val="000C6B24"/>
    <w:rsid w:val="000C6B9C"/>
    <w:rsid w:val="000C7152"/>
    <w:rsid w:val="000C73AC"/>
    <w:rsid w:val="000C759A"/>
    <w:rsid w:val="000C76E2"/>
    <w:rsid w:val="000C77BE"/>
    <w:rsid w:val="000C7CD4"/>
    <w:rsid w:val="000C7DD1"/>
    <w:rsid w:val="000D1933"/>
    <w:rsid w:val="000D1DD4"/>
    <w:rsid w:val="000D2711"/>
    <w:rsid w:val="000D2D81"/>
    <w:rsid w:val="000D3254"/>
    <w:rsid w:val="000D397E"/>
    <w:rsid w:val="000D39D1"/>
    <w:rsid w:val="000D3DC8"/>
    <w:rsid w:val="000D4075"/>
    <w:rsid w:val="000D42B5"/>
    <w:rsid w:val="000D49D8"/>
    <w:rsid w:val="000D4B38"/>
    <w:rsid w:val="000D4FDF"/>
    <w:rsid w:val="000D5B2C"/>
    <w:rsid w:val="000D5C68"/>
    <w:rsid w:val="000D619B"/>
    <w:rsid w:val="000D6BD9"/>
    <w:rsid w:val="000D70E8"/>
    <w:rsid w:val="000D70F4"/>
    <w:rsid w:val="000D7B7D"/>
    <w:rsid w:val="000D7FB3"/>
    <w:rsid w:val="000E075E"/>
    <w:rsid w:val="000E0858"/>
    <w:rsid w:val="000E10EA"/>
    <w:rsid w:val="000E10EF"/>
    <w:rsid w:val="000E1B1C"/>
    <w:rsid w:val="000E27EE"/>
    <w:rsid w:val="000E310E"/>
    <w:rsid w:val="000E35E3"/>
    <w:rsid w:val="000E386E"/>
    <w:rsid w:val="000E59B7"/>
    <w:rsid w:val="000E5C9D"/>
    <w:rsid w:val="000E6D34"/>
    <w:rsid w:val="000E7747"/>
    <w:rsid w:val="000F066E"/>
    <w:rsid w:val="000F0DBB"/>
    <w:rsid w:val="000F1C1C"/>
    <w:rsid w:val="000F2344"/>
    <w:rsid w:val="000F2400"/>
    <w:rsid w:val="000F24FC"/>
    <w:rsid w:val="000F2958"/>
    <w:rsid w:val="000F2F9C"/>
    <w:rsid w:val="000F3C1B"/>
    <w:rsid w:val="000F3EAF"/>
    <w:rsid w:val="000F3F76"/>
    <w:rsid w:val="000F4023"/>
    <w:rsid w:val="000F44F9"/>
    <w:rsid w:val="000F45E6"/>
    <w:rsid w:val="000F4782"/>
    <w:rsid w:val="000F4C07"/>
    <w:rsid w:val="000F4E07"/>
    <w:rsid w:val="000F517B"/>
    <w:rsid w:val="000F6C1B"/>
    <w:rsid w:val="000F6E07"/>
    <w:rsid w:val="001007CC"/>
    <w:rsid w:val="00100D35"/>
    <w:rsid w:val="00100F05"/>
    <w:rsid w:val="0010157B"/>
    <w:rsid w:val="00101B22"/>
    <w:rsid w:val="00101FF7"/>
    <w:rsid w:val="00104675"/>
    <w:rsid w:val="0010493D"/>
    <w:rsid w:val="00104DAD"/>
    <w:rsid w:val="00104DC5"/>
    <w:rsid w:val="001057B9"/>
    <w:rsid w:val="00105ABA"/>
    <w:rsid w:val="00105C83"/>
    <w:rsid w:val="0010622C"/>
    <w:rsid w:val="00106280"/>
    <w:rsid w:val="0010691A"/>
    <w:rsid w:val="0010699C"/>
    <w:rsid w:val="001072F9"/>
    <w:rsid w:val="001072FD"/>
    <w:rsid w:val="0010739A"/>
    <w:rsid w:val="00107AE1"/>
    <w:rsid w:val="00107B26"/>
    <w:rsid w:val="00110F18"/>
    <w:rsid w:val="00110F21"/>
    <w:rsid w:val="0011103A"/>
    <w:rsid w:val="001119C2"/>
    <w:rsid w:val="00111A43"/>
    <w:rsid w:val="00111DDA"/>
    <w:rsid w:val="00112DE1"/>
    <w:rsid w:val="0011319D"/>
    <w:rsid w:val="00113A88"/>
    <w:rsid w:val="00114131"/>
    <w:rsid w:val="001147A0"/>
    <w:rsid w:val="001147E2"/>
    <w:rsid w:val="00115F01"/>
    <w:rsid w:val="0011636D"/>
    <w:rsid w:val="00116E9A"/>
    <w:rsid w:val="00117D47"/>
    <w:rsid w:val="00120014"/>
    <w:rsid w:val="0012044F"/>
    <w:rsid w:val="00120DD3"/>
    <w:rsid w:val="00120ECC"/>
    <w:rsid w:val="00122269"/>
    <w:rsid w:val="001222F9"/>
    <w:rsid w:val="001225E2"/>
    <w:rsid w:val="00122BFD"/>
    <w:rsid w:val="00122EB1"/>
    <w:rsid w:val="001242DC"/>
    <w:rsid w:val="00124967"/>
    <w:rsid w:val="00124C60"/>
    <w:rsid w:val="00125349"/>
    <w:rsid w:val="00125411"/>
    <w:rsid w:val="00125C96"/>
    <w:rsid w:val="00125E2A"/>
    <w:rsid w:val="00126360"/>
    <w:rsid w:val="00127DD9"/>
    <w:rsid w:val="00130154"/>
    <w:rsid w:val="00130D2F"/>
    <w:rsid w:val="00131051"/>
    <w:rsid w:val="001315FB"/>
    <w:rsid w:val="0013168C"/>
    <w:rsid w:val="00131849"/>
    <w:rsid w:val="001319CD"/>
    <w:rsid w:val="00131F2B"/>
    <w:rsid w:val="00131F45"/>
    <w:rsid w:val="00131F64"/>
    <w:rsid w:val="001329CA"/>
    <w:rsid w:val="001335AA"/>
    <w:rsid w:val="00133642"/>
    <w:rsid w:val="001337A0"/>
    <w:rsid w:val="00133B26"/>
    <w:rsid w:val="00134341"/>
    <w:rsid w:val="00134678"/>
    <w:rsid w:val="00134B8E"/>
    <w:rsid w:val="001353C6"/>
    <w:rsid w:val="001359D5"/>
    <w:rsid w:val="00135C23"/>
    <w:rsid w:val="00135C7C"/>
    <w:rsid w:val="00135FB5"/>
    <w:rsid w:val="00136392"/>
    <w:rsid w:val="00136814"/>
    <w:rsid w:val="001402E2"/>
    <w:rsid w:val="00140583"/>
    <w:rsid w:val="0014126A"/>
    <w:rsid w:val="00141350"/>
    <w:rsid w:val="00141BF7"/>
    <w:rsid w:val="001420FA"/>
    <w:rsid w:val="0014236F"/>
    <w:rsid w:val="00142707"/>
    <w:rsid w:val="0014274D"/>
    <w:rsid w:val="00142DE4"/>
    <w:rsid w:val="001431EB"/>
    <w:rsid w:val="0014345B"/>
    <w:rsid w:val="00143795"/>
    <w:rsid w:val="00143C1A"/>
    <w:rsid w:val="001441EB"/>
    <w:rsid w:val="00144FB3"/>
    <w:rsid w:val="0014583A"/>
    <w:rsid w:val="0014613A"/>
    <w:rsid w:val="001461FD"/>
    <w:rsid w:val="001469B6"/>
    <w:rsid w:val="00146EE9"/>
    <w:rsid w:val="001471E1"/>
    <w:rsid w:val="0014725B"/>
    <w:rsid w:val="001479F4"/>
    <w:rsid w:val="00147BC7"/>
    <w:rsid w:val="00147C63"/>
    <w:rsid w:val="00150EA7"/>
    <w:rsid w:val="0015103E"/>
    <w:rsid w:val="001511C2"/>
    <w:rsid w:val="001513BC"/>
    <w:rsid w:val="0015190C"/>
    <w:rsid w:val="00151D42"/>
    <w:rsid w:val="00152276"/>
    <w:rsid w:val="00153D60"/>
    <w:rsid w:val="00153F2C"/>
    <w:rsid w:val="001550A5"/>
    <w:rsid w:val="00155141"/>
    <w:rsid w:val="00156923"/>
    <w:rsid w:val="00156B30"/>
    <w:rsid w:val="00157099"/>
    <w:rsid w:val="001570D4"/>
    <w:rsid w:val="001572BC"/>
    <w:rsid w:val="00157D1C"/>
    <w:rsid w:val="00157D36"/>
    <w:rsid w:val="00157E5F"/>
    <w:rsid w:val="001614BE"/>
    <w:rsid w:val="0016192D"/>
    <w:rsid w:val="00161D0C"/>
    <w:rsid w:val="00161F4F"/>
    <w:rsid w:val="00162C3E"/>
    <w:rsid w:val="00163055"/>
    <w:rsid w:val="00163795"/>
    <w:rsid w:val="00163C9B"/>
    <w:rsid w:val="00164214"/>
    <w:rsid w:val="00164939"/>
    <w:rsid w:val="00165068"/>
    <w:rsid w:val="00165294"/>
    <w:rsid w:val="00165436"/>
    <w:rsid w:val="001656E6"/>
    <w:rsid w:val="00165A0D"/>
    <w:rsid w:val="00166384"/>
    <w:rsid w:val="00166905"/>
    <w:rsid w:val="00166B1A"/>
    <w:rsid w:val="00167039"/>
    <w:rsid w:val="0016705A"/>
    <w:rsid w:val="00167670"/>
    <w:rsid w:val="001705E1"/>
    <w:rsid w:val="00170D32"/>
    <w:rsid w:val="001712A6"/>
    <w:rsid w:val="00171C03"/>
    <w:rsid w:val="001725EF"/>
    <w:rsid w:val="0017268D"/>
    <w:rsid w:val="00172CBA"/>
    <w:rsid w:val="00172E01"/>
    <w:rsid w:val="001730BA"/>
    <w:rsid w:val="00173223"/>
    <w:rsid w:val="001740DC"/>
    <w:rsid w:val="00174178"/>
    <w:rsid w:val="00174A3B"/>
    <w:rsid w:val="00174AD9"/>
    <w:rsid w:val="00175795"/>
    <w:rsid w:val="00175A5D"/>
    <w:rsid w:val="00175BD8"/>
    <w:rsid w:val="00176027"/>
    <w:rsid w:val="00176186"/>
    <w:rsid w:val="0017691B"/>
    <w:rsid w:val="00177953"/>
    <w:rsid w:val="001807A6"/>
    <w:rsid w:val="001808EB"/>
    <w:rsid w:val="00182F08"/>
    <w:rsid w:val="0018314B"/>
    <w:rsid w:val="001837C1"/>
    <w:rsid w:val="001842AF"/>
    <w:rsid w:val="001844D7"/>
    <w:rsid w:val="00184A45"/>
    <w:rsid w:val="00184B75"/>
    <w:rsid w:val="00184E66"/>
    <w:rsid w:val="0018541A"/>
    <w:rsid w:val="001855ED"/>
    <w:rsid w:val="001856C9"/>
    <w:rsid w:val="0018600B"/>
    <w:rsid w:val="00186B4D"/>
    <w:rsid w:val="00186D3C"/>
    <w:rsid w:val="00187CFC"/>
    <w:rsid w:val="00190011"/>
    <w:rsid w:val="0019002E"/>
    <w:rsid w:val="001901AD"/>
    <w:rsid w:val="0019021C"/>
    <w:rsid w:val="00190480"/>
    <w:rsid w:val="00190640"/>
    <w:rsid w:val="001906E2"/>
    <w:rsid w:val="00191A0D"/>
    <w:rsid w:val="00191B42"/>
    <w:rsid w:val="00191C18"/>
    <w:rsid w:val="00192ECD"/>
    <w:rsid w:val="00192F5C"/>
    <w:rsid w:val="00193009"/>
    <w:rsid w:val="001930F8"/>
    <w:rsid w:val="001932D2"/>
    <w:rsid w:val="001939C5"/>
    <w:rsid w:val="00194170"/>
    <w:rsid w:val="00194C7D"/>
    <w:rsid w:val="00194CE0"/>
    <w:rsid w:val="00194EC5"/>
    <w:rsid w:val="0019556D"/>
    <w:rsid w:val="00195788"/>
    <w:rsid w:val="001957D2"/>
    <w:rsid w:val="00196A04"/>
    <w:rsid w:val="00196F36"/>
    <w:rsid w:val="00197B43"/>
    <w:rsid w:val="001A1461"/>
    <w:rsid w:val="001A15B6"/>
    <w:rsid w:val="001A17B6"/>
    <w:rsid w:val="001A1C5A"/>
    <w:rsid w:val="001A2011"/>
    <w:rsid w:val="001A23DA"/>
    <w:rsid w:val="001A2575"/>
    <w:rsid w:val="001A2599"/>
    <w:rsid w:val="001A267B"/>
    <w:rsid w:val="001A3883"/>
    <w:rsid w:val="001A3E26"/>
    <w:rsid w:val="001A404A"/>
    <w:rsid w:val="001A435A"/>
    <w:rsid w:val="001A43C1"/>
    <w:rsid w:val="001A4DE5"/>
    <w:rsid w:val="001A58B9"/>
    <w:rsid w:val="001A61B5"/>
    <w:rsid w:val="001A6CEA"/>
    <w:rsid w:val="001A7A0D"/>
    <w:rsid w:val="001A7AAE"/>
    <w:rsid w:val="001B0299"/>
    <w:rsid w:val="001B07CB"/>
    <w:rsid w:val="001B08D8"/>
    <w:rsid w:val="001B1231"/>
    <w:rsid w:val="001B15AC"/>
    <w:rsid w:val="001B23EB"/>
    <w:rsid w:val="001B2D56"/>
    <w:rsid w:val="001B2E25"/>
    <w:rsid w:val="001B2FD6"/>
    <w:rsid w:val="001B32A1"/>
    <w:rsid w:val="001B3AEF"/>
    <w:rsid w:val="001B49BC"/>
    <w:rsid w:val="001B6B12"/>
    <w:rsid w:val="001B6B45"/>
    <w:rsid w:val="001B6CBB"/>
    <w:rsid w:val="001B7652"/>
    <w:rsid w:val="001B7B2F"/>
    <w:rsid w:val="001B7CF7"/>
    <w:rsid w:val="001C02D0"/>
    <w:rsid w:val="001C0506"/>
    <w:rsid w:val="001C0657"/>
    <w:rsid w:val="001C10AA"/>
    <w:rsid w:val="001C12DE"/>
    <w:rsid w:val="001C1556"/>
    <w:rsid w:val="001C1B87"/>
    <w:rsid w:val="001C2850"/>
    <w:rsid w:val="001C2BF1"/>
    <w:rsid w:val="001C38E1"/>
    <w:rsid w:val="001C3C25"/>
    <w:rsid w:val="001C5007"/>
    <w:rsid w:val="001C54FC"/>
    <w:rsid w:val="001C55F7"/>
    <w:rsid w:val="001C5A68"/>
    <w:rsid w:val="001C6314"/>
    <w:rsid w:val="001C7186"/>
    <w:rsid w:val="001C7B17"/>
    <w:rsid w:val="001D0201"/>
    <w:rsid w:val="001D041B"/>
    <w:rsid w:val="001D08B3"/>
    <w:rsid w:val="001D0D88"/>
    <w:rsid w:val="001D11A1"/>
    <w:rsid w:val="001D1492"/>
    <w:rsid w:val="001D1535"/>
    <w:rsid w:val="001D1FDD"/>
    <w:rsid w:val="001D24A7"/>
    <w:rsid w:val="001D2998"/>
    <w:rsid w:val="001D2C9F"/>
    <w:rsid w:val="001D2E64"/>
    <w:rsid w:val="001D306A"/>
    <w:rsid w:val="001D3174"/>
    <w:rsid w:val="001D360C"/>
    <w:rsid w:val="001D3742"/>
    <w:rsid w:val="001D3809"/>
    <w:rsid w:val="001D3C3C"/>
    <w:rsid w:val="001D41FE"/>
    <w:rsid w:val="001D498D"/>
    <w:rsid w:val="001D4B85"/>
    <w:rsid w:val="001D4CC1"/>
    <w:rsid w:val="001D52C2"/>
    <w:rsid w:val="001D5ABE"/>
    <w:rsid w:val="001D615B"/>
    <w:rsid w:val="001D68B9"/>
    <w:rsid w:val="001D6D0E"/>
    <w:rsid w:val="001D7527"/>
    <w:rsid w:val="001D776F"/>
    <w:rsid w:val="001D7892"/>
    <w:rsid w:val="001E0340"/>
    <w:rsid w:val="001E042B"/>
    <w:rsid w:val="001E08B8"/>
    <w:rsid w:val="001E0C56"/>
    <w:rsid w:val="001E1591"/>
    <w:rsid w:val="001E1C7F"/>
    <w:rsid w:val="001E2B9C"/>
    <w:rsid w:val="001E2F0E"/>
    <w:rsid w:val="001E3972"/>
    <w:rsid w:val="001E3D73"/>
    <w:rsid w:val="001E3D78"/>
    <w:rsid w:val="001E3E3E"/>
    <w:rsid w:val="001E3FC8"/>
    <w:rsid w:val="001E4560"/>
    <w:rsid w:val="001E4779"/>
    <w:rsid w:val="001E4B1D"/>
    <w:rsid w:val="001E61E7"/>
    <w:rsid w:val="001E747E"/>
    <w:rsid w:val="001F04D8"/>
    <w:rsid w:val="001F06FB"/>
    <w:rsid w:val="001F0703"/>
    <w:rsid w:val="001F073B"/>
    <w:rsid w:val="001F091A"/>
    <w:rsid w:val="001F1A73"/>
    <w:rsid w:val="001F2BE5"/>
    <w:rsid w:val="001F2D10"/>
    <w:rsid w:val="001F328D"/>
    <w:rsid w:val="001F36D0"/>
    <w:rsid w:val="001F3B03"/>
    <w:rsid w:val="001F3D17"/>
    <w:rsid w:val="001F3D40"/>
    <w:rsid w:val="001F4127"/>
    <w:rsid w:val="001F41C8"/>
    <w:rsid w:val="001F42A9"/>
    <w:rsid w:val="001F4392"/>
    <w:rsid w:val="001F49F1"/>
    <w:rsid w:val="001F5800"/>
    <w:rsid w:val="001F671C"/>
    <w:rsid w:val="001F6C2E"/>
    <w:rsid w:val="001F6E6F"/>
    <w:rsid w:val="001F6F9B"/>
    <w:rsid w:val="001F7037"/>
    <w:rsid w:val="001F7551"/>
    <w:rsid w:val="001F7FD7"/>
    <w:rsid w:val="00200079"/>
    <w:rsid w:val="002009DA"/>
    <w:rsid w:val="00200A6C"/>
    <w:rsid w:val="002014E5"/>
    <w:rsid w:val="00201A46"/>
    <w:rsid w:val="00201D69"/>
    <w:rsid w:val="0020310B"/>
    <w:rsid w:val="00203512"/>
    <w:rsid w:val="00203B1A"/>
    <w:rsid w:val="00203CDF"/>
    <w:rsid w:val="00203F8D"/>
    <w:rsid w:val="002041C1"/>
    <w:rsid w:val="00204BF4"/>
    <w:rsid w:val="00205133"/>
    <w:rsid w:val="002051C9"/>
    <w:rsid w:val="00205D83"/>
    <w:rsid w:val="002066E8"/>
    <w:rsid w:val="00206E48"/>
    <w:rsid w:val="002075A5"/>
    <w:rsid w:val="002075E2"/>
    <w:rsid w:val="002076EF"/>
    <w:rsid w:val="00207E42"/>
    <w:rsid w:val="00210013"/>
    <w:rsid w:val="00210025"/>
    <w:rsid w:val="00210290"/>
    <w:rsid w:val="002102C6"/>
    <w:rsid w:val="00211617"/>
    <w:rsid w:val="00211715"/>
    <w:rsid w:val="00211C7D"/>
    <w:rsid w:val="00211CF1"/>
    <w:rsid w:val="002128EC"/>
    <w:rsid w:val="002130B0"/>
    <w:rsid w:val="00213138"/>
    <w:rsid w:val="002137F8"/>
    <w:rsid w:val="00213875"/>
    <w:rsid w:val="00213A95"/>
    <w:rsid w:val="00213E40"/>
    <w:rsid w:val="00213E45"/>
    <w:rsid w:val="00213F55"/>
    <w:rsid w:val="002142FE"/>
    <w:rsid w:val="0021462C"/>
    <w:rsid w:val="00214B49"/>
    <w:rsid w:val="00214DAA"/>
    <w:rsid w:val="00214FB7"/>
    <w:rsid w:val="002155E3"/>
    <w:rsid w:val="00215E30"/>
    <w:rsid w:val="0021639F"/>
    <w:rsid w:val="0021660A"/>
    <w:rsid w:val="00217071"/>
    <w:rsid w:val="00217C43"/>
    <w:rsid w:val="00217E49"/>
    <w:rsid w:val="0022054A"/>
    <w:rsid w:val="002207EC"/>
    <w:rsid w:val="00220A07"/>
    <w:rsid w:val="00220F62"/>
    <w:rsid w:val="00220FC7"/>
    <w:rsid w:val="00221046"/>
    <w:rsid w:val="002225B1"/>
    <w:rsid w:val="00222831"/>
    <w:rsid w:val="00222D94"/>
    <w:rsid w:val="00223156"/>
    <w:rsid w:val="0022396D"/>
    <w:rsid w:val="0022398A"/>
    <w:rsid w:val="00224616"/>
    <w:rsid w:val="0022488C"/>
    <w:rsid w:val="002253AD"/>
    <w:rsid w:val="00225858"/>
    <w:rsid w:val="002263A8"/>
    <w:rsid w:val="00226929"/>
    <w:rsid w:val="00226B32"/>
    <w:rsid w:val="0022717D"/>
    <w:rsid w:val="00227662"/>
    <w:rsid w:val="00227A26"/>
    <w:rsid w:val="002300FC"/>
    <w:rsid w:val="0023015F"/>
    <w:rsid w:val="002302A0"/>
    <w:rsid w:val="00230A11"/>
    <w:rsid w:val="00230FB7"/>
    <w:rsid w:val="00231645"/>
    <w:rsid w:val="002318E6"/>
    <w:rsid w:val="0023199B"/>
    <w:rsid w:val="00231AD6"/>
    <w:rsid w:val="00231D10"/>
    <w:rsid w:val="002325EE"/>
    <w:rsid w:val="002328DB"/>
    <w:rsid w:val="002329EA"/>
    <w:rsid w:val="00232FAB"/>
    <w:rsid w:val="0023378E"/>
    <w:rsid w:val="0023389D"/>
    <w:rsid w:val="00233D6C"/>
    <w:rsid w:val="00233F61"/>
    <w:rsid w:val="002344CC"/>
    <w:rsid w:val="00234882"/>
    <w:rsid w:val="002353FD"/>
    <w:rsid w:val="00235466"/>
    <w:rsid w:val="0023547E"/>
    <w:rsid w:val="0023557F"/>
    <w:rsid w:val="00235D23"/>
    <w:rsid w:val="0023658C"/>
    <w:rsid w:val="00236C09"/>
    <w:rsid w:val="00236F66"/>
    <w:rsid w:val="002371DC"/>
    <w:rsid w:val="00237585"/>
    <w:rsid w:val="00237A80"/>
    <w:rsid w:val="00237D7F"/>
    <w:rsid w:val="00237DB2"/>
    <w:rsid w:val="002404A1"/>
    <w:rsid w:val="0024062D"/>
    <w:rsid w:val="0024095C"/>
    <w:rsid w:val="00240E6B"/>
    <w:rsid w:val="00241190"/>
    <w:rsid w:val="002411C6"/>
    <w:rsid w:val="002416C8"/>
    <w:rsid w:val="00242056"/>
    <w:rsid w:val="002421F2"/>
    <w:rsid w:val="00242326"/>
    <w:rsid w:val="00242DD5"/>
    <w:rsid w:val="00242F04"/>
    <w:rsid w:val="002438CC"/>
    <w:rsid w:val="0024393C"/>
    <w:rsid w:val="00243B40"/>
    <w:rsid w:val="00243C52"/>
    <w:rsid w:val="00243DF5"/>
    <w:rsid w:val="00244383"/>
    <w:rsid w:val="0024489E"/>
    <w:rsid w:val="00244CBA"/>
    <w:rsid w:val="002454BD"/>
    <w:rsid w:val="00245D69"/>
    <w:rsid w:val="0024688E"/>
    <w:rsid w:val="00246A53"/>
    <w:rsid w:val="00246BAC"/>
    <w:rsid w:val="00246E5B"/>
    <w:rsid w:val="00247213"/>
    <w:rsid w:val="002475A7"/>
    <w:rsid w:val="0024764D"/>
    <w:rsid w:val="002479A8"/>
    <w:rsid w:val="00250CBF"/>
    <w:rsid w:val="00250D07"/>
    <w:rsid w:val="00250E1D"/>
    <w:rsid w:val="002515BE"/>
    <w:rsid w:val="0025304D"/>
    <w:rsid w:val="002539AC"/>
    <w:rsid w:val="002539F2"/>
    <w:rsid w:val="002555E2"/>
    <w:rsid w:val="00256D29"/>
    <w:rsid w:val="00257236"/>
    <w:rsid w:val="002572CA"/>
    <w:rsid w:val="002578E4"/>
    <w:rsid w:val="002601A4"/>
    <w:rsid w:val="0026041D"/>
    <w:rsid w:val="00260442"/>
    <w:rsid w:val="00261E37"/>
    <w:rsid w:val="00262CAB"/>
    <w:rsid w:val="00262E48"/>
    <w:rsid w:val="00263665"/>
    <w:rsid w:val="00263D57"/>
    <w:rsid w:val="00263E72"/>
    <w:rsid w:val="0026411E"/>
    <w:rsid w:val="002644FE"/>
    <w:rsid w:val="0026555A"/>
    <w:rsid w:val="002668A7"/>
    <w:rsid w:val="00266B49"/>
    <w:rsid w:val="00267814"/>
    <w:rsid w:val="00267CD9"/>
    <w:rsid w:val="00267DF3"/>
    <w:rsid w:val="00270221"/>
    <w:rsid w:val="002704E9"/>
    <w:rsid w:val="00270CD7"/>
    <w:rsid w:val="00270D66"/>
    <w:rsid w:val="0027121B"/>
    <w:rsid w:val="00272B88"/>
    <w:rsid w:val="00272EB8"/>
    <w:rsid w:val="00273394"/>
    <w:rsid w:val="00273DD0"/>
    <w:rsid w:val="00273F56"/>
    <w:rsid w:val="00275788"/>
    <w:rsid w:val="002758F2"/>
    <w:rsid w:val="00275E88"/>
    <w:rsid w:val="002761CF"/>
    <w:rsid w:val="0027627C"/>
    <w:rsid w:val="00276360"/>
    <w:rsid w:val="002764FB"/>
    <w:rsid w:val="00276E8C"/>
    <w:rsid w:val="0027774A"/>
    <w:rsid w:val="00277EE0"/>
    <w:rsid w:val="002804EE"/>
    <w:rsid w:val="00281041"/>
    <w:rsid w:val="00281405"/>
    <w:rsid w:val="002814B1"/>
    <w:rsid w:val="002818B2"/>
    <w:rsid w:val="00281DCF"/>
    <w:rsid w:val="00281FA9"/>
    <w:rsid w:val="002823A7"/>
    <w:rsid w:val="00282579"/>
    <w:rsid w:val="002827D4"/>
    <w:rsid w:val="00282898"/>
    <w:rsid w:val="00282B2B"/>
    <w:rsid w:val="0028310B"/>
    <w:rsid w:val="002831E1"/>
    <w:rsid w:val="00283A22"/>
    <w:rsid w:val="00284248"/>
    <w:rsid w:val="00284A3C"/>
    <w:rsid w:val="0028512D"/>
    <w:rsid w:val="00285518"/>
    <w:rsid w:val="00285996"/>
    <w:rsid w:val="00286220"/>
    <w:rsid w:val="00286D82"/>
    <w:rsid w:val="00287EE0"/>
    <w:rsid w:val="002909BF"/>
    <w:rsid w:val="00290B84"/>
    <w:rsid w:val="0029175C"/>
    <w:rsid w:val="00291D73"/>
    <w:rsid w:val="00291F8C"/>
    <w:rsid w:val="002927DD"/>
    <w:rsid w:val="002929D0"/>
    <w:rsid w:val="0029387E"/>
    <w:rsid w:val="00293B38"/>
    <w:rsid w:val="00293BA1"/>
    <w:rsid w:val="0029510A"/>
    <w:rsid w:val="00295310"/>
    <w:rsid w:val="00295A54"/>
    <w:rsid w:val="00295F4D"/>
    <w:rsid w:val="0029602D"/>
    <w:rsid w:val="00296A14"/>
    <w:rsid w:val="00297256"/>
    <w:rsid w:val="002A0065"/>
    <w:rsid w:val="002A077B"/>
    <w:rsid w:val="002A0E19"/>
    <w:rsid w:val="002A1E4F"/>
    <w:rsid w:val="002A23A2"/>
    <w:rsid w:val="002A2579"/>
    <w:rsid w:val="002A2697"/>
    <w:rsid w:val="002A2B02"/>
    <w:rsid w:val="002A42C3"/>
    <w:rsid w:val="002A53D3"/>
    <w:rsid w:val="002A58AA"/>
    <w:rsid w:val="002A5F7C"/>
    <w:rsid w:val="002A60CC"/>
    <w:rsid w:val="002A67F1"/>
    <w:rsid w:val="002A76CE"/>
    <w:rsid w:val="002A7736"/>
    <w:rsid w:val="002A7C00"/>
    <w:rsid w:val="002B0411"/>
    <w:rsid w:val="002B055D"/>
    <w:rsid w:val="002B0A70"/>
    <w:rsid w:val="002B0FCA"/>
    <w:rsid w:val="002B1456"/>
    <w:rsid w:val="002B1559"/>
    <w:rsid w:val="002B16C1"/>
    <w:rsid w:val="002B1812"/>
    <w:rsid w:val="002B1A7F"/>
    <w:rsid w:val="002B2A1D"/>
    <w:rsid w:val="002B3EE0"/>
    <w:rsid w:val="002B4B3A"/>
    <w:rsid w:val="002B4FEF"/>
    <w:rsid w:val="002B5407"/>
    <w:rsid w:val="002B542C"/>
    <w:rsid w:val="002B55ED"/>
    <w:rsid w:val="002B6044"/>
    <w:rsid w:val="002B6419"/>
    <w:rsid w:val="002B6BF6"/>
    <w:rsid w:val="002B6F2D"/>
    <w:rsid w:val="002B71F9"/>
    <w:rsid w:val="002B747E"/>
    <w:rsid w:val="002B759F"/>
    <w:rsid w:val="002C0578"/>
    <w:rsid w:val="002C15C6"/>
    <w:rsid w:val="002C1C4D"/>
    <w:rsid w:val="002C2C97"/>
    <w:rsid w:val="002C2D87"/>
    <w:rsid w:val="002C2F08"/>
    <w:rsid w:val="002C3ED8"/>
    <w:rsid w:val="002C4112"/>
    <w:rsid w:val="002C4C00"/>
    <w:rsid w:val="002C572B"/>
    <w:rsid w:val="002C586A"/>
    <w:rsid w:val="002C5905"/>
    <w:rsid w:val="002C5E55"/>
    <w:rsid w:val="002C79E1"/>
    <w:rsid w:val="002C7A99"/>
    <w:rsid w:val="002C7E9F"/>
    <w:rsid w:val="002D07CD"/>
    <w:rsid w:val="002D0822"/>
    <w:rsid w:val="002D1193"/>
    <w:rsid w:val="002D1852"/>
    <w:rsid w:val="002D1ACE"/>
    <w:rsid w:val="002D1DC6"/>
    <w:rsid w:val="002D351C"/>
    <w:rsid w:val="002D380E"/>
    <w:rsid w:val="002D4D8E"/>
    <w:rsid w:val="002D524B"/>
    <w:rsid w:val="002D5455"/>
    <w:rsid w:val="002D5757"/>
    <w:rsid w:val="002D5D34"/>
    <w:rsid w:val="002D6129"/>
    <w:rsid w:val="002D6A1F"/>
    <w:rsid w:val="002D7171"/>
    <w:rsid w:val="002D72A4"/>
    <w:rsid w:val="002D7881"/>
    <w:rsid w:val="002D7960"/>
    <w:rsid w:val="002E028B"/>
    <w:rsid w:val="002E0F2B"/>
    <w:rsid w:val="002E19BE"/>
    <w:rsid w:val="002E26FB"/>
    <w:rsid w:val="002E2778"/>
    <w:rsid w:val="002E30CF"/>
    <w:rsid w:val="002E3ACA"/>
    <w:rsid w:val="002E3CC9"/>
    <w:rsid w:val="002E3F69"/>
    <w:rsid w:val="002E467A"/>
    <w:rsid w:val="002E4F4D"/>
    <w:rsid w:val="002E541C"/>
    <w:rsid w:val="002E5D3E"/>
    <w:rsid w:val="002E5F66"/>
    <w:rsid w:val="002E70DB"/>
    <w:rsid w:val="002E7802"/>
    <w:rsid w:val="002E78CA"/>
    <w:rsid w:val="002E7D46"/>
    <w:rsid w:val="002E7FB0"/>
    <w:rsid w:val="002F033A"/>
    <w:rsid w:val="002F048A"/>
    <w:rsid w:val="002F12A2"/>
    <w:rsid w:val="002F12B0"/>
    <w:rsid w:val="002F1743"/>
    <w:rsid w:val="002F1FCB"/>
    <w:rsid w:val="002F1FE4"/>
    <w:rsid w:val="002F22C0"/>
    <w:rsid w:val="002F29E0"/>
    <w:rsid w:val="002F3014"/>
    <w:rsid w:val="002F3099"/>
    <w:rsid w:val="002F3320"/>
    <w:rsid w:val="002F364A"/>
    <w:rsid w:val="002F39E8"/>
    <w:rsid w:val="002F3B98"/>
    <w:rsid w:val="002F4D49"/>
    <w:rsid w:val="002F53AA"/>
    <w:rsid w:val="002F567E"/>
    <w:rsid w:val="002F577B"/>
    <w:rsid w:val="002F588D"/>
    <w:rsid w:val="002F5F79"/>
    <w:rsid w:val="002F6C05"/>
    <w:rsid w:val="002F6DB7"/>
    <w:rsid w:val="002F6F8B"/>
    <w:rsid w:val="002F71C1"/>
    <w:rsid w:val="002F74C4"/>
    <w:rsid w:val="002F74F5"/>
    <w:rsid w:val="002F77D7"/>
    <w:rsid w:val="00300143"/>
    <w:rsid w:val="00300649"/>
    <w:rsid w:val="00300A53"/>
    <w:rsid w:val="00301228"/>
    <w:rsid w:val="00301EFE"/>
    <w:rsid w:val="00302014"/>
    <w:rsid w:val="0030261A"/>
    <w:rsid w:val="00302B96"/>
    <w:rsid w:val="00302BB9"/>
    <w:rsid w:val="00303385"/>
    <w:rsid w:val="003036D1"/>
    <w:rsid w:val="00303E45"/>
    <w:rsid w:val="00303F1C"/>
    <w:rsid w:val="0030472B"/>
    <w:rsid w:val="00304BB7"/>
    <w:rsid w:val="00306685"/>
    <w:rsid w:val="003101D7"/>
    <w:rsid w:val="00310564"/>
    <w:rsid w:val="003115D6"/>
    <w:rsid w:val="00311622"/>
    <w:rsid w:val="00311623"/>
    <w:rsid w:val="0031252E"/>
    <w:rsid w:val="00313009"/>
    <w:rsid w:val="0031372D"/>
    <w:rsid w:val="003137D8"/>
    <w:rsid w:val="00313EBB"/>
    <w:rsid w:val="00313FC3"/>
    <w:rsid w:val="003143FE"/>
    <w:rsid w:val="00314674"/>
    <w:rsid w:val="00315791"/>
    <w:rsid w:val="003164C3"/>
    <w:rsid w:val="00316B7A"/>
    <w:rsid w:val="003170DE"/>
    <w:rsid w:val="00317C69"/>
    <w:rsid w:val="003204C7"/>
    <w:rsid w:val="003209D4"/>
    <w:rsid w:val="00320A3C"/>
    <w:rsid w:val="00321090"/>
    <w:rsid w:val="003216AB"/>
    <w:rsid w:val="00321E50"/>
    <w:rsid w:val="00321EB9"/>
    <w:rsid w:val="0032261C"/>
    <w:rsid w:val="0032295E"/>
    <w:rsid w:val="00323234"/>
    <w:rsid w:val="0032329F"/>
    <w:rsid w:val="00323876"/>
    <w:rsid w:val="00323B0D"/>
    <w:rsid w:val="00323CAD"/>
    <w:rsid w:val="00324685"/>
    <w:rsid w:val="00324CEE"/>
    <w:rsid w:val="00324FE2"/>
    <w:rsid w:val="00325004"/>
    <w:rsid w:val="0032543F"/>
    <w:rsid w:val="00325589"/>
    <w:rsid w:val="003258F9"/>
    <w:rsid w:val="00325904"/>
    <w:rsid w:val="003264E2"/>
    <w:rsid w:val="0032662B"/>
    <w:rsid w:val="00326682"/>
    <w:rsid w:val="003272E0"/>
    <w:rsid w:val="00327401"/>
    <w:rsid w:val="00327729"/>
    <w:rsid w:val="00327D35"/>
    <w:rsid w:val="00330106"/>
    <w:rsid w:val="003303E6"/>
    <w:rsid w:val="00330485"/>
    <w:rsid w:val="00330551"/>
    <w:rsid w:val="00330A81"/>
    <w:rsid w:val="00330CAB"/>
    <w:rsid w:val="00330DEA"/>
    <w:rsid w:val="00331222"/>
    <w:rsid w:val="0033170D"/>
    <w:rsid w:val="003319E4"/>
    <w:rsid w:val="00332BCC"/>
    <w:rsid w:val="00333124"/>
    <w:rsid w:val="00333309"/>
    <w:rsid w:val="003337CA"/>
    <w:rsid w:val="00333943"/>
    <w:rsid w:val="0033445A"/>
    <w:rsid w:val="00334604"/>
    <w:rsid w:val="00334CC9"/>
    <w:rsid w:val="003350F6"/>
    <w:rsid w:val="003355DB"/>
    <w:rsid w:val="00335C98"/>
    <w:rsid w:val="0033653F"/>
    <w:rsid w:val="00336B6E"/>
    <w:rsid w:val="00337793"/>
    <w:rsid w:val="003379C9"/>
    <w:rsid w:val="00341E6F"/>
    <w:rsid w:val="00342365"/>
    <w:rsid w:val="00342648"/>
    <w:rsid w:val="0034289B"/>
    <w:rsid w:val="00342FA4"/>
    <w:rsid w:val="003433C9"/>
    <w:rsid w:val="003437E8"/>
    <w:rsid w:val="00343ED9"/>
    <w:rsid w:val="00344ACC"/>
    <w:rsid w:val="003450A1"/>
    <w:rsid w:val="003461BC"/>
    <w:rsid w:val="003466C0"/>
    <w:rsid w:val="00346742"/>
    <w:rsid w:val="00346AC2"/>
    <w:rsid w:val="00346D01"/>
    <w:rsid w:val="003479DC"/>
    <w:rsid w:val="00347A09"/>
    <w:rsid w:val="003501D8"/>
    <w:rsid w:val="0035054C"/>
    <w:rsid w:val="003506E5"/>
    <w:rsid w:val="0035142B"/>
    <w:rsid w:val="00352599"/>
    <w:rsid w:val="003526BD"/>
    <w:rsid w:val="00352815"/>
    <w:rsid w:val="00352C46"/>
    <w:rsid w:val="00353180"/>
    <w:rsid w:val="00353462"/>
    <w:rsid w:val="003536A2"/>
    <w:rsid w:val="00353821"/>
    <w:rsid w:val="00353E37"/>
    <w:rsid w:val="00354038"/>
    <w:rsid w:val="003551DC"/>
    <w:rsid w:val="0035583F"/>
    <w:rsid w:val="00355D0B"/>
    <w:rsid w:val="00355D6D"/>
    <w:rsid w:val="00356076"/>
    <w:rsid w:val="00356159"/>
    <w:rsid w:val="003563FD"/>
    <w:rsid w:val="00356722"/>
    <w:rsid w:val="00356A52"/>
    <w:rsid w:val="00356ADA"/>
    <w:rsid w:val="00356F83"/>
    <w:rsid w:val="003571CC"/>
    <w:rsid w:val="00357428"/>
    <w:rsid w:val="00360113"/>
    <w:rsid w:val="00361A53"/>
    <w:rsid w:val="00362193"/>
    <w:rsid w:val="00362E6F"/>
    <w:rsid w:val="00362FC1"/>
    <w:rsid w:val="00363659"/>
    <w:rsid w:val="003637BE"/>
    <w:rsid w:val="00363A07"/>
    <w:rsid w:val="00363D96"/>
    <w:rsid w:val="00364525"/>
    <w:rsid w:val="00365488"/>
    <w:rsid w:val="0036553E"/>
    <w:rsid w:val="00366253"/>
    <w:rsid w:val="00366E1B"/>
    <w:rsid w:val="00367745"/>
    <w:rsid w:val="00367B52"/>
    <w:rsid w:val="003706AE"/>
    <w:rsid w:val="00371953"/>
    <w:rsid w:val="00371B6B"/>
    <w:rsid w:val="003722E3"/>
    <w:rsid w:val="00373387"/>
    <w:rsid w:val="00373830"/>
    <w:rsid w:val="00373EE6"/>
    <w:rsid w:val="00374575"/>
    <w:rsid w:val="00374997"/>
    <w:rsid w:val="00374E38"/>
    <w:rsid w:val="003752A0"/>
    <w:rsid w:val="00375BD4"/>
    <w:rsid w:val="00375CF1"/>
    <w:rsid w:val="003761A6"/>
    <w:rsid w:val="0037620B"/>
    <w:rsid w:val="0037667B"/>
    <w:rsid w:val="00376720"/>
    <w:rsid w:val="003775C0"/>
    <w:rsid w:val="00377C1C"/>
    <w:rsid w:val="003802AE"/>
    <w:rsid w:val="00380AB7"/>
    <w:rsid w:val="00380CBF"/>
    <w:rsid w:val="00380D20"/>
    <w:rsid w:val="003811C5"/>
    <w:rsid w:val="00381D72"/>
    <w:rsid w:val="003821AB"/>
    <w:rsid w:val="003837FE"/>
    <w:rsid w:val="00383949"/>
    <w:rsid w:val="003842D1"/>
    <w:rsid w:val="0038479C"/>
    <w:rsid w:val="00385682"/>
    <w:rsid w:val="00385FEB"/>
    <w:rsid w:val="00386126"/>
    <w:rsid w:val="0038731A"/>
    <w:rsid w:val="003907A9"/>
    <w:rsid w:val="0039134C"/>
    <w:rsid w:val="0039134E"/>
    <w:rsid w:val="00391555"/>
    <w:rsid w:val="003916C6"/>
    <w:rsid w:val="003922EE"/>
    <w:rsid w:val="00392A77"/>
    <w:rsid w:val="00392C8E"/>
    <w:rsid w:val="00393356"/>
    <w:rsid w:val="003936EB"/>
    <w:rsid w:val="00393CFA"/>
    <w:rsid w:val="00393D56"/>
    <w:rsid w:val="003945FB"/>
    <w:rsid w:val="00395098"/>
    <w:rsid w:val="003951B7"/>
    <w:rsid w:val="003953C5"/>
    <w:rsid w:val="00395571"/>
    <w:rsid w:val="003964F6"/>
    <w:rsid w:val="003968D7"/>
    <w:rsid w:val="00396B5F"/>
    <w:rsid w:val="00396EDA"/>
    <w:rsid w:val="00396F44"/>
    <w:rsid w:val="00396FE5"/>
    <w:rsid w:val="003A05BD"/>
    <w:rsid w:val="003A0719"/>
    <w:rsid w:val="003A07E4"/>
    <w:rsid w:val="003A0BF9"/>
    <w:rsid w:val="003A0FC6"/>
    <w:rsid w:val="003A1096"/>
    <w:rsid w:val="003A152C"/>
    <w:rsid w:val="003A188D"/>
    <w:rsid w:val="003A1C0D"/>
    <w:rsid w:val="003A1D81"/>
    <w:rsid w:val="003A1F20"/>
    <w:rsid w:val="003A2269"/>
    <w:rsid w:val="003A29E0"/>
    <w:rsid w:val="003A2A02"/>
    <w:rsid w:val="003A331F"/>
    <w:rsid w:val="003A3334"/>
    <w:rsid w:val="003A33DA"/>
    <w:rsid w:val="003A40C2"/>
    <w:rsid w:val="003A456A"/>
    <w:rsid w:val="003A55E8"/>
    <w:rsid w:val="003A57AA"/>
    <w:rsid w:val="003A5E4A"/>
    <w:rsid w:val="003A635C"/>
    <w:rsid w:val="003A694E"/>
    <w:rsid w:val="003A6BA5"/>
    <w:rsid w:val="003A6CB7"/>
    <w:rsid w:val="003A736A"/>
    <w:rsid w:val="003A73BF"/>
    <w:rsid w:val="003A7DC9"/>
    <w:rsid w:val="003B0157"/>
    <w:rsid w:val="003B0680"/>
    <w:rsid w:val="003B0FAB"/>
    <w:rsid w:val="003B1352"/>
    <w:rsid w:val="003B169C"/>
    <w:rsid w:val="003B1A0B"/>
    <w:rsid w:val="003B1FF8"/>
    <w:rsid w:val="003B23C7"/>
    <w:rsid w:val="003B2566"/>
    <w:rsid w:val="003B2873"/>
    <w:rsid w:val="003B29DC"/>
    <w:rsid w:val="003B2A35"/>
    <w:rsid w:val="003B30A4"/>
    <w:rsid w:val="003B3214"/>
    <w:rsid w:val="003B321E"/>
    <w:rsid w:val="003B3620"/>
    <w:rsid w:val="003B3894"/>
    <w:rsid w:val="003B3A2D"/>
    <w:rsid w:val="003B464A"/>
    <w:rsid w:val="003B5B5C"/>
    <w:rsid w:val="003B5C69"/>
    <w:rsid w:val="003B6D31"/>
    <w:rsid w:val="003B6FBE"/>
    <w:rsid w:val="003B738B"/>
    <w:rsid w:val="003B799E"/>
    <w:rsid w:val="003C00AD"/>
    <w:rsid w:val="003C05FE"/>
    <w:rsid w:val="003C07DC"/>
    <w:rsid w:val="003C08E9"/>
    <w:rsid w:val="003C0A32"/>
    <w:rsid w:val="003C0D81"/>
    <w:rsid w:val="003C0D9C"/>
    <w:rsid w:val="003C0EAF"/>
    <w:rsid w:val="003C186D"/>
    <w:rsid w:val="003C2250"/>
    <w:rsid w:val="003C25CE"/>
    <w:rsid w:val="003C349A"/>
    <w:rsid w:val="003C3545"/>
    <w:rsid w:val="003C37D0"/>
    <w:rsid w:val="003C37DF"/>
    <w:rsid w:val="003C4294"/>
    <w:rsid w:val="003C4A7D"/>
    <w:rsid w:val="003C4F02"/>
    <w:rsid w:val="003C5BF8"/>
    <w:rsid w:val="003C5C11"/>
    <w:rsid w:val="003C6069"/>
    <w:rsid w:val="003C630E"/>
    <w:rsid w:val="003C67D9"/>
    <w:rsid w:val="003C6D9A"/>
    <w:rsid w:val="003C7052"/>
    <w:rsid w:val="003C78EA"/>
    <w:rsid w:val="003C7FC2"/>
    <w:rsid w:val="003D081A"/>
    <w:rsid w:val="003D0AD6"/>
    <w:rsid w:val="003D1583"/>
    <w:rsid w:val="003D166F"/>
    <w:rsid w:val="003D1B1F"/>
    <w:rsid w:val="003D2EBA"/>
    <w:rsid w:val="003D3D23"/>
    <w:rsid w:val="003D3DBC"/>
    <w:rsid w:val="003D3F2A"/>
    <w:rsid w:val="003D4777"/>
    <w:rsid w:val="003D4EEB"/>
    <w:rsid w:val="003D5667"/>
    <w:rsid w:val="003D59A0"/>
    <w:rsid w:val="003D59E6"/>
    <w:rsid w:val="003D5A8D"/>
    <w:rsid w:val="003D5D71"/>
    <w:rsid w:val="003D5F64"/>
    <w:rsid w:val="003D6627"/>
    <w:rsid w:val="003D6905"/>
    <w:rsid w:val="003D6956"/>
    <w:rsid w:val="003D6D9B"/>
    <w:rsid w:val="003D7494"/>
    <w:rsid w:val="003D779E"/>
    <w:rsid w:val="003D7B89"/>
    <w:rsid w:val="003E046F"/>
    <w:rsid w:val="003E0975"/>
    <w:rsid w:val="003E18B6"/>
    <w:rsid w:val="003E2C5F"/>
    <w:rsid w:val="003E2C99"/>
    <w:rsid w:val="003E2D3B"/>
    <w:rsid w:val="003E35A1"/>
    <w:rsid w:val="003E3C2F"/>
    <w:rsid w:val="003E3C53"/>
    <w:rsid w:val="003E3F8E"/>
    <w:rsid w:val="003E4976"/>
    <w:rsid w:val="003E4B11"/>
    <w:rsid w:val="003E4BFC"/>
    <w:rsid w:val="003E4ED0"/>
    <w:rsid w:val="003E6B6B"/>
    <w:rsid w:val="003E6FEC"/>
    <w:rsid w:val="003E7F1A"/>
    <w:rsid w:val="003F00C9"/>
    <w:rsid w:val="003F08AF"/>
    <w:rsid w:val="003F0CAD"/>
    <w:rsid w:val="003F0EF7"/>
    <w:rsid w:val="003F152F"/>
    <w:rsid w:val="003F22B7"/>
    <w:rsid w:val="003F2D2E"/>
    <w:rsid w:val="003F3162"/>
    <w:rsid w:val="003F3236"/>
    <w:rsid w:val="003F3318"/>
    <w:rsid w:val="003F4150"/>
    <w:rsid w:val="003F4437"/>
    <w:rsid w:val="003F4B56"/>
    <w:rsid w:val="003F548A"/>
    <w:rsid w:val="003F5671"/>
    <w:rsid w:val="003F56AC"/>
    <w:rsid w:val="003F5810"/>
    <w:rsid w:val="003F6399"/>
    <w:rsid w:val="003F6A07"/>
    <w:rsid w:val="003F76A8"/>
    <w:rsid w:val="003F76BD"/>
    <w:rsid w:val="003F78CE"/>
    <w:rsid w:val="003F7A37"/>
    <w:rsid w:val="004001FB"/>
    <w:rsid w:val="004002AF"/>
    <w:rsid w:val="00400451"/>
    <w:rsid w:val="00400575"/>
    <w:rsid w:val="00400BD3"/>
    <w:rsid w:val="00400E18"/>
    <w:rsid w:val="00400F43"/>
    <w:rsid w:val="00401678"/>
    <w:rsid w:val="004017AA"/>
    <w:rsid w:val="0040206D"/>
    <w:rsid w:val="004021BB"/>
    <w:rsid w:val="0040230C"/>
    <w:rsid w:val="0040248B"/>
    <w:rsid w:val="004026AE"/>
    <w:rsid w:val="00402D9E"/>
    <w:rsid w:val="0040304B"/>
    <w:rsid w:val="00403B93"/>
    <w:rsid w:val="00404035"/>
    <w:rsid w:val="00404903"/>
    <w:rsid w:val="00404BF6"/>
    <w:rsid w:val="00404F11"/>
    <w:rsid w:val="004050A9"/>
    <w:rsid w:val="004052BC"/>
    <w:rsid w:val="00405B33"/>
    <w:rsid w:val="00405F2D"/>
    <w:rsid w:val="00406C22"/>
    <w:rsid w:val="00406DC6"/>
    <w:rsid w:val="00407786"/>
    <w:rsid w:val="00407EBF"/>
    <w:rsid w:val="004111E2"/>
    <w:rsid w:val="00411863"/>
    <w:rsid w:val="004132D0"/>
    <w:rsid w:val="0041383B"/>
    <w:rsid w:val="00413895"/>
    <w:rsid w:val="00413DBF"/>
    <w:rsid w:val="004147D5"/>
    <w:rsid w:val="00415295"/>
    <w:rsid w:val="00415ECF"/>
    <w:rsid w:val="00415FDF"/>
    <w:rsid w:val="00416AC3"/>
    <w:rsid w:val="00416B48"/>
    <w:rsid w:val="00417C6F"/>
    <w:rsid w:val="00417F8E"/>
    <w:rsid w:val="004209C1"/>
    <w:rsid w:val="00420AA6"/>
    <w:rsid w:val="00420CC3"/>
    <w:rsid w:val="00420E37"/>
    <w:rsid w:val="00421048"/>
    <w:rsid w:val="00421339"/>
    <w:rsid w:val="00421B22"/>
    <w:rsid w:val="00421E44"/>
    <w:rsid w:val="00422239"/>
    <w:rsid w:val="004226B2"/>
    <w:rsid w:val="00422A74"/>
    <w:rsid w:val="00423361"/>
    <w:rsid w:val="0042357C"/>
    <w:rsid w:val="00424B1F"/>
    <w:rsid w:val="00424F69"/>
    <w:rsid w:val="0042507D"/>
    <w:rsid w:val="00425B23"/>
    <w:rsid w:val="00425E0A"/>
    <w:rsid w:val="004264CA"/>
    <w:rsid w:val="00426A26"/>
    <w:rsid w:val="00426B10"/>
    <w:rsid w:val="00426B44"/>
    <w:rsid w:val="004277DA"/>
    <w:rsid w:val="00427D3F"/>
    <w:rsid w:val="00430703"/>
    <w:rsid w:val="004312E9"/>
    <w:rsid w:val="004324EA"/>
    <w:rsid w:val="00432B87"/>
    <w:rsid w:val="00432E42"/>
    <w:rsid w:val="00433278"/>
    <w:rsid w:val="00433304"/>
    <w:rsid w:val="00433528"/>
    <w:rsid w:val="004336BD"/>
    <w:rsid w:val="004337CB"/>
    <w:rsid w:val="004348FD"/>
    <w:rsid w:val="00434E84"/>
    <w:rsid w:val="00435886"/>
    <w:rsid w:val="00435BB3"/>
    <w:rsid w:val="00435F29"/>
    <w:rsid w:val="00436177"/>
    <w:rsid w:val="00437475"/>
    <w:rsid w:val="00437642"/>
    <w:rsid w:val="0043790D"/>
    <w:rsid w:val="00437B15"/>
    <w:rsid w:val="00437DA4"/>
    <w:rsid w:val="00437EAA"/>
    <w:rsid w:val="00440095"/>
    <w:rsid w:val="00440B64"/>
    <w:rsid w:val="00440FDB"/>
    <w:rsid w:val="00441085"/>
    <w:rsid w:val="004417E1"/>
    <w:rsid w:val="00441A18"/>
    <w:rsid w:val="00441A9D"/>
    <w:rsid w:val="00442F4F"/>
    <w:rsid w:val="00443C85"/>
    <w:rsid w:val="00443D7B"/>
    <w:rsid w:val="0044485E"/>
    <w:rsid w:val="004448EE"/>
    <w:rsid w:val="004453F0"/>
    <w:rsid w:val="00446421"/>
    <w:rsid w:val="00446FF1"/>
    <w:rsid w:val="004470B5"/>
    <w:rsid w:val="00447C09"/>
    <w:rsid w:val="00447C0F"/>
    <w:rsid w:val="00447D5A"/>
    <w:rsid w:val="00447EBB"/>
    <w:rsid w:val="00450464"/>
    <w:rsid w:val="00451138"/>
    <w:rsid w:val="00452319"/>
    <w:rsid w:val="0045281B"/>
    <w:rsid w:val="004534B8"/>
    <w:rsid w:val="00453F56"/>
    <w:rsid w:val="0045469F"/>
    <w:rsid w:val="00456744"/>
    <w:rsid w:val="00460299"/>
    <w:rsid w:val="0046042F"/>
    <w:rsid w:val="00461426"/>
    <w:rsid w:val="0046262D"/>
    <w:rsid w:val="00462F1D"/>
    <w:rsid w:val="00462F8A"/>
    <w:rsid w:val="004631CC"/>
    <w:rsid w:val="004635DB"/>
    <w:rsid w:val="00463961"/>
    <w:rsid w:val="00463DA8"/>
    <w:rsid w:val="00465052"/>
    <w:rsid w:val="004657DF"/>
    <w:rsid w:val="004661AD"/>
    <w:rsid w:val="00466313"/>
    <w:rsid w:val="00466340"/>
    <w:rsid w:val="00466512"/>
    <w:rsid w:val="004665BC"/>
    <w:rsid w:val="00466869"/>
    <w:rsid w:val="004668D4"/>
    <w:rsid w:val="00466A05"/>
    <w:rsid w:val="00466B44"/>
    <w:rsid w:val="0046743E"/>
    <w:rsid w:val="004678ED"/>
    <w:rsid w:val="00467C3B"/>
    <w:rsid w:val="00470220"/>
    <w:rsid w:val="004702E0"/>
    <w:rsid w:val="004703C0"/>
    <w:rsid w:val="004706D8"/>
    <w:rsid w:val="00470773"/>
    <w:rsid w:val="00470A5E"/>
    <w:rsid w:val="00471115"/>
    <w:rsid w:val="00471325"/>
    <w:rsid w:val="004719DE"/>
    <w:rsid w:val="00471BB7"/>
    <w:rsid w:val="00471E51"/>
    <w:rsid w:val="004724C6"/>
    <w:rsid w:val="00472C25"/>
    <w:rsid w:val="004738B9"/>
    <w:rsid w:val="00473E09"/>
    <w:rsid w:val="0047452B"/>
    <w:rsid w:val="004747DA"/>
    <w:rsid w:val="00475340"/>
    <w:rsid w:val="0047540B"/>
    <w:rsid w:val="0047542B"/>
    <w:rsid w:val="004754C8"/>
    <w:rsid w:val="004765AD"/>
    <w:rsid w:val="004765BA"/>
    <w:rsid w:val="00476B63"/>
    <w:rsid w:val="00480A65"/>
    <w:rsid w:val="00481332"/>
    <w:rsid w:val="0048224D"/>
    <w:rsid w:val="004822F4"/>
    <w:rsid w:val="004825BF"/>
    <w:rsid w:val="00482646"/>
    <w:rsid w:val="00482B4E"/>
    <w:rsid w:val="004854D6"/>
    <w:rsid w:val="00485F7F"/>
    <w:rsid w:val="0048706E"/>
    <w:rsid w:val="00487281"/>
    <w:rsid w:val="00491544"/>
    <w:rsid w:val="00491610"/>
    <w:rsid w:val="00492103"/>
    <w:rsid w:val="0049227E"/>
    <w:rsid w:val="004925D0"/>
    <w:rsid w:val="00493058"/>
    <w:rsid w:val="004934A2"/>
    <w:rsid w:val="00493546"/>
    <w:rsid w:val="004937ED"/>
    <w:rsid w:val="00493AB4"/>
    <w:rsid w:val="00493ABB"/>
    <w:rsid w:val="00493F60"/>
    <w:rsid w:val="00493F6F"/>
    <w:rsid w:val="00493FD2"/>
    <w:rsid w:val="0049431E"/>
    <w:rsid w:val="00494392"/>
    <w:rsid w:val="0049448D"/>
    <w:rsid w:val="00494745"/>
    <w:rsid w:val="00494D25"/>
    <w:rsid w:val="0049548D"/>
    <w:rsid w:val="00495604"/>
    <w:rsid w:val="004957AE"/>
    <w:rsid w:val="00495B50"/>
    <w:rsid w:val="00495EC6"/>
    <w:rsid w:val="004960F1"/>
    <w:rsid w:val="00496B0D"/>
    <w:rsid w:val="004971F1"/>
    <w:rsid w:val="004972A6"/>
    <w:rsid w:val="004973B3"/>
    <w:rsid w:val="0049791B"/>
    <w:rsid w:val="00497C93"/>
    <w:rsid w:val="004A005A"/>
    <w:rsid w:val="004A0838"/>
    <w:rsid w:val="004A11CB"/>
    <w:rsid w:val="004A1BE3"/>
    <w:rsid w:val="004A1E22"/>
    <w:rsid w:val="004A2963"/>
    <w:rsid w:val="004A2C8F"/>
    <w:rsid w:val="004A2FF5"/>
    <w:rsid w:val="004A33AB"/>
    <w:rsid w:val="004A3539"/>
    <w:rsid w:val="004A3759"/>
    <w:rsid w:val="004A49B6"/>
    <w:rsid w:val="004A49E2"/>
    <w:rsid w:val="004A5648"/>
    <w:rsid w:val="004A5A07"/>
    <w:rsid w:val="004A5CB8"/>
    <w:rsid w:val="004A5D3F"/>
    <w:rsid w:val="004A5D54"/>
    <w:rsid w:val="004A6188"/>
    <w:rsid w:val="004A63AA"/>
    <w:rsid w:val="004A669F"/>
    <w:rsid w:val="004A7156"/>
    <w:rsid w:val="004A71AF"/>
    <w:rsid w:val="004A75DE"/>
    <w:rsid w:val="004B04AE"/>
    <w:rsid w:val="004B1817"/>
    <w:rsid w:val="004B1AC3"/>
    <w:rsid w:val="004B1EFE"/>
    <w:rsid w:val="004B2243"/>
    <w:rsid w:val="004B2463"/>
    <w:rsid w:val="004B2BDB"/>
    <w:rsid w:val="004B2C38"/>
    <w:rsid w:val="004B3B32"/>
    <w:rsid w:val="004B3CBF"/>
    <w:rsid w:val="004B3E75"/>
    <w:rsid w:val="004B415E"/>
    <w:rsid w:val="004B42AD"/>
    <w:rsid w:val="004B4854"/>
    <w:rsid w:val="004B499D"/>
    <w:rsid w:val="004B4ADF"/>
    <w:rsid w:val="004B5038"/>
    <w:rsid w:val="004B533D"/>
    <w:rsid w:val="004B5954"/>
    <w:rsid w:val="004B5D17"/>
    <w:rsid w:val="004B5F1A"/>
    <w:rsid w:val="004B63F8"/>
    <w:rsid w:val="004B6425"/>
    <w:rsid w:val="004B68D3"/>
    <w:rsid w:val="004B6F24"/>
    <w:rsid w:val="004B71C5"/>
    <w:rsid w:val="004B7361"/>
    <w:rsid w:val="004B787C"/>
    <w:rsid w:val="004B78B6"/>
    <w:rsid w:val="004B7BB1"/>
    <w:rsid w:val="004B7BEC"/>
    <w:rsid w:val="004B7C1D"/>
    <w:rsid w:val="004B7C46"/>
    <w:rsid w:val="004C0578"/>
    <w:rsid w:val="004C05B8"/>
    <w:rsid w:val="004C061B"/>
    <w:rsid w:val="004C0C48"/>
    <w:rsid w:val="004C1FA9"/>
    <w:rsid w:val="004C2064"/>
    <w:rsid w:val="004C210E"/>
    <w:rsid w:val="004C2865"/>
    <w:rsid w:val="004C40B0"/>
    <w:rsid w:val="004C4BCA"/>
    <w:rsid w:val="004C4E26"/>
    <w:rsid w:val="004C50E9"/>
    <w:rsid w:val="004C5BAF"/>
    <w:rsid w:val="004C60F5"/>
    <w:rsid w:val="004C6101"/>
    <w:rsid w:val="004C67DA"/>
    <w:rsid w:val="004C6EF1"/>
    <w:rsid w:val="004C70DD"/>
    <w:rsid w:val="004C71EA"/>
    <w:rsid w:val="004C7393"/>
    <w:rsid w:val="004C762F"/>
    <w:rsid w:val="004D06DE"/>
    <w:rsid w:val="004D1853"/>
    <w:rsid w:val="004D29CE"/>
    <w:rsid w:val="004D2A99"/>
    <w:rsid w:val="004D2C85"/>
    <w:rsid w:val="004D2E0D"/>
    <w:rsid w:val="004D3734"/>
    <w:rsid w:val="004D4C8B"/>
    <w:rsid w:val="004D4F6E"/>
    <w:rsid w:val="004D506D"/>
    <w:rsid w:val="004D50B8"/>
    <w:rsid w:val="004D59EB"/>
    <w:rsid w:val="004D5C82"/>
    <w:rsid w:val="004D606E"/>
    <w:rsid w:val="004D6592"/>
    <w:rsid w:val="004D7A5D"/>
    <w:rsid w:val="004D7C13"/>
    <w:rsid w:val="004E005E"/>
    <w:rsid w:val="004E0067"/>
    <w:rsid w:val="004E00EA"/>
    <w:rsid w:val="004E04BB"/>
    <w:rsid w:val="004E1054"/>
    <w:rsid w:val="004E2012"/>
    <w:rsid w:val="004E23F8"/>
    <w:rsid w:val="004E2407"/>
    <w:rsid w:val="004E24D0"/>
    <w:rsid w:val="004E2A92"/>
    <w:rsid w:val="004E34EA"/>
    <w:rsid w:val="004E357D"/>
    <w:rsid w:val="004E385A"/>
    <w:rsid w:val="004E3EFB"/>
    <w:rsid w:val="004E3F85"/>
    <w:rsid w:val="004E46D2"/>
    <w:rsid w:val="004E54EA"/>
    <w:rsid w:val="004E5EEE"/>
    <w:rsid w:val="004E6565"/>
    <w:rsid w:val="004E69C2"/>
    <w:rsid w:val="004E735E"/>
    <w:rsid w:val="004E7874"/>
    <w:rsid w:val="004F04B0"/>
    <w:rsid w:val="004F0F08"/>
    <w:rsid w:val="004F0FA5"/>
    <w:rsid w:val="004F0FFC"/>
    <w:rsid w:val="004F129B"/>
    <w:rsid w:val="004F1450"/>
    <w:rsid w:val="004F1A72"/>
    <w:rsid w:val="004F1D25"/>
    <w:rsid w:val="004F3400"/>
    <w:rsid w:val="004F3947"/>
    <w:rsid w:val="004F3C27"/>
    <w:rsid w:val="004F41A3"/>
    <w:rsid w:val="004F45E3"/>
    <w:rsid w:val="004F464B"/>
    <w:rsid w:val="004F49F7"/>
    <w:rsid w:val="004F4A73"/>
    <w:rsid w:val="004F5216"/>
    <w:rsid w:val="004F529B"/>
    <w:rsid w:val="004F538D"/>
    <w:rsid w:val="004F54EB"/>
    <w:rsid w:val="004F56F7"/>
    <w:rsid w:val="004F5EAE"/>
    <w:rsid w:val="004F5ECC"/>
    <w:rsid w:val="004F6E02"/>
    <w:rsid w:val="004F6F38"/>
    <w:rsid w:val="004F7408"/>
    <w:rsid w:val="004F7568"/>
    <w:rsid w:val="00500CE0"/>
    <w:rsid w:val="00501CD8"/>
    <w:rsid w:val="00502477"/>
    <w:rsid w:val="00502785"/>
    <w:rsid w:val="005027DD"/>
    <w:rsid w:val="00502C3B"/>
    <w:rsid w:val="005035BA"/>
    <w:rsid w:val="0050388D"/>
    <w:rsid w:val="0050397C"/>
    <w:rsid w:val="00503F41"/>
    <w:rsid w:val="005045EC"/>
    <w:rsid w:val="005049F1"/>
    <w:rsid w:val="00504C83"/>
    <w:rsid w:val="00505172"/>
    <w:rsid w:val="0050601E"/>
    <w:rsid w:val="00506903"/>
    <w:rsid w:val="00506FAC"/>
    <w:rsid w:val="005110EE"/>
    <w:rsid w:val="005111CB"/>
    <w:rsid w:val="005116BB"/>
    <w:rsid w:val="00511C8B"/>
    <w:rsid w:val="00511ECC"/>
    <w:rsid w:val="00511F91"/>
    <w:rsid w:val="00511F9C"/>
    <w:rsid w:val="005120E0"/>
    <w:rsid w:val="00512667"/>
    <w:rsid w:val="00512793"/>
    <w:rsid w:val="0051304B"/>
    <w:rsid w:val="00513267"/>
    <w:rsid w:val="00513729"/>
    <w:rsid w:val="005141E3"/>
    <w:rsid w:val="005144CA"/>
    <w:rsid w:val="0051465D"/>
    <w:rsid w:val="00514C91"/>
    <w:rsid w:val="00515025"/>
    <w:rsid w:val="005154EF"/>
    <w:rsid w:val="005155AD"/>
    <w:rsid w:val="005157F7"/>
    <w:rsid w:val="00515C8D"/>
    <w:rsid w:val="00515C9A"/>
    <w:rsid w:val="00516F0E"/>
    <w:rsid w:val="00517490"/>
    <w:rsid w:val="005177B7"/>
    <w:rsid w:val="00517E21"/>
    <w:rsid w:val="0052088F"/>
    <w:rsid w:val="00520C7C"/>
    <w:rsid w:val="005212CA"/>
    <w:rsid w:val="005214F0"/>
    <w:rsid w:val="00521CA6"/>
    <w:rsid w:val="00521D74"/>
    <w:rsid w:val="00521F83"/>
    <w:rsid w:val="005224E4"/>
    <w:rsid w:val="00522D08"/>
    <w:rsid w:val="00522D6C"/>
    <w:rsid w:val="00523033"/>
    <w:rsid w:val="00524420"/>
    <w:rsid w:val="0052479A"/>
    <w:rsid w:val="00524EFD"/>
    <w:rsid w:val="00525088"/>
    <w:rsid w:val="005251A0"/>
    <w:rsid w:val="005257C3"/>
    <w:rsid w:val="00526679"/>
    <w:rsid w:val="005268C5"/>
    <w:rsid w:val="00527134"/>
    <w:rsid w:val="00527633"/>
    <w:rsid w:val="00527AAA"/>
    <w:rsid w:val="00527B82"/>
    <w:rsid w:val="00527F07"/>
    <w:rsid w:val="0053011D"/>
    <w:rsid w:val="0053027A"/>
    <w:rsid w:val="005304DE"/>
    <w:rsid w:val="00530CC5"/>
    <w:rsid w:val="00530E0B"/>
    <w:rsid w:val="00531316"/>
    <w:rsid w:val="00531E51"/>
    <w:rsid w:val="0053488B"/>
    <w:rsid w:val="00534940"/>
    <w:rsid w:val="00534E20"/>
    <w:rsid w:val="0053509C"/>
    <w:rsid w:val="00535228"/>
    <w:rsid w:val="005363D2"/>
    <w:rsid w:val="00537357"/>
    <w:rsid w:val="00537AD1"/>
    <w:rsid w:val="005405AC"/>
    <w:rsid w:val="00540D72"/>
    <w:rsid w:val="00540EB6"/>
    <w:rsid w:val="00541851"/>
    <w:rsid w:val="00542228"/>
    <w:rsid w:val="00542C3F"/>
    <w:rsid w:val="00542E4E"/>
    <w:rsid w:val="0054325B"/>
    <w:rsid w:val="00543EE3"/>
    <w:rsid w:val="005440B5"/>
    <w:rsid w:val="0054429E"/>
    <w:rsid w:val="005444B0"/>
    <w:rsid w:val="005457AE"/>
    <w:rsid w:val="00546136"/>
    <w:rsid w:val="005469B7"/>
    <w:rsid w:val="00546C53"/>
    <w:rsid w:val="00547376"/>
    <w:rsid w:val="0054754E"/>
    <w:rsid w:val="005479B5"/>
    <w:rsid w:val="00547E4C"/>
    <w:rsid w:val="00550426"/>
    <w:rsid w:val="00550C86"/>
    <w:rsid w:val="00550D86"/>
    <w:rsid w:val="00550E1C"/>
    <w:rsid w:val="0055166C"/>
    <w:rsid w:val="005517B7"/>
    <w:rsid w:val="00552097"/>
    <w:rsid w:val="00552E6A"/>
    <w:rsid w:val="00553128"/>
    <w:rsid w:val="00553930"/>
    <w:rsid w:val="0055442B"/>
    <w:rsid w:val="00554DEB"/>
    <w:rsid w:val="00555D11"/>
    <w:rsid w:val="00555D97"/>
    <w:rsid w:val="00556018"/>
    <w:rsid w:val="0055661C"/>
    <w:rsid w:val="00556677"/>
    <w:rsid w:val="00556EE8"/>
    <w:rsid w:val="00556FC6"/>
    <w:rsid w:val="00556FF2"/>
    <w:rsid w:val="005579E2"/>
    <w:rsid w:val="00560471"/>
    <w:rsid w:val="00560526"/>
    <w:rsid w:val="00560C17"/>
    <w:rsid w:val="00560C36"/>
    <w:rsid w:val="0056220E"/>
    <w:rsid w:val="00562C9D"/>
    <w:rsid w:val="00562D38"/>
    <w:rsid w:val="005634EA"/>
    <w:rsid w:val="00563FE0"/>
    <w:rsid w:val="0056468D"/>
    <w:rsid w:val="00565DFF"/>
    <w:rsid w:val="005660CE"/>
    <w:rsid w:val="005660E4"/>
    <w:rsid w:val="00566672"/>
    <w:rsid w:val="005670FD"/>
    <w:rsid w:val="00567628"/>
    <w:rsid w:val="00567911"/>
    <w:rsid w:val="00567F47"/>
    <w:rsid w:val="00570378"/>
    <w:rsid w:val="00570DBA"/>
    <w:rsid w:val="00570F35"/>
    <w:rsid w:val="0057180B"/>
    <w:rsid w:val="00571F2C"/>
    <w:rsid w:val="00572AB9"/>
    <w:rsid w:val="00573A63"/>
    <w:rsid w:val="00574560"/>
    <w:rsid w:val="00574AE5"/>
    <w:rsid w:val="00574DD8"/>
    <w:rsid w:val="005767E1"/>
    <w:rsid w:val="00576CA8"/>
    <w:rsid w:val="00576D6F"/>
    <w:rsid w:val="00576E4E"/>
    <w:rsid w:val="0057719F"/>
    <w:rsid w:val="00577F41"/>
    <w:rsid w:val="00577FB2"/>
    <w:rsid w:val="00577FC4"/>
    <w:rsid w:val="00580456"/>
    <w:rsid w:val="00580B24"/>
    <w:rsid w:val="00581963"/>
    <w:rsid w:val="00581A0B"/>
    <w:rsid w:val="00581ACB"/>
    <w:rsid w:val="00581D0B"/>
    <w:rsid w:val="00581D44"/>
    <w:rsid w:val="005827A7"/>
    <w:rsid w:val="00582AE2"/>
    <w:rsid w:val="00583BE0"/>
    <w:rsid w:val="005846A0"/>
    <w:rsid w:val="005851E3"/>
    <w:rsid w:val="00585315"/>
    <w:rsid w:val="005855FB"/>
    <w:rsid w:val="00585CAB"/>
    <w:rsid w:val="00585F41"/>
    <w:rsid w:val="0058676F"/>
    <w:rsid w:val="005873D0"/>
    <w:rsid w:val="0058740F"/>
    <w:rsid w:val="0058756C"/>
    <w:rsid w:val="00587640"/>
    <w:rsid w:val="00587E9B"/>
    <w:rsid w:val="00590383"/>
    <w:rsid w:val="0059078A"/>
    <w:rsid w:val="0059153E"/>
    <w:rsid w:val="00592087"/>
    <w:rsid w:val="00592223"/>
    <w:rsid w:val="0059222A"/>
    <w:rsid w:val="00592629"/>
    <w:rsid w:val="00592915"/>
    <w:rsid w:val="0059331F"/>
    <w:rsid w:val="00593AEA"/>
    <w:rsid w:val="005940C6"/>
    <w:rsid w:val="00594EAE"/>
    <w:rsid w:val="00595367"/>
    <w:rsid w:val="0059554D"/>
    <w:rsid w:val="00595F0F"/>
    <w:rsid w:val="00595F2D"/>
    <w:rsid w:val="00596481"/>
    <w:rsid w:val="00596598"/>
    <w:rsid w:val="00596B78"/>
    <w:rsid w:val="00596E78"/>
    <w:rsid w:val="00597529"/>
    <w:rsid w:val="0059752B"/>
    <w:rsid w:val="005977AC"/>
    <w:rsid w:val="00597BA6"/>
    <w:rsid w:val="005A0318"/>
    <w:rsid w:val="005A0835"/>
    <w:rsid w:val="005A0A90"/>
    <w:rsid w:val="005A0DE7"/>
    <w:rsid w:val="005A0FA3"/>
    <w:rsid w:val="005A13E5"/>
    <w:rsid w:val="005A1403"/>
    <w:rsid w:val="005A17DB"/>
    <w:rsid w:val="005A1887"/>
    <w:rsid w:val="005A1DA2"/>
    <w:rsid w:val="005A21DE"/>
    <w:rsid w:val="005A22BE"/>
    <w:rsid w:val="005A2C4B"/>
    <w:rsid w:val="005A3021"/>
    <w:rsid w:val="005A31C0"/>
    <w:rsid w:val="005A3318"/>
    <w:rsid w:val="005A3847"/>
    <w:rsid w:val="005A3BA2"/>
    <w:rsid w:val="005A3C3A"/>
    <w:rsid w:val="005A4878"/>
    <w:rsid w:val="005A4CF8"/>
    <w:rsid w:val="005A543C"/>
    <w:rsid w:val="005A583A"/>
    <w:rsid w:val="005A5D6F"/>
    <w:rsid w:val="005A733A"/>
    <w:rsid w:val="005A7B9F"/>
    <w:rsid w:val="005A7C2F"/>
    <w:rsid w:val="005A7D77"/>
    <w:rsid w:val="005B004A"/>
    <w:rsid w:val="005B0272"/>
    <w:rsid w:val="005B076C"/>
    <w:rsid w:val="005B09BE"/>
    <w:rsid w:val="005B0C86"/>
    <w:rsid w:val="005B10A0"/>
    <w:rsid w:val="005B1592"/>
    <w:rsid w:val="005B1B0B"/>
    <w:rsid w:val="005B1F43"/>
    <w:rsid w:val="005B2297"/>
    <w:rsid w:val="005B265B"/>
    <w:rsid w:val="005B29A3"/>
    <w:rsid w:val="005B29DB"/>
    <w:rsid w:val="005B3177"/>
    <w:rsid w:val="005B336F"/>
    <w:rsid w:val="005B3B96"/>
    <w:rsid w:val="005B5285"/>
    <w:rsid w:val="005B52FD"/>
    <w:rsid w:val="005B56C3"/>
    <w:rsid w:val="005B5BED"/>
    <w:rsid w:val="005B6C31"/>
    <w:rsid w:val="005B6F39"/>
    <w:rsid w:val="005B7087"/>
    <w:rsid w:val="005B754D"/>
    <w:rsid w:val="005B75CF"/>
    <w:rsid w:val="005B7A03"/>
    <w:rsid w:val="005B7C2D"/>
    <w:rsid w:val="005B7D1D"/>
    <w:rsid w:val="005C07D0"/>
    <w:rsid w:val="005C0E85"/>
    <w:rsid w:val="005C0EC8"/>
    <w:rsid w:val="005C0F09"/>
    <w:rsid w:val="005C1159"/>
    <w:rsid w:val="005C25FC"/>
    <w:rsid w:val="005C2756"/>
    <w:rsid w:val="005C2800"/>
    <w:rsid w:val="005C2DAD"/>
    <w:rsid w:val="005C2DE5"/>
    <w:rsid w:val="005C3237"/>
    <w:rsid w:val="005C3CF9"/>
    <w:rsid w:val="005C47A2"/>
    <w:rsid w:val="005C5737"/>
    <w:rsid w:val="005C5B63"/>
    <w:rsid w:val="005C67AC"/>
    <w:rsid w:val="005C6CA7"/>
    <w:rsid w:val="005C6E3F"/>
    <w:rsid w:val="005C7456"/>
    <w:rsid w:val="005C7601"/>
    <w:rsid w:val="005C7A7D"/>
    <w:rsid w:val="005C7D2B"/>
    <w:rsid w:val="005D0E9A"/>
    <w:rsid w:val="005D1B0F"/>
    <w:rsid w:val="005D2059"/>
    <w:rsid w:val="005D2164"/>
    <w:rsid w:val="005D22DE"/>
    <w:rsid w:val="005D25FE"/>
    <w:rsid w:val="005D2B77"/>
    <w:rsid w:val="005D2DF8"/>
    <w:rsid w:val="005D35A7"/>
    <w:rsid w:val="005D421F"/>
    <w:rsid w:val="005D4A88"/>
    <w:rsid w:val="005D4DC8"/>
    <w:rsid w:val="005D5E23"/>
    <w:rsid w:val="005D617B"/>
    <w:rsid w:val="005D735F"/>
    <w:rsid w:val="005D79EC"/>
    <w:rsid w:val="005D7DEF"/>
    <w:rsid w:val="005D7E80"/>
    <w:rsid w:val="005E073D"/>
    <w:rsid w:val="005E1588"/>
    <w:rsid w:val="005E1E9B"/>
    <w:rsid w:val="005E2155"/>
    <w:rsid w:val="005E280B"/>
    <w:rsid w:val="005E2D2A"/>
    <w:rsid w:val="005E3285"/>
    <w:rsid w:val="005E36DD"/>
    <w:rsid w:val="005E395A"/>
    <w:rsid w:val="005E4C97"/>
    <w:rsid w:val="005E51CB"/>
    <w:rsid w:val="005E52FD"/>
    <w:rsid w:val="005E5947"/>
    <w:rsid w:val="005E5D3E"/>
    <w:rsid w:val="005E6128"/>
    <w:rsid w:val="005E6EBD"/>
    <w:rsid w:val="005E73BE"/>
    <w:rsid w:val="005E75CA"/>
    <w:rsid w:val="005E7738"/>
    <w:rsid w:val="005E7B2B"/>
    <w:rsid w:val="005E7B82"/>
    <w:rsid w:val="005E7BB9"/>
    <w:rsid w:val="005F0F8F"/>
    <w:rsid w:val="005F168B"/>
    <w:rsid w:val="005F1FE7"/>
    <w:rsid w:val="005F21F8"/>
    <w:rsid w:val="005F2345"/>
    <w:rsid w:val="005F249C"/>
    <w:rsid w:val="005F278A"/>
    <w:rsid w:val="005F379E"/>
    <w:rsid w:val="005F3D82"/>
    <w:rsid w:val="005F3DB7"/>
    <w:rsid w:val="005F423F"/>
    <w:rsid w:val="005F4764"/>
    <w:rsid w:val="005F47FF"/>
    <w:rsid w:val="005F4E56"/>
    <w:rsid w:val="005F4EC6"/>
    <w:rsid w:val="005F5D79"/>
    <w:rsid w:val="005F649B"/>
    <w:rsid w:val="005F77E5"/>
    <w:rsid w:val="005F78A8"/>
    <w:rsid w:val="00600393"/>
    <w:rsid w:val="006005DC"/>
    <w:rsid w:val="00600A0E"/>
    <w:rsid w:val="00600FA0"/>
    <w:rsid w:val="0060133E"/>
    <w:rsid w:val="006015D3"/>
    <w:rsid w:val="0060204D"/>
    <w:rsid w:val="006027E9"/>
    <w:rsid w:val="00602D91"/>
    <w:rsid w:val="00602F54"/>
    <w:rsid w:val="00602F5D"/>
    <w:rsid w:val="00603A89"/>
    <w:rsid w:val="00603C2D"/>
    <w:rsid w:val="00603C7C"/>
    <w:rsid w:val="00603EB8"/>
    <w:rsid w:val="00603FFD"/>
    <w:rsid w:val="0060407C"/>
    <w:rsid w:val="00604242"/>
    <w:rsid w:val="00604E6C"/>
    <w:rsid w:val="0060599D"/>
    <w:rsid w:val="00605A62"/>
    <w:rsid w:val="0060666A"/>
    <w:rsid w:val="00606C38"/>
    <w:rsid w:val="0060746C"/>
    <w:rsid w:val="006107D0"/>
    <w:rsid w:val="00610BD9"/>
    <w:rsid w:val="0061167E"/>
    <w:rsid w:val="006116A8"/>
    <w:rsid w:val="006117FE"/>
    <w:rsid w:val="00611B7C"/>
    <w:rsid w:val="00612AC7"/>
    <w:rsid w:val="00612BD0"/>
    <w:rsid w:val="00612EB1"/>
    <w:rsid w:val="006130BB"/>
    <w:rsid w:val="006146F2"/>
    <w:rsid w:val="006147E2"/>
    <w:rsid w:val="006148DB"/>
    <w:rsid w:val="00614BE9"/>
    <w:rsid w:val="00614E41"/>
    <w:rsid w:val="006151DB"/>
    <w:rsid w:val="00615684"/>
    <w:rsid w:val="00615D6C"/>
    <w:rsid w:val="00616611"/>
    <w:rsid w:val="006166AB"/>
    <w:rsid w:val="006168BC"/>
    <w:rsid w:val="006168C1"/>
    <w:rsid w:val="00616A35"/>
    <w:rsid w:val="00616CB4"/>
    <w:rsid w:val="00617041"/>
    <w:rsid w:val="00617E16"/>
    <w:rsid w:val="00620CF1"/>
    <w:rsid w:val="0062167D"/>
    <w:rsid w:val="00622505"/>
    <w:rsid w:val="00622ADC"/>
    <w:rsid w:val="00622AF4"/>
    <w:rsid w:val="0062334B"/>
    <w:rsid w:val="00623C76"/>
    <w:rsid w:val="00623E3B"/>
    <w:rsid w:val="006247F7"/>
    <w:rsid w:val="00624BC5"/>
    <w:rsid w:val="006255A3"/>
    <w:rsid w:val="00626E6A"/>
    <w:rsid w:val="00627160"/>
    <w:rsid w:val="0062719E"/>
    <w:rsid w:val="006273FB"/>
    <w:rsid w:val="00627448"/>
    <w:rsid w:val="00627F13"/>
    <w:rsid w:val="006301A2"/>
    <w:rsid w:val="00630506"/>
    <w:rsid w:val="0063058B"/>
    <w:rsid w:val="006308EC"/>
    <w:rsid w:val="00630CC4"/>
    <w:rsid w:val="0063192B"/>
    <w:rsid w:val="00631B98"/>
    <w:rsid w:val="00631FFA"/>
    <w:rsid w:val="006322A2"/>
    <w:rsid w:val="006324FF"/>
    <w:rsid w:val="006325E0"/>
    <w:rsid w:val="00632E4E"/>
    <w:rsid w:val="0063300B"/>
    <w:rsid w:val="00633A84"/>
    <w:rsid w:val="00634008"/>
    <w:rsid w:val="00634403"/>
    <w:rsid w:val="0063450F"/>
    <w:rsid w:val="00634793"/>
    <w:rsid w:val="006347EF"/>
    <w:rsid w:val="00634948"/>
    <w:rsid w:val="006353A7"/>
    <w:rsid w:val="0063569E"/>
    <w:rsid w:val="0063585A"/>
    <w:rsid w:val="006363D3"/>
    <w:rsid w:val="00636561"/>
    <w:rsid w:val="00636D95"/>
    <w:rsid w:val="006370B4"/>
    <w:rsid w:val="006370EA"/>
    <w:rsid w:val="0063750E"/>
    <w:rsid w:val="00637BAA"/>
    <w:rsid w:val="00637D3E"/>
    <w:rsid w:val="006412CE"/>
    <w:rsid w:val="006412D1"/>
    <w:rsid w:val="00641426"/>
    <w:rsid w:val="006414D7"/>
    <w:rsid w:val="00641AFB"/>
    <w:rsid w:val="00641DC5"/>
    <w:rsid w:val="00641E4F"/>
    <w:rsid w:val="00642026"/>
    <w:rsid w:val="006428D0"/>
    <w:rsid w:val="00642C2C"/>
    <w:rsid w:val="0064324F"/>
    <w:rsid w:val="0064326B"/>
    <w:rsid w:val="00643843"/>
    <w:rsid w:val="00643BBE"/>
    <w:rsid w:val="00643C74"/>
    <w:rsid w:val="00644D0F"/>
    <w:rsid w:val="00644EAE"/>
    <w:rsid w:val="00645AD4"/>
    <w:rsid w:val="00646C2D"/>
    <w:rsid w:val="00650878"/>
    <w:rsid w:val="006508CF"/>
    <w:rsid w:val="00650C00"/>
    <w:rsid w:val="006515F9"/>
    <w:rsid w:val="0065287D"/>
    <w:rsid w:val="00652D99"/>
    <w:rsid w:val="0065301E"/>
    <w:rsid w:val="00653779"/>
    <w:rsid w:val="00653C70"/>
    <w:rsid w:val="00653C8B"/>
    <w:rsid w:val="00653F2D"/>
    <w:rsid w:val="00654124"/>
    <w:rsid w:val="00654EBB"/>
    <w:rsid w:val="006550CA"/>
    <w:rsid w:val="00655144"/>
    <w:rsid w:val="00655646"/>
    <w:rsid w:val="0065576B"/>
    <w:rsid w:val="00655DCF"/>
    <w:rsid w:val="00655E98"/>
    <w:rsid w:val="00655EE5"/>
    <w:rsid w:val="0065607A"/>
    <w:rsid w:val="00656788"/>
    <w:rsid w:val="00656D86"/>
    <w:rsid w:val="00656ED3"/>
    <w:rsid w:val="006570CD"/>
    <w:rsid w:val="006577C3"/>
    <w:rsid w:val="00657886"/>
    <w:rsid w:val="00657920"/>
    <w:rsid w:val="0066008B"/>
    <w:rsid w:val="00661069"/>
    <w:rsid w:val="006624D5"/>
    <w:rsid w:val="00662628"/>
    <w:rsid w:val="00662FED"/>
    <w:rsid w:val="006632C2"/>
    <w:rsid w:val="00663421"/>
    <w:rsid w:val="00663EAE"/>
    <w:rsid w:val="00663FEB"/>
    <w:rsid w:val="00664A2A"/>
    <w:rsid w:val="006652EF"/>
    <w:rsid w:val="0066541A"/>
    <w:rsid w:val="0066544C"/>
    <w:rsid w:val="00665D1C"/>
    <w:rsid w:val="00666026"/>
    <w:rsid w:val="00666DE8"/>
    <w:rsid w:val="00667007"/>
    <w:rsid w:val="006672BB"/>
    <w:rsid w:val="006678F2"/>
    <w:rsid w:val="00667C9C"/>
    <w:rsid w:val="006702DF"/>
    <w:rsid w:val="006716CA"/>
    <w:rsid w:val="0067219E"/>
    <w:rsid w:val="00672380"/>
    <w:rsid w:val="00673355"/>
    <w:rsid w:val="0067336C"/>
    <w:rsid w:val="0067337F"/>
    <w:rsid w:val="006737B6"/>
    <w:rsid w:val="00674E20"/>
    <w:rsid w:val="00675B7B"/>
    <w:rsid w:val="00675D52"/>
    <w:rsid w:val="00676D30"/>
    <w:rsid w:val="00677471"/>
    <w:rsid w:val="00677CA5"/>
    <w:rsid w:val="006807BA"/>
    <w:rsid w:val="006810B6"/>
    <w:rsid w:val="0068180E"/>
    <w:rsid w:val="00681AD0"/>
    <w:rsid w:val="00681E49"/>
    <w:rsid w:val="00682C3B"/>
    <w:rsid w:val="00682E7E"/>
    <w:rsid w:val="006830E9"/>
    <w:rsid w:val="00683CEF"/>
    <w:rsid w:val="00684194"/>
    <w:rsid w:val="00684477"/>
    <w:rsid w:val="00684990"/>
    <w:rsid w:val="006849A4"/>
    <w:rsid w:val="00684A61"/>
    <w:rsid w:val="00685345"/>
    <w:rsid w:val="0068550D"/>
    <w:rsid w:val="0068670D"/>
    <w:rsid w:val="0068689E"/>
    <w:rsid w:val="0068690B"/>
    <w:rsid w:val="00686C43"/>
    <w:rsid w:val="00687423"/>
    <w:rsid w:val="0068788E"/>
    <w:rsid w:val="00687D96"/>
    <w:rsid w:val="00687FB0"/>
    <w:rsid w:val="00687FB3"/>
    <w:rsid w:val="006907AD"/>
    <w:rsid w:val="00691189"/>
    <w:rsid w:val="006913AA"/>
    <w:rsid w:val="00691ADE"/>
    <w:rsid w:val="00691BA8"/>
    <w:rsid w:val="006920E6"/>
    <w:rsid w:val="00692923"/>
    <w:rsid w:val="00692E81"/>
    <w:rsid w:val="00692F48"/>
    <w:rsid w:val="0069302B"/>
    <w:rsid w:val="0069344C"/>
    <w:rsid w:val="00693C61"/>
    <w:rsid w:val="00694746"/>
    <w:rsid w:val="00694A5B"/>
    <w:rsid w:val="0069571A"/>
    <w:rsid w:val="006957BA"/>
    <w:rsid w:val="00695A2B"/>
    <w:rsid w:val="00695B47"/>
    <w:rsid w:val="00695C65"/>
    <w:rsid w:val="00696845"/>
    <w:rsid w:val="00697778"/>
    <w:rsid w:val="006A161A"/>
    <w:rsid w:val="006A185D"/>
    <w:rsid w:val="006A19BC"/>
    <w:rsid w:val="006A1A71"/>
    <w:rsid w:val="006A22C6"/>
    <w:rsid w:val="006A2C70"/>
    <w:rsid w:val="006A331C"/>
    <w:rsid w:val="006A4A33"/>
    <w:rsid w:val="006A5045"/>
    <w:rsid w:val="006A5369"/>
    <w:rsid w:val="006A57A4"/>
    <w:rsid w:val="006A58FA"/>
    <w:rsid w:val="006A5A3C"/>
    <w:rsid w:val="006A5CA0"/>
    <w:rsid w:val="006A638A"/>
    <w:rsid w:val="006A707D"/>
    <w:rsid w:val="006A74C4"/>
    <w:rsid w:val="006A7830"/>
    <w:rsid w:val="006B0CAE"/>
    <w:rsid w:val="006B10B6"/>
    <w:rsid w:val="006B11F9"/>
    <w:rsid w:val="006B1997"/>
    <w:rsid w:val="006B1EE7"/>
    <w:rsid w:val="006B270E"/>
    <w:rsid w:val="006B2741"/>
    <w:rsid w:val="006B30D1"/>
    <w:rsid w:val="006B471A"/>
    <w:rsid w:val="006B5743"/>
    <w:rsid w:val="006B5792"/>
    <w:rsid w:val="006B5C46"/>
    <w:rsid w:val="006B5E75"/>
    <w:rsid w:val="006B5F98"/>
    <w:rsid w:val="006B650B"/>
    <w:rsid w:val="006B6B63"/>
    <w:rsid w:val="006B78B2"/>
    <w:rsid w:val="006B7F25"/>
    <w:rsid w:val="006C08D9"/>
    <w:rsid w:val="006C1EC2"/>
    <w:rsid w:val="006C2462"/>
    <w:rsid w:val="006C266E"/>
    <w:rsid w:val="006C26E9"/>
    <w:rsid w:val="006C2954"/>
    <w:rsid w:val="006C2B0C"/>
    <w:rsid w:val="006C3C74"/>
    <w:rsid w:val="006C3E3F"/>
    <w:rsid w:val="006C4C94"/>
    <w:rsid w:val="006C4F05"/>
    <w:rsid w:val="006C65EB"/>
    <w:rsid w:val="006C6FED"/>
    <w:rsid w:val="006C737E"/>
    <w:rsid w:val="006C77DF"/>
    <w:rsid w:val="006C7E3C"/>
    <w:rsid w:val="006C7E90"/>
    <w:rsid w:val="006C7FAE"/>
    <w:rsid w:val="006D08B6"/>
    <w:rsid w:val="006D0C98"/>
    <w:rsid w:val="006D195D"/>
    <w:rsid w:val="006D1B1E"/>
    <w:rsid w:val="006D1E13"/>
    <w:rsid w:val="006D222E"/>
    <w:rsid w:val="006D2467"/>
    <w:rsid w:val="006D262C"/>
    <w:rsid w:val="006D2825"/>
    <w:rsid w:val="006D2BDE"/>
    <w:rsid w:val="006D2E12"/>
    <w:rsid w:val="006D3A2D"/>
    <w:rsid w:val="006D43EB"/>
    <w:rsid w:val="006D451E"/>
    <w:rsid w:val="006D5F98"/>
    <w:rsid w:val="006D6E1B"/>
    <w:rsid w:val="006D7012"/>
    <w:rsid w:val="006D7369"/>
    <w:rsid w:val="006D751D"/>
    <w:rsid w:val="006D7983"/>
    <w:rsid w:val="006D7E31"/>
    <w:rsid w:val="006E0415"/>
    <w:rsid w:val="006E0A5A"/>
    <w:rsid w:val="006E1117"/>
    <w:rsid w:val="006E11BD"/>
    <w:rsid w:val="006E12A2"/>
    <w:rsid w:val="006E1EBB"/>
    <w:rsid w:val="006E23A3"/>
    <w:rsid w:val="006E27F2"/>
    <w:rsid w:val="006E29B6"/>
    <w:rsid w:val="006E2DB6"/>
    <w:rsid w:val="006E4158"/>
    <w:rsid w:val="006E4774"/>
    <w:rsid w:val="006E4E3E"/>
    <w:rsid w:val="006E52E7"/>
    <w:rsid w:val="006E5413"/>
    <w:rsid w:val="006E582F"/>
    <w:rsid w:val="006E5DD4"/>
    <w:rsid w:val="006E5F8D"/>
    <w:rsid w:val="006E6213"/>
    <w:rsid w:val="006E633D"/>
    <w:rsid w:val="006E69D6"/>
    <w:rsid w:val="006E6B7E"/>
    <w:rsid w:val="006E6FDA"/>
    <w:rsid w:val="006E70A9"/>
    <w:rsid w:val="006E7196"/>
    <w:rsid w:val="006E721B"/>
    <w:rsid w:val="006E72E5"/>
    <w:rsid w:val="006F01C3"/>
    <w:rsid w:val="006F06A7"/>
    <w:rsid w:val="006F1062"/>
    <w:rsid w:val="006F1801"/>
    <w:rsid w:val="006F1D22"/>
    <w:rsid w:val="006F1D92"/>
    <w:rsid w:val="006F1E86"/>
    <w:rsid w:val="006F1FEF"/>
    <w:rsid w:val="006F224B"/>
    <w:rsid w:val="006F2254"/>
    <w:rsid w:val="006F23EC"/>
    <w:rsid w:val="006F24BD"/>
    <w:rsid w:val="006F2520"/>
    <w:rsid w:val="006F25AD"/>
    <w:rsid w:val="006F2E51"/>
    <w:rsid w:val="006F49B5"/>
    <w:rsid w:val="006F4B1B"/>
    <w:rsid w:val="006F4D2D"/>
    <w:rsid w:val="006F4F12"/>
    <w:rsid w:val="006F592A"/>
    <w:rsid w:val="006F655C"/>
    <w:rsid w:val="006F68FE"/>
    <w:rsid w:val="006F6B62"/>
    <w:rsid w:val="006F6B9A"/>
    <w:rsid w:val="006F75A4"/>
    <w:rsid w:val="006F76A6"/>
    <w:rsid w:val="006F78F5"/>
    <w:rsid w:val="006F79A3"/>
    <w:rsid w:val="006F7FEC"/>
    <w:rsid w:val="0070107B"/>
    <w:rsid w:val="007012C3"/>
    <w:rsid w:val="00701401"/>
    <w:rsid w:val="007014A3"/>
    <w:rsid w:val="007016C3"/>
    <w:rsid w:val="007017C7"/>
    <w:rsid w:val="007022DB"/>
    <w:rsid w:val="00702836"/>
    <w:rsid w:val="00702A4F"/>
    <w:rsid w:val="007031DE"/>
    <w:rsid w:val="00703D69"/>
    <w:rsid w:val="007047C7"/>
    <w:rsid w:val="007049BD"/>
    <w:rsid w:val="00705B0B"/>
    <w:rsid w:val="00705BFC"/>
    <w:rsid w:val="00705F96"/>
    <w:rsid w:val="00706144"/>
    <w:rsid w:val="00707056"/>
    <w:rsid w:val="007078D7"/>
    <w:rsid w:val="00707A0F"/>
    <w:rsid w:val="00707DDE"/>
    <w:rsid w:val="007103F8"/>
    <w:rsid w:val="00710CF1"/>
    <w:rsid w:val="00710DA7"/>
    <w:rsid w:val="007111B6"/>
    <w:rsid w:val="00711C26"/>
    <w:rsid w:val="007121E7"/>
    <w:rsid w:val="0071255C"/>
    <w:rsid w:val="00712A5A"/>
    <w:rsid w:val="00713206"/>
    <w:rsid w:val="0071374E"/>
    <w:rsid w:val="0071392A"/>
    <w:rsid w:val="00714BEA"/>
    <w:rsid w:val="00715547"/>
    <w:rsid w:val="007159FA"/>
    <w:rsid w:val="0071600E"/>
    <w:rsid w:val="007162AA"/>
    <w:rsid w:val="00717754"/>
    <w:rsid w:val="00720A02"/>
    <w:rsid w:val="00720F05"/>
    <w:rsid w:val="00721005"/>
    <w:rsid w:val="0072112A"/>
    <w:rsid w:val="007211E8"/>
    <w:rsid w:val="00721844"/>
    <w:rsid w:val="00721CEE"/>
    <w:rsid w:val="007224C9"/>
    <w:rsid w:val="0072250C"/>
    <w:rsid w:val="00722FD7"/>
    <w:rsid w:val="00723BA8"/>
    <w:rsid w:val="00723D5F"/>
    <w:rsid w:val="00724463"/>
    <w:rsid w:val="00724BDE"/>
    <w:rsid w:val="007255C0"/>
    <w:rsid w:val="007264EA"/>
    <w:rsid w:val="007265AE"/>
    <w:rsid w:val="007269E0"/>
    <w:rsid w:val="00726B66"/>
    <w:rsid w:val="0072712A"/>
    <w:rsid w:val="007279F0"/>
    <w:rsid w:val="007305E5"/>
    <w:rsid w:val="00730E14"/>
    <w:rsid w:val="007319BE"/>
    <w:rsid w:val="00731FBD"/>
    <w:rsid w:val="0073245D"/>
    <w:rsid w:val="00732DB1"/>
    <w:rsid w:val="0073331C"/>
    <w:rsid w:val="00733A90"/>
    <w:rsid w:val="00733B4B"/>
    <w:rsid w:val="007340C8"/>
    <w:rsid w:val="007343D8"/>
    <w:rsid w:val="0073464D"/>
    <w:rsid w:val="0073469B"/>
    <w:rsid w:val="00734D00"/>
    <w:rsid w:val="00734D8F"/>
    <w:rsid w:val="0073539C"/>
    <w:rsid w:val="007353AF"/>
    <w:rsid w:val="00735F58"/>
    <w:rsid w:val="007366DA"/>
    <w:rsid w:val="007366DC"/>
    <w:rsid w:val="00736B25"/>
    <w:rsid w:val="0073737F"/>
    <w:rsid w:val="007376D7"/>
    <w:rsid w:val="00737764"/>
    <w:rsid w:val="00737B52"/>
    <w:rsid w:val="00737F28"/>
    <w:rsid w:val="00740221"/>
    <w:rsid w:val="00740DCA"/>
    <w:rsid w:val="00740EC7"/>
    <w:rsid w:val="00741D87"/>
    <w:rsid w:val="007420FF"/>
    <w:rsid w:val="00742235"/>
    <w:rsid w:val="00742B72"/>
    <w:rsid w:val="00743021"/>
    <w:rsid w:val="0074352D"/>
    <w:rsid w:val="00743C01"/>
    <w:rsid w:val="00743C74"/>
    <w:rsid w:val="00743DF5"/>
    <w:rsid w:val="00743E14"/>
    <w:rsid w:val="00744320"/>
    <w:rsid w:val="007444DD"/>
    <w:rsid w:val="00744621"/>
    <w:rsid w:val="00744652"/>
    <w:rsid w:val="00744A90"/>
    <w:rsid w:val="00744EC3"/>
    <w:rsid w:val="007457FE"/>
    <w:rsid w:val="007458DC"/>
    <w:rsid w:val="00746422"/>
    <w:rsid w:val="0074651C"/>
    <w:rsid w:val="0074662F"/>
    <w:rsid w:val="00746D44"/>
    <w:rsid w:val="00747E72"/>
    <w:rsid w:val="007503C1"/>
    <w:rsid w:val="0075078F"/>
    <w:rsid w:val="00750FE8"/>
    <w:rsid w:val="00753AE2"/>
    <w:rsid w:val="007540F9"/>
    <w:rsid w:val="0075466A"/>
    <w:rsid w:val="00754AD5"/>
    <w:rsid w:val="00755365"/>
    <w:rsid w:val="007553BA"/>
    <w:rsid w:val="007562ED"/>
    <w:rsid w:val="00757A81"/>
    <w:rsid w:val="00757A95"/>
    <w:rsid w:val="00757B96"/>
    <w:rsid w:val="007603B2"/>
    <w:rsid w:val="00760DC7"/>
    <w:rsid w:val="007612A4"/>
    <w:rsid w:val="0076254D"/>
    <w:rsid w:val="007625B9"/>
    <w:rsid w:val="007634BE"/>
    <w:rsid w:val="0076359F"/>
    <w:rsid w:val="00764110"/>
    <w:rsid w:val="0076481E"/>
    <w:rsid w:val="00764F4C"/>
    <w:rsid w:val="007652E1"/>
    <w:rsid w:val="00765609"/>
    <w:rsid w:val="00766991"/>
    <w:rsid w:val="00767EB2"/>
    <w:rsid w:val="00767FA9"/>
    <w:rsid w:val="0077033C"/>
    <w:rsid w:val="00770448"/>
    <w:rsid w:val="007704B3"/>
    <w:rsid w:val="007706FC"/>
    <w:rsid w:val="0077098B"/>
    <w:rsid w:val="0077147E"/>
    <w:rsid w:val="00771FB3"/>
    <w:rsid w:val="007721A2"/>
    <w:rsid w:val="00772BBE"/>
    <w:rsid w:val="00773696"/>
    <w:rsid w:val="00773C52"/>
    <w:rsid w:val="00773CC2"/>
    <w:rsid w:val="007743B2"/>
    <w:rsid w:val="007747F3"/>
    <w:rsid w:val="00774E5E"/>
    <w:rsid w:val="00775759"/>
    <w:rsid w:val="00775B3B"/>
    <w:rsid w:val="00775D69"/>
    <w:rsid w:val="00775F8D"/>
    <w:rsid w:val="0077697A"/>
    <w:rsid w:val="007774AB"/>
    <w:rsid w:val="00777ACB"/>
    <w:rsid w:val="0078077A"/>
    <w:rsid w:val="007809E2"/>
    <w:rsid w:val="00780A3F"/>
    <w:rsid w:val="00780AFF"/>
    <w:rsid w:val="0078129C"/>
    <w:rsid w:val="007819FF"/>
    <w:rsid w:val="00781F7D"/>
    <w:rsid w:val="00782220"/>
    <w:rsid w:val="00782A71"/>
    <w:rsid w:val="0078315A"/>
    <w:rsid w:val="007844B3"/>
    <w:rsid w:val="0078490A"/>
    <w:rsid w:val="007851CF"/>
    <w:rsid w:val="00785611"/>
    <w:rsid w:val="007862CF"/>
    <w:rsid w:val="00786633"/>
    <w:rsid w:val="007870B4"/>
    <w:rsid w:val="0078715B"/>
    <w:rsid w:val="0078742E"/>
    <w:rsid w:val="00787515"/>
    <w:rsid w:val="0078757B"/>
    <w:rsid w:val="00787AB5"/>
    <w:rsid w:val="00787B23"/>
    <w:rsid w:val="00790B0B"/>
    <w:rsid w:val="00790B45"/>
    <w:rsid w:val="0079108B"/>
    <w:rsid w:val="00791297"/>
    <w:rsid w:val="0079196A"/>
    <w:rsid w:val="00791FDB"/>
    <w:rsid w:val="0079235D"/>
    <w:rsid w:val="007932DA"/>
    <w:rsid w:val="00793E9A"/>
    <w:rsid w:val="00794A38"/>
    <w:rsid w:val="00794B0F"/>
    <w:rsid w:val="00794CC7"/>
    <w:rsid w:val="00794E7D"/>
    <w:rsid w:val="00795A68"/>
    <w:rsid w:val="00795B90"/>
    <w:rsid w:val="00796078"/>
    <w:rsid w:val="00796236"/>
    <w:rsid w:val="00796813"/>
    <w:rsid w:val="0079685C"/>
    <w:rsid w:val="007969E2"/>
    <w:rsid w:val="00796E93"/>
    <w:rsid w:val="00796FF1"/>
    <w:rsid w:val="00797E37"/>
    <w:rsid w:val="007A0065"/>
    <w:rsid w:val="007A0852"/>
    <w:rsid w:val="007A0B73"/>
    <w:rsid w:val="007A1209"/>
    <w:rsid w:val="007A19C1"/>
    <w:rsid w:val="007A1DB5"/>
    <w:rsid w:val="007A2059"/>
    <w:rsid w:val="007A230B"/>
    <w:rsid w:val="007A256E"/>
    <w:rsid w:val="007A35D3"/>
    <w:rsid w:val="007A37CF"/>
    <w:rsid w:val="007A44CE"/>
    <w:rsid w:val="007A4F3E"/>
    <w:rsid w:val="007A563C"/>
    <w:rsid w:val="007A5EBD"/>
    <w:rsid w:val="007A6357"/>
    <w:rsid w:val="007A65BD"/>
    <w:rsid w:val="007A6CDD"/>
    <w:rsid w:val="007A73EB"/>
    <w:rsid w:val="007A7B0E"/>
    <w:rsid w:val="007B0196"/>
    <w:rsid w:val="007B0C77"/>
    <w:rsid w:val="007B16A0"/>
    <w:rsid w:val="007B1A69"/>
    <w:rsid w:val="007B1AC2"/>
    <w:rsid w:val="007B2758"/>
    <w:rsid w:val="007B303B"/>
    <w:rsid w:val="007B3381"/>
    <w:rsid w:val="007B34E2"/>
    <w:rsid w:val="007B3F4A"/>
    <w:rsid w:val="007B4543"/>
    <w:rsid w:val="007B52B7"/>
    <w:rsid w:val="007B537B"/>
    <w:rsid w:val="007B582F"/>
    <w:rsid w:val="007B6426"/>
    <w:rsid w:val="007B67D9"/>
    <w:rsid w:val="007B6A5C"/>
    <w:rsid w:val="007B6D0E"/>
    <w:rsid w:val="007B7358"/>
    <w:rsid w:val="007B773F"/>
    <w:rsid w:val="007B7D32"/>
    <w:rsid w:val="007C0860"/>
    <w:rsid w:val="007C0A89"/>
    <w:rsid w:val="007C1705"/>
    <w:rsid w:val="007C1841"/>
    <w:rsid w:val="007C1CC6"/>
    <w:rsid w:val="007C1D2B"/>
    <w:rsid w:val="007C1FA6"/>
    <w:rsid w:val="007C23FB"/>
    <w:rsid w:val="007C2D8B"/>
    <w:rsid w:val="007C3D92"/>
    <w:rsid w:val="007C41D1"/>
    <w:rsid w:val="007C494F"/>
    <w:rsid w:val="007C4A9C"/>
    <w:rsid w:val="007C4B9A"/>
    <w:rsid w:val="007C4D47"/>
    <w:rsid w:val="007C533D"/>
    <w:rsid w:val="007C5948"/>
    <w:rsid w:val="007C6C9A"/>
    <w:rsid w:val="007C6DD0"/>
    <w:rsid w:val="007C6DEC"/>
    <w:rsid w:val="007C7189"/>
    <w:rsid w:val="007C71D9"/>
    <w:rsid w:val="007C7B15"/>
    <w:rsid w:val="007D013C"/>
    <w:rsid w:val="007D0A74"/>
    <w:rsid w:val="007D0C7C"/>
    <w:rsid w:val="007D1035"/>
    <w:rsid w:val="007D105E"/>
    <w:rsid w:val="007D1276"/>
    <w:rsid w:val="007D1642"/>
    <w:rsid w:val="007D16C5"/>
    <w:rsid w:val="007D1BFC"/>
    <w:rsid w:val="007D2571"/>
    <w:rsid w:val="007D26E0"/>
    <w:rsid w:val="007D2E26"/>
    <w:rsid w:val="007D2F02"/>
    <w:rsid w:val="007D2F73"/>
    <w:rsid w:val="007D3179"/>
    <w:rsid w:val="007D33CF"/>
    <w:rsid w:val="007D3445"/>
    <w:rsid w:val="007D361A"/>
    <w:rsid w:val="007D3B48"/>
    <w:rsid w:val="007D4A7B"/>
    <w:rsid w:val="007D4E4A"/>
    <w:rsid w:val="007D4EA5"/>
    <w:rsid w:val="007D50CF"/>
    <w:rsid w:val="007D58CA"/>
    <w:rsid w:val="007D5944"/>
    <w:rsid w:val="007D5CCD"/>
    <w:rsid w:val="007D5F52"/>
    <w:rsid w:val="007D6037"/>
    <w:rsid w:val="007D62E2"/>
    <w:rsid w:val="007D64FD"/>
    <w:rsid w:val="007E0398"/>
    <w:rsid w:val="007E11C1"/>
    <w:rsid w:val="007E139A"/>
    <w:rsid w:val="007E226D"/>
    <w:rsid w:val="007E28A6"/>
    <w:rsid w:val="007E2B6C"/>
    <w:rsid w:val="007E31EC"/>
    <w:rsid w:val="007E376E"/>
    <w:rsid w:val="007E3BB9"/>
    <w:rsid w:val="007E3CE0"/>
    <w:rsid w:val="007E45A0"/>
    <w:rsid w:val="007E47CE"/>
    <w:rsid w:val="007E4927"/>
    <w:rsid w:val="007E4AF9"/>
    <w:rsid w:val="007E4E3F"/>
    <w:rsid w:val="007E4FC0"/>
    <w:rsid w:val="007E694F"/>
    <w:rsid w:val="007E6CBE"/>
    <w:rsid w:val="007E6CC5"/>
    <w:rsid w:val="007E754F"/>
    <w:rsid w:val="007E791C"/>
    <w:rsid w:val="007F0CAB"/>
    <w:rsid w:val="007F0ECD"/>
    <w:rsid w:val="007F10B1"/>
    <w:rsid w:val="007F1242"/>
    <w:rsid w:val="007F14A0"/>
    <w:rsid w:val="007F1996"/>
    <w:rsid w:val="007F1A9B"/>
    <w:rsid w:val="007F29FE"/>
    <w:rsid w:val="007F2BF7"/>
    <w:rsid w:val="007F36A6"/>
    <w:rsid w:val="007F5014"/>
    <w:rsid w:val="007F5431"/>
    <w:rsid w:val="007F559B"/>
    <w:rsid w:val="007F5C53"/>
    <w:rsid w:val="007F6220"/>
    <w:rsid w:val="007F63A2"/>
    <w:rsid w:val="007F6CBF"/>
    <w:rsid w:val="007F6D86"/>
    <w:rsid w:val="007F705D"/>
    <w:rsid w:val="007F70E8"/>
    <w:rsid w:val="007F731D"/>
    <w:rsid w:val="00800445"/>
    <w:rsid w:val="0080069D"/>
    <w:rsid w:val="008006BD"/>
    <w:rsid w:val="00800BC8"/>
    <w:rsid w:val="00800D6A"/>
    <w:rsid w:val="00800DA2"/>
    <w:rsid w:val="00800F6F"/>
    <w:rsid w:val="0080112E"/>
    <w:rsid w:val="00801547"/>
    <w:rsid w:val="00801E4E"/>
    <w:rsid w:val="0080259B"/>
    <w:rsid w:val="00802829"/>
    <w:rsid w:val="00802E41"/>
    <w:rsid w:val="00803112"/>
    <w:rsid w:val="00804C76"/>
    <w:rsid w:val="008054E7"/>
    <w:rsid w:val="0080613D"/>
    <w:rsid w:val="00806994"/>
    <w:rsid w:val="00806E46"/>
    <w:rsid w:val="00806EA6"/>
    <w:rsid w:val="00806F01"/>
    <w:rsid w:val="00807063"/>
    <w:rsid w:val="0080726D"/>
    <w:rsid w:val="00810408"/>
    <w:rsid w:val="00810488"/>
    <w:rsid w:val="0081053F"/>
    <w:rsid w:val="00810B01"/>
    <w:rsid w:val="00811174"/>
    <w:rsid w:val="008111B6"/>
    <w:rsid w:val="00811F0F"/>
    <w:rsid w:val="00812029"/>
    <w:rsid w:val="008128E1"/>
    <w:rsid w:val="008129AB"/>
    <w:rsid w:val="0081333D"/>
    <w:rsid w:val="0081341C"/>
    <w:rsid w:val="00813C87"/>
    <w:rsid w:val="00814759"/>
    <w:rsid w:val="0081564B"/>
    <w:rsid w:val="0081571F"/>
    <w:rsid w:val="008157B6"/>
    <w:rsid w:val="00815EC1"/>
    <w:rsid w:val="0081613F"/>
    <w:rsid w:val="00816C91"/>
    <w:rsid w:val="008175DD"/>
    <w:rsid w:val="00817619"/>
    <w:rsid w:val="008177BA"/>
    <w:rsid w:val="00817906"/>
    <w:rsid w:val="00817A60"/>
    <w:rsid w:val="00817ABC"/>
    <w:rsid w:val="0082015F"/>
    <w:rsid w:val="00820525"/>
    <w:rsid w:val="008205AB"/>
    <w:rsid w:val="0082067E"/>
    <w:rsid w:val="0082103E"/>
    <w:rsid w:val="00821131"/>
    <w:rsid w:val="00821200"/>
    <w:rsid w:val="00821545"/>
    <w:rsid w:val="00821D30"/>
    <w:rsid w:val="00822210"/>
    <w:rsid w:val="00822693"/>
    <w:rsid w:val="00822916"/>
    <w:rsid w:val="0082398A"/>
    <w:rsid w:val="00823ABE"/>
    <w:rsid w:val="00824399"/>
    <w:rsid w:val="008244BD"/>
    <w:rsid w:val="00824777"/>
    <w:rsid w:val="00824C30"/>
    <w:rsid w:val="00824CD9"/>
    <w:rsid w:val="00825DBB"/>
    <w:rsid w:val="008264E1"/>
    <w:rsid w:val="00826B4D"/>
    <w:rsid w:val="00827003"/>
    <w:rsid w:val="00827D53"/>
    <w:rsid w:val="00830D18"/>
    <w:rsid w:val="00830E71"/>
    <w:rsid w:val="00830F2B"/>
    <w:rsid w:val="00830F5D"/>
    <w:rsid w:val="008317D5"/>
    <w:rsid w:val="008319F0"/>
    <w:rsid w:val="00831B49"/>
    <w:rsid w:val="00831F6E"/>
    <w:rsid w:val="0083239D"/>
    <w:rsid w:val="00832A3D"/>
    <w:rsid w:val="00833331"/>
    <w:rsid w:val="008336BD"/>
    <w:rsid w:val="00833916"/>
    <w:rsid w:val="00833932"/>
    <w:rsid w:val="0083470A"/>
    <w:rsid w:val="00834B66"/>
    <w:rsid w:val="00835437"/>
    <w:rsid w:val="00835721"/>
    <w:rsid w:val="00836051"/>
    <w:rsid w:val="0083714B"/>
    <w:rsid w:val="008372D0"/>
    <w:rsid w:val="008373E6"/>
    <w:rsid w:val="008375B8"/>
    <w:rsid w:val="00840750"/>
    <w:rsid w:val="00840A92"/>
    <w:rsid w:val="00840EA8"/>
    <w:rsid w:val="00841139"/>
    <w:rsid w:val="008413CC"/>
    <w:rsid w:val="008414D5"/>
    <w:rsid w:val="008435F2"/>
    <w:rsid w:val="00844110"/>
    <w:rsid w:val="00844AB6"/>
    <w:rsid w:val="0084504D"/>
    <w:rsid w:val="00845299"/>
    <w:rsid w:val="008456A4"/>
    <w:rsid w:val="008460AF"/>
    <w:rsid w:val="008460FE"/>
    <w:rsid w:val="00846202"/>
    <w:rsid w:val="00846A54"/>
    <w:rsid w:val="00846D2E"/>
    <w:rsid w:val="00846EDB"/>
    <w:rsid w:val="0084708E"/>
    <w:rsid w:val="00850415"/>
    <w:rsid w:val="00850780"/>
    <w:rsid w:val="00850AE6"/>
    <w:rsid w:val="0085162C"/>
    <w:rsid w:val="00851AC1"/>
    <w:rsid w:val="00851BD1"/>
    <w:rsid w:val="00851CC6"/>
    <w:rsid w:val="00851E10"/>
    <w:rsid w:val="00851E23"/>
    <w:rsid w:val="00851F0E"/>
    <w:rsid w:val="00852C9E"/>
    <w:rsid w:val="00852F76"/>
    <w:rsid w:val="00853760"/>
    <w:rsid w:val="00853874"/>
    <w:rsid w:val="008538DC"/>
    <w:rsid w:val="00853A1F"/>
    <w:rsid w:val="00853B82"/>
    <w:rsid w:val="00853ECB"/>
    <w:rsid w:val="008554B3"/>
    <w:rsid w:val="0085581B"/>
    <w:rsid w:val="008560A1"/>
    <w:rsid w:val="0085648B"/>
    <w:rsid w:val="008565D9"/>
    <w:rsid w:val="0085673D"/>
    <w:rsid w:val="00856AF2"/>
    <w:rsid w:val="00857319"/>
    <w:rsid w:val="00857759"/>
    <w:rsid w:val="00860010"/>
    <w:rsid w:val="00861996"/>
    <w:rsid w:val="00861A7D"/>
    <w:rsid w:val="008620F5"/>
    <w:rsid w:val="00862721"/>
    <w:rsid w:val="00862A52"/>
    <w:rsid w:val="0086345F"/>
    <w:rsid w:val="00863825"/>
    <w:rsid w:val="00864458"/>
    <w:rsid w:val="008665CB"/>
    <w:rsid w:val="00866E6D"/>
    <w:rsid w:val="0086773B"/>
    <w:rsid w:val="00867CD6"/>
    <w:rsid w:val="00867EC1"/>
    <w:rsid w:val="0087021C"/>
    <w:rsid w:val="008702C6"/>
    <w:rsid w:val="0087051D"/>
    <w:rsid w:val="008707AC"/>
    <w:rsid w:val="00871274"/>
    <w:rsid w:val="00871523"/>
    <w:rsid w:val="0087154D"/>
    <w:rsid w:val="008715DF"/>
    <w:rsid w:val="00871B9D"/>
    <w:rsid w:val="00871BD7"/>
    <w:rsid w:val="00871EF5"/>
    <w:rsid w:val="00872218"/>
    <w:rsid w:val="00872248"/>
    <w:rsid w:val="00872649"/>
    <w:rsid w:val="00872B31"/>
    <w:rsid w:val="00872D96"/>
    <w:rsid w:val="008734FD"/>
    <w:rsid w:val="008739D5"/>
    <w:rsid w:val="00874642"/>
    <w:rsid w:val="008748CE"/>
    <w:rsid w:val="008749FA"/>
    <w:rsid w:val="0087591D"/>
    <w:rsid w:val="00876D96"/>
    <w:rsid w:val="00877243"/>
    <w:rsid w:val="0087758E"/>
    <w:rsid w:val="0088025C"/>
    <w:rsid w:val="00880800"/>
    <w:rsid w:val="00881288"/>
    <w:rsid w:val="0088204A"/>
    <w:rsid w:val="0088245F"/>
    <w:rsid w:val="00882848"/>
    <w:rsid w:val="00882D52"/>
    <w:rsid w:val="00882E08"/>
    <w:rsid w:val="008830D6"/>
    <w:rsid w:val="008830FC"/>
    <w:rsid w:val="00883CFF"/>
    <w:rsid w:val="00883DA3"/>
    <w:rsid w:val="00884331"/>
    <w:rsid w:val="00884C45"/>
    <w:rsid w:val="00884FCE"/>
    <w:rsid w:val="008854F5"/>
    <w:rsid w:val="00885A04"/>
    <w:rsid w:val="00885F73"/>
    <w:rsid w:val="00885FC2"/>
    <w:rsid w:val="00886D83"/>
    <w:rsid w:val="008871DD"/>
    <w:rsid w:val="00887264"/>
    <w:rsid w:val="00887810"/>
    <w:rsid w:val="00887F32"/>
    <w:rsid w:val="00887F87"/>
    <w:rsid w:val="00890806"/>
    <w:rsid w:val="0089080B"/>
    <w:rsid w:val="00890C24"/>
    <w:rsid w:val="008910B2"/>
    <w:rsid w:val="00891AA1"/>
    <w:rsid w:val="008922CB"/>
    <w:rsid w:val="00892BDC"/>
    <w:rsid w:val="0089342A"/>
    <w:rsid w:val="00893E75"/>
    <w:rsid w:val="00894083"/>
    <w:rsid w:val="00894185"/>
    <w:rsid w:val="008942F3"/>
    <w:rsid w:val="00894CBA"/>
    <w:rsid w:val="008954DA"/>
    <w:rsid w:val="008955D7"/>
    <w:rsid w:val="0089577D"/>
    <w:rsid w:val="00895F17"/>
    <w:rsid w:val="00896132"/>
    <w:rsid w:val="008971A4"/>
    <w:rsid w:val="00897449"/>
    <w:rsid w:val="008A0CC9"/>
    <w:rsid w:val="008A129F"/>
    <w:rsid w:val="008A1B85"/>
    <w:rsid w:val="008A296B"/>
    <w:rsid w:val="008A2E48"/>
    <w:rsid w:val="008A303A"/>
    <w:rsid w:val="008A3EE9"/>
    <w:rsid w:val="008A3F12"/>
    <w:rsid w:val="008A4174"/>
    <w:rsid w:val="008A5039"/>
    <w:rsid w:val="008A56E5"/>
    <w:rsid w:val="008A5F6D"/>
    <w:rsid w:val="008A6495"/>
    <w:rsid w:val="008A67AE"/>
    <w:rsid w:val="008A6ED7"/>
    <w:rsid w:val="008B0174"/>
    <w:rsid w:val="008B0443"/>
    <w:rsid w:val="008B0667"/>
    <w:rsid w:val="008B06C1"/>
    <w:rsid w:val="008B094A"/>
    <w:rsid w:val="008B10F1"/>
    <w:rsid w:val="008B137E"/>
    <w:rsid w:val="008B1847"/>
    <w:rsid w:val="008B1F73"/>
    <w:rsid w:val="008B3303"/>
    <w:rsid w:val="008B3F85"/>
    <w:rsid w:val="008B4232"/>
    <w:rsid w:val="008B4995"/>
    <w:rsid w:val="008B4BAB"/>
    <w:rsid w:val="008B5403"/>
    <w:rsid w:val="008B594D"/>
    <w:rsid w:val="008B61C6"/>
    <w:rsid w:val="008B6337"/>
    <w:rsid w:val="008B635E"/>
    <w:rsid w:val="008B70A5"/>
    <w:rsid w:val="008C02A0"/>
    <w:rsid w:val="008C07DB"/>
    <w:rsid w:val="008C0EEA"/>
    <w:rsid w:val="008C1285"/>
    <w:rsid w:val="008C1ACD"/>
    <w:rsid w:val="008C1B15"/>
    <w:rsid w:val="008C1FED"/>
    <w:rsid w:val="008C251F"/>
    <w:rsid w:val="008C3827"/>
    <w:rsid w:val="008C3C24"/>
    <w:rsid w:val="008C40EA"/>
    <w:rsid w:val="008C479F"/>
    <w:rsid w:val="008C504E"/>
    <w:rsid w:val="008C5271"/>
    <w:rsid w:val="008C5294"/>
    <w:rsid w:val="008C5B7C"/>
    <w:rsid w:val="008C6496"/>
    <w:rsid w:val="008C6596"/>
    <w:rsid w:val="008C6F22"/>
    <w:rsid w:val="008C7CA1"/>
    <w:rsid w:val="008D02FA"/>
    <w:rsid w:val="008D043D"/>
    <w:rsid w:val="008D04AF"/>
    <w:rsid w:val="008D0998"/>
    <w:rsid w:val="008D0AC3"/>
    <w:rsid w:val="008D287F"/>
    <w:rsid w:val="008D2A86"/>
    <w:rsid w:val="008D2E31"/>
    <w:rsid w:val="008D3099"/>
    <w:rsid w:val="008D3EAA"/>
    <w:rsid w:val="008D4EB6"/>
    <w:rsid w:val="008D543A"/>
    <w:rsid w:val="008D6749"/>
    <w:rsid w:val="008D6D33"/>
    <w:rsid w:val="008D6D3F"/>
    <w:rsid w:val="008D74A8"/>
    <w:rsid w:val="008D76DA"/>
    <w:rsid w:val="008D7D0C"/>
    <w:rsid w:val="008E1315"/>
    <w:rsid w:val="008E1D27"/>
    <w:rsid w:val="008E22F8"/>
    <w:rsid w:val="008E2545"/>
    <w:rsid w:val="008E279B"/>
    <w:rsid w:val="008E2CCC"/>
    <w:rsid w:val="008E360F"/>
    <w:rsid w:val="008E3825"/>
    <w:rsid w:val="008E385F"/>
    <w:rsid w:val="008E39C1"/>
    <w:rsid w:val="008E3D65"/>
    <w:rsid w:val="008E3EEB"/>
    <w:rsid w:val="008E4083"/>
    <w:rsid w:val="008E40DA"/>
    <w:rsid w:val="008E4485"/>
    <w:rsid w:val="008E45B8"/>
    <w:rsid w:val="008E4626"/>
    <w:rsid w:val="008E513B"/>
    <w:rsid w:val="008E54DB"/>
    <w:rsid w:val="008E6D5E"/>
    <w:rsid w:val="008E7858"/>
    <w:rsid w:val="008E7AF4"/>
    <w:rsid w:val="008F02C5"/>
    <w:rsid w:val="008F1F87"/>
    <w:rsid w:val="008F2006"/>
    <w:rsid w:val="008F287B"/>
    <w:rsid w:val="008F288C"/>
    <w:rsid w:val="008F371A"/>
    <w:rsid w:val="008F432D"/>
    <w:rsid w:val="008F4C5A"/>
    <w:rsid w:val="008F4F01"/>
    <w:rsid w:val="008F508D"/>
    <w:rsid w:val="008F5422"/>
    <w:rsid w:val="008F55DF"/>
    <w:rsid w:val="008F5D0C"/>
    <w:rsid w:val="008F5DB8"/>
    <w:rsid w:val="008F6506"/>
    <w:rsid w:val="008F6D71"/>
    <w:rsid w:val="008F7056"/>
    <w:rsid w:val="008F71BD"/>
    <w:rsid w:val="00900620"/>
    <w:rsid w:val="00900728"/>
    <w:rsid w:val="009009AB"/>
    <w:rsid w:val="00901362"/>
    <w:rsid w:val="009013AC"/>
    <w:rsid w:val="00901AD1"/>
    <w:rsid w:val="00901C1C"/>
    <w:rsid w:val="009031E2"/>
    <w:rsid w:val="009037AD"/>
    <w:rsid w:val="00903800"/>
    <w:rsid w:val="009048BE"/>
    <w:rsid w:val="00904961"/>
    <w:rsid w:val="00904FCC"/>
    <w:rsid w:val="0090513A"/>
    <w:rsid w:val="00905345"/>
    <w:rsid w:val="009063FC"/>
    <w:rsid w:val="00906AE4"/>
    <w:rsid w:val="00906C52"/>
    <w:rsid w:val="00906EB6"/>
    <w:rsid w:val="00906FFC"/>
    <w:rsid w:val="0090702F"/>
    <w:rsid w:val="0090713A"/>
    <w:rsid w:val="009072A5"/>
    <w:rsid w:val="009077F3"/>
    <w:rsid w:val="00907F17"/>
    <w:rsid w:val="0091094D"/>
    <w:rsid w:val="009109DF"/>
    <w:rsid w:val="00910DAF"/>
    <w:rsid w:val="00910DB9"/>
    <w:rsid w:val="00910E04"/>
    <w:rsid w:val="00910E69"/>
    <w:rsid w:val="00910FD8"/>
    <w:rsid w:val="009111AB"/>
    <w:rsid w:val="009112CB"/>
    <w:rsid w:val="00911A3C"/>
    <w:rsid w:val="0091251A"/>
    <w:rsid w:val="009125C7"/>
    <w:rsid w:val="0091274B"/>
    <w:rsid w:val="00912AEE"/>
    <w:rsid w:val="009138A1"/>
    <w:rsid w:val="00913BB4"/>
    <w:rsid w:val="00913FB9"/>
    <w:rsid w:val="0091408B"/>
    <w:rsid w:val="009145CB"/>
    <w:rsid w:val="00914E88"/>
    <w:rsid w:val="00915BEF"/>
    <w:rsid w:val="00915C7D"/>
    <w:rsid w:val="0091607C"/>
    <w:rsid w:val="00916509"/>
    <w:rsid w:val="009169A4"/>
    <w:rsid w:val="00916ACF"/>
    <w:rsid w:val="00916C11"/>
    <w:rsid w:val="00917200"/>
    <w:rsid w:val="00917C35"/>
    <w:rsid w:val="00917E83"/>
    <w:rsid w:val="00917EE2"/>
    <w:rsid w:val="00920000"/>
    <w:rsid w:val="0092003D"/>
    <w:rsid w:val="00920AD7"/>
    <w:rsid w:val="00920B6F"/>
    <w:rsid w:val="00920E00"/>
    <w:rsid w:val="00920F77"/>
    <w:rsid w:val="00921506"/>
    <w:rsid w:val="009215F1"/>
    <w:rsid w:val="00921685"/>
    <w:rsid w:val="009216D9"/>
    <w:rsid w:val="00921A4C"/>
    <w:rsid w:val="00921BFC"/>
    <w:rsid w:val="00922006"/>
    <w:rsid w:val="00922BD2"/>
    <w:rsid w:val="0092375D"/>
    <w:rsid w:val="0092482B"/>
    <w:rsid w:val="0092494D"/>
    <w:rsid w:val="00924A19"/>
    <w:rsid w:val="009250B5"/>
    <w:rsid w:val="009257A3"/>
    <w:rsid w:val="009260AE"/>
    <w:rsid w:val="00926BE4"/>
    <w:rsid w:val="00927148"/>
    <w:rsid w:val="00927592"/>
    <w:rsid w:val="0092764D"/>
    <w:rsid w:val="0093072D"/>
    <w:rsid w:val="0093081D"/>
    <w:rsid w:val="00930A6E"/>
    <w:rsid w:val="00930FFE"/>
    <w:rsid w:val="00931573"/>
    <w:rsid w:val="0093159F"/>
    <w:rsid w:val="009316DE"/>
    <w:rsid w:val="00931C84"/>
    <w:rsid w:val="00932613"/>
    <w:rsid w:val="009327C9"/>
    <w:rsid w:val="009327EF"/>
    <w:rsid w:val="00932EC9"/>
    <w:rsid w:val="0093348F"/>
    <w:rsid w:val="009339F6"/>
    <w:rsid w:val="0093448B"/>
    <w:rsid w:val="0093483D"/>
    <w:rsid w:val="00934BAE"/>
    <w:rsid w:val="00934CA0"/>
    <w:rsid w:val="00935C2D"/>
    <w:rsid w:val="00935C68"/>
    <w:rsid w:val="00935C92"/>
    <w:rsid w:val="00935FA8"/>
    <w:rsid w:val="00936146"/>
    <w:rsid w:val="00936285"/>
    <w:rsid w:val="00936641"/>
    <w:rsid w:val="009366DE"/>
    <w:rsid w:val="0093678E"/>
    <w:rsid w:val="00936A6E"/>
    <w:rsid w:val="009377DF"/>
    <w:rsid w:val="00937C47"/>
    <w:rsid w:val="0094013A"/>
    <w:rsid w:val="00940340"/>
    <w:rsid w:val="00940983"/>
    <w:rsid w:val="00940E48"/>
    <w:rsid w:val="00940F11"/>
    <w:rsid w:val="0094104C"/>
    <w:rsid w:val="0094130C"/>
    <w:rsid w:val="00941418"/>
    <w:rsid w:val="00941500"/>
    <w:rsid w:val="0094169E"/>
    <w:rsid w:val="00941AC7"/>
    <w:rsid w:val="00941B8A"/>
    <w:rsid w:val="0094299E"/>
    <w:rsid w:val="00943846"/>
    <w:rsid w:val="0094406F"/>
    <w:rsid w:val="00944441"/>
    <w:rsid w:val="0094477A"/>
    <w:rsid w:val="00944805"/>
    <w:rsid w:val="00944ABF"/>
    <w:rsid w:val="00944B57"/>
    <w:rsid w:val="00945AFE"/>
    <w:rsid w:val="00945F16"/>
    <w:rsid w:val="00946180"/>
    <w:rsid w:val="00947D91"/>
    <w:rsid w:val="009501A8"/>
    <w:rsid w:val="00950BB9"/>
    <w:rsid w:val="00950C87"/>
    <w:rsid w:val="00950CA5"/>
    <w:rsid w:val="00951784"/>
    <w:rsid w:val="00951A6B"/>
    <w:rsid w:val="00951E97"/>
    <w:rsid w:val="0095222D"/>
    <w:rsid w:val="009529BD"/>
    <w:rsid w:val="009536BD"/>
    <w:rsid w:val="0095498A"/>
    <w:rsid w:val="009558B8"/>
    <w:rsid w:val="00955C3D"/>
    <w:rsid w:val="009561C0"/>
    <w:rsid w:val="00956252"/>
    <w:rsid w:val="009563FF"/>
    <w:rsid w:val="00956474"/>
    <w:rsid w:val="009564DA"/>
    <w:rsid w:val="00956799"/>
    <w:rsid w:val="00956805"/>
    <w:rsid w:val="00956E54"/>
    <w:rsid w:val="0095757C"/>
    <w:rsid w:val="00957C08"/>
    <w:rsid w:val="00957DF9"/>
    <w:rsid w:val="009607FF"/>
    <w:rsid w:val="00960B69"/>
    <w:rsid w:val="00960BBB"/>
    <w:rsid w:val="00961681"/>
    <w:rsid w:val="00961B60"/>
    <w:rsid w:val="0096214C"/>
    <w:rsid w:val="009624EC"/>
    <w:rsid w:val="00962920"/>
    <w:rsid w:val="00962A5D"/>
    <w:rsid w:val="00962D3A"/>
    <w:rsid w:val="00962D76"/>
    <w:rsid w:val="009630E9"/>
    <w:rsid w:val="00963200"/>
    <w:rsid w:val="00963584"/>
    <w:rsid w:val="0096364B"/>
    <w:rsid w:val="009636EF"/>
    <w:rsid w:val="00963782"/>
    <w:rsid w:val="00963820"/>
    <w:rsid w:val="009641B6"/>
    <w:rsid w:val="009643EE"/>
    <w:rsid w:val="0096487A"/>
    <w:rsid w:val="00965681"/>
    <w:rsid w:val="00965CDE"/>
    <w:rsid w:val="00965D49"/>
    <w:rsid w:val="00966467"/>
    <w:rsid w:val="009665E7"/>
    <w:rsid w:val="00966D49"/>
    <w:rsid w:val="009679E3"/>
    <w:rsid w:val="00967E71"/>
    <w:rsid w:val="009701AC"/>
    <w:rsid w:val="00970590"/>
    <w:rsid w:val="009707FC"/>
    <w:rsid w:val="00970D11"/>
    <w:rsid w:val="00971174"/>
    <w:rsid w:val="00971415"/>
    <w:rsid w:val="009718F5"/>
    <w:rsid w:val="00971E84"/>
    <w:rsid w:val="00972262"/>
    <w:rsid w:val="0097233B"/>
    <w:rsid w:val="00972E42"/>
    <w:rsid w:val="00973155"/>
    <w:rsid w:val="0097427B"/>
    <w:rsid w:val="009746E5"/>
    <w:rsid w:val="00974908"/>
    <w:rsid w:val="00974DC1"/>
    <w:rsid w:val="00974E88"/>
    <w:rsid w:val="00975291"/>
    <w:rsid w:val="00975411"/>
    <w:rsid w:val="00975CEB"/>
    <w:rsid w:val="00976582"/>
    <w:rsid w:val="009768A4"/>
    <w:rsid w:val="00976F73"/>
    <w:rsid w:val="009770A8"/>
    <w:rsid w:val="0097711C"/>
    <w:rsid w:val="0097735B"/>
    <w:rsid w:val="0098001D"/>
    <w:rsid w:val="0098017B"/>
    <w:rsid w:val="0098181C"/>
    <w:rsid w:val="00981A0B"/>
    <w:rsid w:val="00981ACA"/>
    <w:rsid w:val="00981CAD"/>
    <w:rsid w:val="0098314C"/>
    <w:rsid w:val="009831F8"/>
    <w:rsid w:val="00984B33"/>
    <w:rsid w:val="00984BF2"/>
    <w:rsid w:val="00984C26"/>
    <w:rsid w:val="00984D1D"/>
    <w:rsid w:val="009855C2"/>
    <w:rsid w:val="009859B1"/>
    <w:rsid w:val="00985E15"/>
    <w:rsid w:val="0098605C"/>
    <w:rsid w:val="00986498"/>
    <w:rsid w:val="00986A26"/>
    <w:rsid w:val="00986BED"/>
    <w:rsid w:val="0098731A"/>
    <w:rsid w:val="00987373"/>
    <w:rsid w:val="009876FB"/>
    <w:rsid w:val="00987CBB"/>
    <w:rsid w:val="0099023A"/>
    <w:rsid w:val="009903B5"/>
    <w:rsid w:val="009906F9"/>
    <w:rsid w:val="00990860"/>
    <w:rsid w:val="00990C58"/>
    <w:rsid w:val="00990CF2"/>
    <w:rsid w:val="00990DF0"/>
    <w:rsid w:val="009910D0"/>
    <w:rsid w:val="009915CC"/>
    <w:rsid w:val="0099171A"/>
    <w:rsid w:val="00991C38"/>
    <w:rsid w:val="00991EBB"/>
    <w:rsid w:val="0099238E"/>
    <w:rsid w:val="0099258E"/>
    <w:rsid w:val="00992FDF"/>
    <w:rsid w:val="00993062"/>
    <w:rsid w:val="00993806"/>
    <w:rsid w:val="00993D41"/>
    <w:rsid w:val="00993FB6"/>
    <w:rsid w:val="0099469F"/>
    <w:rsid w:val="00994EBD"/>
    <w:rsid w:val="00994F24"/>
    <w:rsid w:val="00996930"/>
    <w:rsid w:val="00996ED8"/>
    <w:rsid w:val="009972AB"/>
    <w:rsid w:val="009975E0"/>
    <w:rsid w:val="00997A47"/>
    <w:rsid w:val="00997ED6"/>
    <w:rsid w:val="009A0114"/>
    <w:rsid w:val="009A0683"/>
    <w:rsid w:val="009A0926"/>
    <w:rsid w:val="009A1281"/>
    <w:rsid w:val="009A15FC"/>
    <w:rsid w:val="009A2367"/>
    <w:rsid w:val="009A2563"/>
    <w:rsid w:val="009A358E"/>
    <w:rsid w:val="009A4232"/>
    <w:rsid w:val="009A454F"/>
    <w:rsid w:val="009A47B3"/>
    <w:rsid w:val="009A51DA"/>
    <w:rsid w:val="009A52F4"/>
    <w:rsid w:val="009A59EE"/>
    <w:rsid w:val="009A5D61"/>
    <w:rsid w:val="009A61D7"/>
    <w:rsid w:val="009A6A40"/>
    <w:rsid w:val="009B0598"/>
    <w:rsid w:val="009B09CA"/>
    <w:rsid w:val="009B10E0"/>
    <w:rsid w:val="009B10E9"/>
    <w:rsid w:val="009B11AA"/>
    <w:rsid w:val="009B1387"/>
    <w:rsid w:val="009B18C6"/>
    <w:rsid w:val="009B1C79"/>
    <w:rsid w:val="009B2245"/>
    <w:rsid w:val="009B26DD"/>
    <w:rsid w:val="009B2AEE"/>
    <w:rsid w:val="009B2E8F"/>
    <w:rsid w:val="009B3187"/>
    <w:rsid w:val="009B31FE"/>
    <w:rsid w:val="009B3438"/>
    <w:rsid w:val="009B404D"/>
    <w:rsid w:val="009B4367"/>
    <w:rsid w:val="009B590E"/>
    <w:rsid w:val="009B5FDB"/>
    <w:rsid w:val="009B635E"/>
    <w:rsid w:val="009B6424"/>
    <w:rsid w:val="009B6464"/>
    <w:rsid w:val="009B696B"/>
    <w:rsid w:val="009B749F"/>
    <w:rsid w:val="009B76C3"/>
    <w:rsid w:val="009B7CE7"/>
    <w:rsid w:val="009C0055"/>
    <w:rsid w:val="009C046F"/>
    <w:rsid w:val="009C066F"/>
    <w:rsid w:val="009C072D"/>
    <w:rsid w:val="009C08C7"/>
    <w:rsid w:val="009C0DF1"/>
    <w:rsid w:val="009C0DFC"/>
    <w:rsid w:val="009C0FCF"/>
    <w:rsid w:val="009C12D1"/>
    <w:rsid w:val="009C178C"/>
    <w:rsid w:val="009C1957"/>
    <w:rsid w:val="009C19E4"/>
    <w:rsid w:val="009C1E70"/>
    <w:rsid w:val="009C1E96"/>
    <w:rsid w:val="009C21C2"/>
    <w:rsid w:val="009C2379"/>
    <w:rsid w:val="009C247B"/>
    <w:rsid w:val="009C275D"/>
    <w:rsid w:val="009C3F1B"/>
    <w:rsid w:val="009C49DF"/>
    <w:rsid w:val="009C5029"/>
    <w:rsid w:val="009C5EAC"/>
    <w:rsid w:val="009C6DE3"/>
    <w:rsid w:val="009C6F01"/>
    <w:rsid w:val="009C7080"/>
    <w:rsid w:val="009C7292"/>
    <w:rsid w:val="009C77D4"/>
    <w:rsid w:val="009D120B"/>
    <w:rsid w:val="009D12D1"/>
    <w:rsid w:val="009D1AA0"/>
    <w:rsid w:val="009D2464"/>
    <w:rsid w:val="009D2C92"/>
    <w:rsid w:val="009D435C"/>
    <w:rsid w:val="009D46FF"/>
    <w:rsid w:val="009D4D7F"/>
    <w:rsid w:val="009D5599"/>
    <w:rsid w:val="009D6A77"/>
    <w:rsid w:val="009E0411"/>
    <w:rsid w:val="009E0E21"/>
    <w:rsid w:val="009E1D8C"/>
    <w:rsid w:val="009E2390"/>
    <w:rsid w:val="009E2BD3"/>
    <w:rsid w:val="009E2D97"/>
    <w:rsid w:val="009E2E1B"/>
    <w:rsid w:val="009E35E0"/>
    <w:rsid w:val="009E37DA"/>
    <w:rsid w:val="009E3A48"/>
    <w:rsid w:val="009E3D51"/>
    <w:rsid w:val="009E440A"/>
    <w:rsid w:val="009E54D6"/>
    <w:rsid w:val="009E58C2"/>
    <w:rsid w:val="009E58F0"/>
    <w:rsid w:val="009E5BD5"/>
    <w:rsid w:val="009E6B29"/>
    <w:rsid w:val="009E6C41"/>
    <w:rsid w:val="009E6D0C"/>
    <w:rsid w:val="009E7748"/>
    <w:rsid w:val="009E7E4F"/>
    <w:rsid w:val="009E7EF1"/>
    <w:rsid w:val="009F08BE"/>
    <w:rsid w:val="009F0B9A"/>
    <w:rsid w:val="009F0BBA"/>
    <w:rsid w:val="009F0C7A"/>
    <w:rsid w:val="009F1678"/>
    <w:rsid w:val="009F1957"/>
    <w:rsid w:val="009F1DAC"/>
    <w:rsid w:val="009F22D7"/>
    <w:rsid w:val="009F2683"/>
    <w:rsid w:val="009F2B7E"/>
    <w:rsid w:val="009F435D"/>
    <w:rsid w:val="009F4436"/>
    <w:rsid w:val="009F4FA1"/>
    <w:rsid w:val="009F5545"/>
    <w:rsid w:val="009F59F5"/>
    <w:rsid w:val="009F5AAF"/>
    <w:rsid w:val="009F5DDB"/>
    <w:rsid w:val="009F6482"/>
    <w:rsid w:val="009F6680"/>
    <w:rsid w:val="009F6A2B"/>
    <w:rsid w:val="009F6F23"/>
    <w:rsid w:val="009F72E4"/>
    <w:rsid w:val="009F7C51"/>
    <w:rsid w:val="009F7D83"/>
    <w:rsid w:val="00A00265"/>
    <w:rsid w:val="00A009E2"/>
    <w:rsid w:val="00A00F17"/>
    <w:rsid w:val="00A01102"/>
    <w:rsid w:val="00A011DF"/>
    <w:rsid w:val="00A01432"/>
    <w:rsid w:val="00A019A4"/>
    <w:rsid w:val="00A01C3B"/>
    <w:rsid w:val="00A01D5E"/>
    <w:rsid w:val="00A020EC"/>
    <w:rsid w:val="00A02117"/>
    <w:rsid w:val="00A0219B"/>
    <w:rsid w:val="00A02CCE"/>
    <w:rsid w:val="00A02CE4"/>
    <w:rsid w:val="00A03887"/>
    <w:rsid w:val="00A042E0"/>
    <w:rsid w:val="00A0447F"/>
    <w:rsid w:val="00A050F5"/>
    <w:rsid w:val="00A0563B"/>
    <w:rsid w:val="00A06C4C"/>
    <w:rsid w:val="00A06CAA"/>
    <w:rsid w:val="00A0703B"/>
    <w:rsid w:val="00A07280"/>
    <w:rsid w:val="00A077A6"/>
    <w:rsid w:val="00A07B5D"/>
    <w:rsid w:val="00A10058"/>
    <w:rsid w:val="00A10185"/>
    <w:rsid w:val="00A10215"/>
    <w:rsid w:val="00A1109C"/>
    <w:rsid w:val="00A113DE"/>
    <w:rsid w:val="00A114E9"/>
    <w:rsid w:val="00A1192C"/>
    <w:rsid w:val="00A11F7B"/>
    <w:rsid w:val="00A12041"/>
    <w:rsid w:val="00A12261"/>
    <w:rsid w:val="00A12907"/>
    <w:rsid w:val="00A13644"/>
    <w:rsid w:val="00A14132"/>
    <w:rsid w:val="00A14888"/>
    <w:rsid w:val="00A148CA"/>
    <w:rsid w:val="00A159DA"/>
    <w:rsid w:val="00A15C0C"/>
    <w:rsid w:val="00A169C8"/>
    <w:rsid w:val="00A16D67"/>
    <w:rsid w:val="00A1735B"/>
    <w:rsid w:val="00A177C1"/>
    <w:rsid w:val="00A17AF2"/>
    <w:rsid w:val="00A21289"/>
    <w:rsid w:val="00A21708"/>
    <w:rsid w:val="00A22378"/>
    <w:rsid w:val="00A2291F"/>
    <w:rsid w:val="00A229D1"/>
    <w:rsid w:val="00A22F85"/>
    <w:rsid w:val="00A239F7"/>
    <w:rsid w:val="00A24796"/>
    <w:rsid w:val="00A24B2C"/>
    <w:rsid w:val="00A24B92"/>
    <w:rsid w:val="00A24CB5"/>
    <w:rsid w:val="00A2503A"/>
    <w:rsid w:val="00A254F7"/>
    <w:rsid w:val="00A26940"/>
    <w:rsid w:val="00A26CE9"/>
    <w:rsid w:val="00A27987"/>
    <w:rsid w:val="00A27D93"/>
    <w:rsid w:val="00A3041D"/>
    <w:rsid w:val="00A307B5"/>
    <w:rsid w:val="00A30BD1"/>
    <w:rsid w:val="00A30E5E"/>
    <w:rsid w:val="00A315A9"/>
    <w:rsid w:val="00A31766"/>
    <w:rsid w:val="00A31E82"/>
    <w:rsid w:val="00A31F3F"/>
    <w:rsid w:val="00A334ED"/>
    <w:rsid w:val="00A335FD"/>
    <w:rsid w:val="00A33928"/>
    <w:rsid w:val="00A3398D"/>
    <w:rsid w:val="00A33B8B"/>
    <w:rsid w:val="00A34518"/>
    <w:rsid w:val="00A348F6"/>
    <w:rsid w:val="00A35294"/>
    <w:rsid w:val="00A352AE"/>
    <w:rsid w:val="00A353D2"/>
    <w:rsid w:val="00A3679C"/>
    <w:rsid w:val="00A372E4"/>
    <w:rsid w:val="00A37763"/>
    <w:rsid w:val="00A379FA"/>
    <w:rsid w:val="00A40909"/>
    <w:rsid w:val="00A40A7F"/>
    <w:rsid w:val="00A40CED"/>
    <w:rsid w:val="00A412C4"/>
    <w:rsid w:val="00A4154E"/>
    <w:rsid w:val="00A41585"/>
    <w:rsid w:val="00A41650"/>
    <w:rsid w:val="00A416A8"/>
    <w:rsid w:val="00A42992"/>
    <w:rsid w:val="00A42ED8"/>
    <w:rsid w:val="00A43274"/>
    <w:rsid w:val="00A43EE5"/>
    <w:rsid w:val="00A45107"/>
    <w:rsid w:val="00A451E7"/>
    <w:rsid w:val="00A45527"/>
    <w:rsid w:val="00A45631"/>
    <w:rsid w:val="00A45D76"/>
    <w:rsid w:val="00A47781"/>
    <w:rsid w:val="00A500F3"/>
    <w:rsid w:val="00A5031D"/>
    <w:rsid w:val="00A50330"/>
    <w:rsid w:val="00A50375"/>
    <w:rsid w:val="00A50769"/>
    <w:rsid w:val="00A50DDD"/>
    <w:rsid w:val="00A517CE"/>
    <w:rsid w:val="00A51909"/>
    <w:rsid w:val="00A51C1E"/>
    <w:rsid w:val="00A51CDD"/>
    <w:rsid w:val="00A5262D"/>
    <w:rsid w:val="00A527CF"/>
    <w:rsid w:val="00A53126"/>
    <w:rsid w:val="00A533C0"/>
    <w:rsid w:val="00A53785"/>
    <w:rsid w:val="00A5471B"/>
    <w:rsid w:val="00A548B2"/>
    <w:rsid w:val="00A54E19"/>
    <w:rsid w:val="00A55155"/>
    <w:rsid w:val="00A55949"/>
    <w:rsid w:val="00A55A23"/>
    <w:rsid w:val="00A55C67"/>
    <w:rsid w:val="00A55CB7"/>
    <w:rsid w:val="00A56136"/>
    <w:rsid w:val="00A56317"/>
    <w:rsid w:val="00A564C3"/>
    <w:rsid w:val="00A56A66"/>
    <w:rsid w:val="00A5782F"/>
    <w:rsid w:val="00A61095"/>
    <w:rsid w:val="00A61511"/>
    <w:rsid w:val="00A6176C"/>
    <w:rsid w:val="00A61CB2"/>
    <w:rsid w:val="00A620BF"/>
    <w:rsid w:val="00A62383"/>
    <w:rsid w:val="00A6253C"/>
    <w:rsid w:val="00A62C39"/>
    <w:rsid w:val="00A63127"/>
    <w:rsid w:val="00A63AB8"/>
    <w:rsid w:val="00A63CC7"/>
    <w:rsid w:val="00A63F5B"/>
    <w:rsid w:val="00A6423F"/>
    <w:rsid w:val="00A64A71"/>
    <w:rsid w:val="00A64AD1"/>
    <w:rsid w:val="00A64C94"/>
    <w:rsid w:val="00A64D74"/>
    <w:rsid w:val="00A65096"/>
    <w:rsid w:val="00A658B1"/>
    <w:rsid w:val="00A65AE0"/>
    <w:rsid w:val="00A65D86"/>
    <w:rsid w:val="00A6696D"/>
    <w:rsid w:val="00A66A27"/>
    <w:rsid w:val="00A66D8E"/>
    <w:rsid w:val="00A673BD"/>
    <w:rsid w:val="00A67433"/>
    <w:rsid w:val="00A7065E"/>
    <w:rsid w:val="00A70A9A"/>
    <w:rsid w:val="00A70DC0"/>
    <w:rsid w:val="00A71170"/>
    <w:rsid w:val="00A71919"/>
    <w:rsid w:val="00A71B30"/>
    <w:rsid w:val="00A71CAF"/>
    <w:rsid w:val="00A725D0"/>
    <w:rsid w:val="00A725D4"/>
    <w:rsid w:val="00A72666"/>
    <w:rsid w:val="00A72970"/>
    <w:rsid w:val="00A72C36"/>
    <w:rsid w:val="00A7369D"/>
    <w:rsid w:val="00A739EA"/>
    <w:rsid w:val="00A74685"/>
    <w:rsid w:val="00A7490B"/>
    <w:rsid w:val="00A75299"/>
    <w:rsid w:val="00A759B7"/>
    <w:rsid w:val="00A75BCB"/>
    <w:rsid w:val="00A75E7B"/>
    <w:rsid w:val="00A76C52"/>
    <w:rsid w:val="00A76DEC"/>
    <w:rsid w:val="00A775CB"/>
    <w:rsid w:val="00A77825"/>
    <w:rsid w:val="00A8079E"/>
    <w:rsid w:val="00A80AEE"/>
    <w:rsid w:val="00A80F95"/>
    <w:rsid w:val="00A8132E"/>
    <w:rsid w:val="00A81BB2"/>
    <w:rsid w:val="00A81C8A"/>
    <w:rsid w:val="00A81ED1"/>
    <w:rsid w:val="00A821EE"/>
    <w:rsid w:val="00A82455"/>
    <w:rsid w:val="00A82D3C"/>
    <w:rsid w:val="00A8452D"/>
    <w:rsid w:val="00A8481C"/>
    <w:rsid w:val="00A851A9"/>
    <w:rsid w:val="00A851CF"/>
    <w:rsid w:val="00A85352"/>
    <w:rsid w:val="00A854F5"/>
    <w:rsid w:val="00A8580A"/>
    <w:rsid w:val="00A85987"/>
    <w:rsid w:val="00A85BEF"/>
    <w:rsid w:val="00A85FA2"/>
    <w:rsid w:val="00A86190"/>
    <w:rsid w:val="00A8650C"/>
    <w:rsid w:val="00A869E4"/>
    <w:rsid w:val="00A86A3B"/>
    <w:rsid w:val="00A86F06"/>
    <w:rsid w:val="00A87DD4"/>
    <w:rsid w:val="00A87E29"/>
    <w:rsid w:val="00A900D9"/>
    <w:rsid w:val="00A900F6"/>
    <w:rsid w:val="00A902F8"/>
    <w:rsid w:val="00A90EDC"/>
    <w:rsid w:val="00A91049"/>
    <w:rsid w:val="00A91EAF"/>
    <w:rsid w:val="00A91ED4"/>
    <w:rsid w:val="00A92B04"/>
    <w:rsid w:val="00A92C10"/>
    <w:rsid w:val="00A92DDF"/>
    <w:rsid w:val="00A93406"/>
    <w:rsid w:val="00A9341D"/>
    <w:rsid w:val="00A93AC4"/>
    <w:rsid w:val="00A944C8"/>
    <w:rsid w:val="00A9468C"/>
    <w:rsid w:val="00A946DA"/>
    <w:rsid w:val="00A9540F"/>
    <w:rsid w:val="00A9597E"/>
    <w:rsid w:val="00A95C49"/>
    <w:rsid w:val="00A95CB2"/>
    <w:rsid w:val="00A97189"/>
    <w:rsid w:val="00A97E17"/>
    <w:rsid w:val="00AA04BB"/>
    <w:rsid w:val="00AA0936"/>
    <w:rsid w:val="00AA0DF0"/>
    <w:rsid w:val="00AA1904"/>
    <w:rsid w:val="00AA1BE1"/>
    <w:rsid w:val="00AA40E1"/>
    <w:rsid w:val="00AA4D66"/>
    <w:rsid w:val="00AA542D"/>
    <w:rsid w:val="00AA5C74"/>
    <w:rsid w:val="00AA60EB"/>
    <w:rsid w:val="00AA632B"/>
    <w:rsid w:val="00AA75C9"/>
    <w:rsid w:val="00AA7646"/>
    <w:rsid w:val="00AA781F"/>
    <w:rsid w:val="00AB01F8"/>
    <w:rsid w:val="00AB0269"/>
    <w:rsid w:val="00AB0651"/>
    <w:rsid w:val="00AB0ACF"/>
    <w:rsid w:val="00AB0F14"/>
    <w:rsid w:val="00AB17EB"/>
    <w:rsid w:val="00AB1BB7"/>
    <w:rsid w:val="00AB1BFB"/>
    <w:rsid w:val="00AB1CB3"/>
    <w:rsid w:val="00AB21E7"/>
    <w:rsid w:val="00AB22AF"/>
    <w:rsid w:val="00AB27CB"/>
    <w:rsid w:val="00AB2A85"/>
    <w:rsid w:val="00AB2F94"/>
    <w:rsid w:val="00AB37CA"/>
    <w:rsid w:val="00AB40C3"/>
    <w:rsid w:val="00AB5439"/>
    <w:rsid w:val="00AB5CD4"/>
    <w:rsid w:val="00AB5CE3"/>
    <w:rsid w:val="00AB5D17"/>
    <w:rsid w:val="00AB5D5B"/>
    <w:rsid w:val="00AB671F"/>
    <w:rsid w:val="00AB7E30"/>
    <w:rsid w:val="00AC0D67"/>
    <w:rsid w:val="00AC158D"/>
    <w:rsid w:val="00AC1F2B"/>
    <w:rsid w:val="00AC24E3"/>
    <w:rsid w:val="00AC26DD"/>
    <w:rsid w:val="00AC292C"/>
    <w:rsid w:val="00AC2D00"/>
    <w:rsid w:val="00AC312C"/>
    <w:rsid w:val="00AC31DC"/>
    <w:rsid w:val="00AC34CD"/>
    <w:rsid w:val="00AC4509"/>
    <w:rsid w:val="00AC49CB"/>
    <w:rsid w:val="00AC4C44"/>
    <w:rsid w:val="00AC4FE4"/>
    <w:rsid w:val="00AC54C5"/>
    <w:rsid w:val="00AC64D0"/>
    <w:rsid w:val="00AC651A"/>
    <w:rsid w:val="00AC6533"/>
    <w:rsid w:val="00AC65DE"/>
    <w:rsid w:val="00AC6A8D"/>
    <w:rsid w:val="00AC6E30"/>
    <w:rsid w:val="00AC6FAF"/>
    <w:rsid w:val="00AC70B3"/>
    <w:rsid w:val="00AC78D6"/>
    <w:rsid w:val="00AC7D6E"/>
    <w:rsid w:val="00AC7FF6"/>
    <w:rsid w:val="00AD0427"/>
    <w:rsid w:val="00AD0DA1"/>
    <w:rsid w:val="00AD1673"/>
    <w:rsid w:val="00AD18B6"/>
    <w:rsid w:val="00AD1BCA"/>
    <w:rsid w:val="00AD2714"/>
    <w:rsid w:val="00AD29CE"/>
    <w:rsid w:val="00AD2A25"/>
    <w:rsid w:val="00AD31C6"/>
    <w:rsid w:val="00AD3A8D"/>
    <w:rsid w:val="00AD3B34"/>
    <w:rsid w:val="00AD3BB0"/>
    <w:rsid w:val="00AD403D"/>
    <w:rsid w:val="00AD4885"/>
    <w:rsid w:val="00AD4DFE"/>
    <w:rsid w:val="00AD648F"/>
    <w:rsid w:val="00AD6C1A"/>
    <w:rsid w:val="00AD74E8"/>
    <w:rsid w:val="00AE0462"/>
    <w:rsid w:val="00AE0755"/>
    <w:rsid w:val="00AE087A"/>
    <w:rsid w:val="00AE0BDE"/>
    <w:rsid w:val="00AE1131"/>
    <w:rsid w:val="00AE1A25"/>
    <w:rsid w:val="00AE2747"/>
    <w:rsid w:val="00AE3978"/>
    <w:rsid w:val="00AE3AC7"/>
    <w:rsid w:val="00AE3FBF"/>
    <w:rsid w:val="00AE4945"/>
    <w:rsid w:val="00AE53B5"/>
    <w:rsid w:val="00AE594A"/>
    <w:rsid w:val="00AE5978"/>
    <w:rsid w:val="00AE5C77"/>
    <w:rsid w:val="00AE687E"/>
    <w:rsid w:val="00AE6DDC"/>
    <w:rsid w:val="00AE7AF6"/>
    <w:rsid w:val="00AE7BFC"/>
    <w:rsid w:val="00AF03DD"/>
    <w:rsid w:val="00AF0914"/>
    <w:rsid w:val="00AF0D51"/>
    <w:rsid w:val="00AF1CD0"/>
    <w:rsid w:val="00AF210A"/>
    <w:rsid w:val="00AF26BC"/>
    <w:rsid w:val="00AF2769"/>
    <w:rsid w:val="00AF2916"/>
    <w:rsid w:val="00AF29DA"/>
    <w:rsid w:val="00AF3068"/>
    <w:rsid w:val="00AF392B"/>
    <w:rsid w:val="00AF3A62"/>
    <w:rsid w:val="00AF3FB4"/>
    <w:rsid w:val="00AF410E"/>
    <w:rsid w:val="00AF432A"/>
    <w:rsid w:val="00AF495F"/>
    <w:rsid w:val="00AF49BC"/>
    <w:rsid w:val="00AF4BCC"/>
    <w:rsid w:val="00AF4CF5"/>
    <w:rsid w:val="00AF57E6"/>
    <w:rsid w:val="00AF5DFA"/>
    <w:rsid w:val="00AF6346"/>
    <w:rsid w:val="00AF642B"/>
    <w:rsid w:val="00AF678A"/>
    <w:rsid w:val="00AF6EF2"/>
    <w:rsid w:val="00AF7038"/>
    <w:rsid w:val="00AF7075"/>
    <w:rsid w:val="00B00051"/>
    <w:rsid w:val="00B00212"/>
    <w:rsid w:val="00B0024A"/>
    <w:rsid w:val="00B01059"/>
    <w:rsid w:val="00B012CC"/>
    <w:rsid w:val="00B01ED0"/>
    <w:rsid w:val="00B02190"/>
    <w:rsid w:val="00B022A2"/>
    <w:rsid w:val="00B023D2"/>
    <w:rsid w:val="00B03721"/>
    <w:rsid w:val="00B0375B"/>
    <w:rsid w:val="00B04146"/>
    <w:rsid w:val="00B04285"/>
    <w:rsid w:val="00B043A3"/>
    <w:rsid w:val="00B04FAD"/>
    <w:rsid w:val="00B053D2"/>
    <w:rsid w:val="00B05A28"/>
    <w:rsid w:val="00B05AEC"/>
    <w:rsid w:val="00B05B5B"/>
    <w:rsid w:val="00B0615F"/>
    <w:rsid w:val="00B061AC"/>
    <w:rsid w:val="00B06295"/>
    <w:rsid w:val="00B06827"/>
    <w:rsid w:val="00B077AA"/>
    <w:rsid w:val="00B102E7"/>
    <w:rsid w:val="00B1062F"/>
    <w:rsid w:val="00B10811"/>
    <w:rsid w:val="00B111C9"/>
    <w:rsid w:val="00B112AC"/>
    <w:rsid w:val="00B121DB"/>
    <w:rsid w:val="00B126DE"/>
    <w:rsid w:val="00B12EE7"/>
    <w:rsid w:val="00B13384"/>
    <w:rsid w:val="00B13A93"/>
    <w:rsid w:val="00B13D72"/>
    <w:rsid w:val="00B13DDF"/>
    <w:rsid w:val="00B13FC4"/>
    <w:rsid w:val="00B1462A"/>
    <w:rsid w:val="00B148D5"/>
    <w:rsid w:val="00B167B2"/>
    <w:rsid w:val="00B16A92"/>
    <w:rsid w:val="00B16AAB"/>
    <w:rsid w:val="00B17290"/>
    <w:rsid w:val="00B17D59"/>
    <w:rsid w:val="00B2076F"/>
    <w:rsid w:val="00B20E80"/>
    <w:rsid w:val="00B21250"/>
    <w:rsid w:val="00B217D9"/>
    <w:rsid w:val="00B218B7"/>
    <w:rsid w:val="00B222A7"/>
    <w:rsid w:val="00B22514"/>
    <w:rsid w:val="00B22C63"/>
    <w:rsid w:val="00B2345F"/>
    <w:rsid w:val="00B2387C"/>
    <w:rsid w:val="00B24172"/>
    <w:rsid w:val="00B2437E"/>
    <w:rsid w:val="00B249D3"/>
    <w:rsid w:val="00B252FA"/>
    <w:rsid w:val="00B254B6"/>
    <w:rsid w:val="00B2550F"/>
    <w:rsid w:val="00B25A5C"/>
    <w:rsid w:val="00B26340"/>
    <w:rsid w:val="00B26A8B"/>
    <w:rsid w:val="00B26FB0"/>
    <w:rsid w:val="00B271FD"/>
    <w:rsid w:val="00B27929"/>
    <w:rsid w:val="00B27BF4"/>
    <w:rsid w:val="00B27E96"/>
    <w:rsid w:val="00B30181"/>
    <w:rsid w:val="00B301BA"/>
    <w:rsid w:val="00B30818"/>
    <w:rsid w:val="00B30986"/>
    <w:rsid w:val="00B30E42"/>
    <w:rsid w:val="00B31901"/>
    <w:rsid w:val="00B33036"/>
    <w:rsid w:val="00B33C9F"/>
    <w:rsid w:val="00B33ED4"/>
    <w:rsid w:val="00B34475"/>
    <w:rsid w:val="00B34829"/>
    <w:rsid w:val="00B34B6E"/>
    <w:rsid w:val="00B3551E"/>
    <w:rsid w:val="00B3578E"/>
    <w:rsid w:val="00B36162"/>
    <w:rsid w:val="00B364EF"/>
    <w:rsid w:val="00B3685B"/>
    <w:rsid w:val="00B3691E"/>
    <w:rsid w:val="00B36CE5"/>
    <w:rsid w:val="00B36CF5"/>
    <w:rsid w:val="00B378AD"/>
    <w:rsid w:val="00B37A86"/>
    <w:rsid w:val="00B40263"/>
    <w:rsid w:val="00B40AD6"/>
    <w:rsid w:val="00B40B20"/>
    <w:rsid w:val="00B40D22"/>
    <w:rsid w:val="00B41651"/>
    <w:rsid w:val="00B420F1"/>
    <w:rsid w:val="00B421EE"/>
    <w:rsid w:val="00B42A5A"/>
    <w:rsid w:val="00B42B9B"/>
    <w:rsid w:val="00B42EFC"/>
    <w:rsid w:val="00B441AE"/>
    <w:rsid w:val="00B452B8"/>
    <w:rsid w:val="00B457F6"/>
    <w:rsid w:val="00B45F80"/>
    <w:rsid w:val="00B45FF9"/>
    <w:rsid w:val="00B4635E"/>
    <w:rsid w:val="00B463AF"/>
    <w:rsid w:val="00B46596"/>
    <w:rsid w:val="00B47650"/>
    <w:rsid w:val="00B47737"/>
    <w:rsid w:val="00B47924"/>
    <w:rsid w:val="00B47ED4"/>
    <w:rsid w:val="00B50277"/>
    <w:rsid w:val="00B502EE"/>
    <w:rsid w:val="00B50A03"/>
    <w:rsid w:val="00B50E6A"/>
    <w:rsid w:val="00B512CA"/>
    <w:rsid w:val="00B5240A"/>
    <w:rsid w:val="00B53256"/>
    <w:rsid w:val="00B537D7"/>
    <w:rsid w:val="00B53962"/>
    <w:rsid w:val="00B53AE4"/>
    <w:rsid w:val="00B53D23"/>
    <w:rsid w:val="00B5491F"/>
    <w:rsid w:val="00B54EFE"/>
    <w:rsid w:val="00B55710"/>
    <w:rsid w:val="00B55994"/>
    <w:rsid w:val="00B563DE"/>
    <w:rsid w:val="00B5791C"/>
    <w:rsid w:val="00B57E44"/>
    <w:rsid w:val="00B6015F"/>
    <w:rsid w:val="00B60D55"/>
    <w:rsid w:val="00B61734"/>
    <w:rsid w:val="00B61FBB"/>
    <w:rsid w:val="00B62418"/>
    <w:rsid w:val="00B627B2"/>
    <w:rsid w:val="00B627FE"/>
    <w:rsid w:val="00B6295B"/>
    <w:rsid w:val="00B62BF4"/>
    <w:rsid w:val="00B62EA8"/>
    <w:rsid w:val="00B63AC7"/>
    <w:rsid w:val="00B64526"/>
    <w:rsid w:val="00B647D0"/>
    <w:rsid w:val="00B64E98"/>
    <w:rsid w:val="00B6501E"/>
    <w:rsid w:val="00B655F2"/>
    <w:rsid w:val="00B658F6"/>
    <w:rsid w:val="00B660F7"/>
    <w:rsid w:val="00B66349"/>
    <w:rsid w:val="00B67541"/>
    <w:rsid w:val="00B67ADE"/>
    <w:rsid w:val="00B70569"/>
    <w:rsid w:val="00B70574"/>
    <w:rsid w:val="00B7073A"/>
    <w:rsid w:val="00B7091A"/>
    <w:rsid w:val="00B709F3"/>
    <w:rsid w:val="00B7137A"/>
    <w:rsid w:val="00B716F3"/>
    <w:rsid w:val="00B71A6D"/>
    <w:rsid w:val="00B71C40"/>
    <w:rsid w:val="00B7223A"/>
    <w:rsid w:val="00B7248C"/>
    <w:rsid w:val="00B7276C"/>
    <w:rsid w:val="00B72AAF"/>
    <w:rsid w:val="00B73219"/>
    <w:rsid w:val="00B736B5"/>
    <w:rsid w:val="00B73769"/>
    <w:rsid w:val="00B743AF"/>
    <w:rsid w:val="00B756F0"/>
    <w:rsid w:val="00B75991"/>
    <w:rsid w:val="00B76186"/>
    <w:rsid w:val="00B76502"/>
    <w:rsid w:val="00B766EF"/>
    <w:rsid w:val="00B76C8F"/>
    <w:rsid w:val="00B76CE2"/>
    <w:rsid w:val="00B76F14"/>
    <w:rsid w:val="00B77097"/>
    <w:rsid w:val="00B77EC3"/>
    <w:rsid w:val="00B804E0"/>
    <w:rsid w:val="00B8066D"/>
    <w:rsid w:val="00B80805"/>
    <w:rsid w:val="00B808A6"/>
    <w:rsid w:val="00B81505"/>
    <w:rsid w:val="00B817F1"/>
    <w:rsid w:val="00B81996"/>
    <w:rsid w:val="00B8214A"/>
    <w:rsid w:val="00B83293"/>
    <w:rsid w:val="00B8330C"/>
    <w:rsid w:val="00B83650"/>
    <w:rsid w:val="00B83A51"/>
    <w:rsid w:val="00B84289"/>
    <w:rsid w:val="00B84ABA"/>
    <w:rsid w:val="00B84F15"/>
    <w:rsid w:val="00B85099"/>
    <w:rsid w:val="00B85713"/>
    <w:rsid w:val="00B85817"/>
    <w:rsid w:val="00B85A89"/>
    <w:rsid w:val="00B86491"/>
    <w:rsid w:val="00B867CD"/>
    <w:rsid w:val="00B86F0C"/>
    <w:rsid w:val="00B87190"/>
    <w:rsid w:val="00B87655"/>
    <w:rsid w:val="00B906F8"/>
    <w:rsid w:val="00B90D12"/>
    <w:rsid w:val="00B91914"/>
    <w:rsid w:val="00B919E4"/>
    <w:rsid w:val="00B93947"/>
    <w:rsid w:val="00B939BB"/>
    <w:rsid w:val="00B93F21"/>
    <w:rsid w:val="00B94B45"/>
    <w:rsid w:val="00B953FD"/>
    <w:rsid w:val="00B95408"/>
    <w:rsid w:val="00B95420"/>
    <w:rsid w:val="00B95ABF"/>
    <w:rsid w:val="00B964D4"/>
    <w:rsid w:val="00B96503"/>
    <w:rsid w:val="00B96C62"/>
    <w:rsid w:val="00B97D4A"/>
    <w:rsid w:val="00B97DA7"/>
    <w:rsid w:val="00BA0948"/>
    <w:rsid w:val="00BA0957"/>
    <w:rsid w:val="00BA11BB"/>
    <w:rsid w:val="00BA1B9A"/>
    <w:rsid w:val="00BA1D18"/>
    <w:rsid w:val="00BA1F89"/>
    <w:rsid w:val="00BA24E4"/>
    <w:rsid w:val="00BA3DE3"/>
    <w:rsid w:val="00BA4178"/>
    <w:rsid w:val="00BA419E"/>
    <w:rsid w:val="00BA421E"/>
    <w:rsid w:val="00BA45F4"/>
    <w:rsid w:val="00BA489E"/>
    <w:rsid w:val="00BA5604"/>
    <w:rsid w:val="00BA569B"/>
    <w:rsid w:val="00BA7062"/>
    <w:rsid w:val="00BA7542"/>
    <w:rsid w:val="00BA7764"/>
    <w:rsid w:val="00BA79C6"/>
    <w:rsid w:val="00BA7A80"/>
    <w:rsid w:val="00BB0211"/>
    <w:rsid w:val="00BB033B"/>
    <w:rsid w:val="00BB0879"/>
    <w:rsid w:val="00BB0B52"/>
    <w:rsid w:val="00BB0B76"/>
    <w:rsid w:val="00BB0F14"/>
    <w:rsid w:val="00BB0F9A"/>
    <w:rsid w:val="00BB1087"/>
    <w:rsid w:val="00BB1379"/>
    <w:rsid w:val="00BB1415"/>
    <w:rsid w:val="00BB25E7"/>
    <w:rsid w:val="00BB2E5A"/>
    <w:rsid w:val="00BB337C"/>
    <w:rsid w:val="00BB3CDA"/>
    <w:rsid w:val="00BB3F91"/>
    <w:rsid w:val="00BB4175"/>
    <w:rsid w:val="00BB474E"/>
    <w:rsid w:val="00BB47A0"/>
    <w:rsid w:val="00BB510A"/>
    <w:rsid w:val="00BB5A73"/>
    <w:rsid w:val="00BB5E40"/>
    <w:rsid w:val="00BB743B"/>
    <w:rsid w:val="00BB7495"/>
    <w:rsid w:val="00BC05E2"/>
    <w:rsid w:val="00BC0770"/>
    <w:rsid w:val="00BC1451"/>
    <w:rsid w:val="00BC1A5C"/>
    <w:rsid w:val="00BC2460"/>
    <w:rsid w:val="00BC25AF"/>
    <w:rsid w:val="00BC2A42"/>
    <w:rsid w:val="00BC2B72"/>
    <w:rsid w:val="00BC31BF"/>
    <w:rsid w:val="00BC3E7B"/>
    <w:rsid w:val="00BC43E1"/>
    <w:rsid w:val="00BC455B"/>
    <w:rsid w:val="00BC492F"/>
    <w:rsid w:val="00BC4CE1"/>
    <w:rsid w:val="00BC4FAC"/>
    <w:rsid w:val="00BC4FFE"/>
    <w:rsid w:val="00BC51EF"/>
    <w:rsid w:val="00BC5691"/>
    <w:rsid w:val="00BC5728"/>
    <w:rsid w:val="00BC5A21"/>
    <w:rsid w:val="00BC5CD8"/>
    <w:rsid w:val="00BC5DFB"/>
    <w:rsid w:val="00BC5E14"/>
    <w:rsid w:val="00BC62AC"/>
    <w:rsid w:val="00BC7491"/>
    <w:rsid w:val="00BD0408"/>
    <w:rsid w:val="00BD0649"/>
    <w:rsid w:val="00BD0A6D"/>
    <w:rsid w:val="00BD0B41"/>
    <w:rsid w:val="00BD180D"/>
    <w:rsid w:val="00BD218C"/>
    <w:rsid w:val="00BD2907"/>
    <w:rsid w:val="00BD2F5F"/>
    <w:rsid w:val="00BD33D2"/>
    <w:rsid w:val="00BD34BC"/>
    <w:rsid w:val="00BD3651"/>
    <w:rsid w:val="00BD40D3"/>
    <w:rsid w:val="00BD41E8"/>
    <w:rsid w:val="00BD4773"/>
    <w:rsid w:val="00BD47C8"/>
    <w:rsid w:val="00BD49BF"/>
    <w:rsid w:val="00BD4A19"/>
    <w:rsid w:val="00BD4AB0"/>
    <w:rsid w:val="00BD55AB"/>
    <w:rsid w:val="00BD5A8C"/>
    <w:rsid w:val="00BD64EA"/>
    <w:rsid w:val="00BD6A58"/>
    <w:rsid w:val="00BD6B09"/>
    <w:rsid w:val="00BD74C5"/>
    <w:rsid w:val="00BE00AB"/>
    <w:rsid w:val="00BE02BF"/>
    <w:rsid w:val="00BE0CC6"/>
    <w:rsid w:val="00BE1262"/>
    <w:rsid w:val="00BE128D"/>
    <w:rsid w:val="00BE1A0D"/>
    <w:rsid w:val="00BE1E2E"/>
    <w:rsid w:val="00BE2FBD"/>
    <w:rsid w:val="00BE2FD1"/>
    <w:rsid w:val="00BE3D1F"/>
    <w:rsid w:val="00BE3EBE"/>
    <w:rsid w:val="00BE3F35"/>
    <w:rsid w:val="00BE418C"/>
    <w:rsid w:val="00BE5C58"/>
    <w:rsid w:val="00BE61EC"/>
    <w:rsid w:val="00BE66D1"/>
    <w:rsid w:val="00BE71E1"/>
    <w:rsid w:val="00BE7AFA"/>
    <w:rsid w:val="00BF038A"/>
    <w:rsid w:val="00BF04AB"/>
    <w:rsid w:val="00BF127E"/>
    <w:rsid w:val="00BF19D9"/>
    <w:rsid w:val="00BF22C7"/>
    <w:rsid w:val="00BF2A3C"/>
    <w:rsid w:val="00BF2AEB"/>
    <w:rsid w:val="00BF2CF3"/>
    <w:rsid w:val="00BF339B"/>
    <w:rsid w:val="00BF3D38"/>
    <w:rsid w:val="00BF3D9F"/>
    <w:rsid w:val="00BF3DBB"/>
    <w:rsid w:val="00BF4009"/>
    <w:rsid w:val="00BF4B54"/>
    <w:rsid w:val="00BF5382"/>
    <w:rsid w:val="00BF66E6"/>
    <w:rsid w:val="00BF6F12"/>
    <w:rsid w:val="00BF79BA"/>
    <w:rsid w:val="00BF7BDF"/>
    <w:rsid w:val="00BF7DF9"/>
    <w:rsid w:val="00C00CF7"/>
    <w:rsid w:val="00C00E14"/>
    <w:rsid w:val="00C01892"/>
    <w:rsid w:val="00C01A53"/>
    <w:rsid w:val="00C01E9E"/>
    <w:rsid w:val="00C03121"/>
    <w:rsid w:val="00C0345B"/>
    <w:rsid w:val="00C039D5"/>
    <w:rsid w:val="00C03DD1"/>
    <w:rsid w:val="00C03E7B"/>
    <w:rsid w:val="00C04DCE"/>
    <w:rsid w:val="00C05056"/>
    <w:rsid w:val="00C07440"/>
    <w:rsid w:val="00C07454"/>
    <w:rsid w:val="00C07941"/>
    <w:rsid w:val="00C07B37"/>
    <w:rsid w:val="00C07F78"/>
    <w:rsid w:val="00C1012E"/>
    <w:rsid w:val="00C101DF"/>
    <w:rsid w:val="00C1054A"/>
    <w:rsid w:val="00C107B5"/>
    <w:rsid w:val="00C1189E"/>
    <w:rsid w:val="00C11D50"/>
    <w:rsid w:val="00C11FAE"/>
    <w:rsid w:val="00C1249E"/>
    <w:rsid w:val="00C127B9"/>
    <w:rsid w:val="00C12AA1"/>
    <w:rsid w:val="00C13054"/>
    <w:rsid w:val="00C13D4D"/>
    <w:rsid w:val="00C145C4"/>
    <w:rsid w:val="00C14E3A"/>
    <w:rsid w:val="00C15204"/>
    <w:rsid w:val="00C15B0A"/>
    <w:rsid w:val="00C15B0D"/>
    <w:rsid w:val="00C15DD7"/>
    <w:rsid w:val="00C165ED"/>
    <w:rsid w:val="00C16995"/>
    <w:rsid w:val="00C16AD0"/>
    <w:rsid w:val="00C207CE"/>
    <w:rsid w:val="00C20C9C"/>
    <w:rsid w:val="00C21CC3"/>
    <w:rsid w:val="00C21E0D"/>
    <w:rsid w:val="00C22070"/>
    <w:rsid w:val="00C22347"/>
    <w:rsid w:val="00C225C8"/>
    <w:rsid w:val="00C22729"/>
    <w:rsid w:val="00C2340A"/>
    <w:rsid w:val="00C244DF"/>
    <w:rsid w:val="00C2558E"/>
    <w:rsid w:val="00C25984"/>
    <w:rsid w:val="00C261A0"/>
    <w:rsid w:val="00C2670D"/>
    <w:rsid w:val="00C26B23"/>
    <w:rsid w:val="00C27430"/>
    <w:rsid w:val="00C279B2"/>
    <w:rsid w:val="00C301BC"/>
    <w:rsid w:val="00C3101C"/>
    <w:rsid w:val="00C315C8"/>
    <w:rsid w:val="00C32443"/>
    <w:rsid w:val="00C3275B"/>
    <w:rsid w:val="00C32779"/>
    <w:rsid w:val="00C328B0"/>
    <w:rsid w:val="00C33072"/>
    <w:rsid w:val="00C3374C"/>
    <w:rsid w:val="00C33790"/>
    <w:rsid w:val="00C340E6"/>
    <w:rsid w:val="00C34844"/>
    <w:rsid w:val="00C34C3B"/>
    <w:rsid w:val="00C352BD"/>
    <w:rsid w:val="00C357FC"/>
    <w:rsid w:val="00C35AD2"/>
    <w:rsid w:val="00C35C01"/>
    <w:rsid w:val="00C3624E"/>
    <w:rsid w:val="00C3630C"/>
    <w:rsid w:val="00C36810"/>
    <w:rsid w:val="00C37391"/>
    <w:rsid w:val="00C37DA0"/>
    <w:rsid w:val="00C37F93"/>
    <w:rsid w:val="00C40B69"/>
    <w:rsid w:val="00C411DC"/>
    <w:rsid w:val="00C4182E"/>
    <w:rsid w:val="00C4191D"/>
    <w:rsid w:val="00C41949"/>
    <w:rsid w:val="00C4227C"/>
    <w:rsid w:val="00C42344"/>
    <w:rsid w:val="00C42A86"/>
    <w:rsid w:val="00C43321"/>
    <w:rsid w:val="00C4467A"/>
    <w:rsid w:val="00C44A7B"/>
    <w:rsid w:val="00C44D99"/>
    <w:rsid w:val="00C45BC3"/>
    <w:rsid w:val="00C46C01"/>
    <w:rsid w:val="00C46C52"/>
    <w:rsid w:val="00C471FC"/>
    <w:rsid w:val="00C474B4"/>
    <w:rsid w:val="00C4761E"/>
    <w:rsid w:val="00C47ECF"/>
    <w:rsid w:val="00C50186"/>
    <w:rsid w:val="00C5052B"/>
    <w:rsid w:val="00C50F68"/>
    <w:rsid w:val="00C510A8"/>
    <w:rsid w:val="00C5136F"/>
    <w:rsid w:val="00C5144F"/>
    <w:rsid w:val="00C51988"/>
    <w:rsid w:val="00C51AAD"/>
    <w:rsid w:val="00C51D3A"/>
    <w:rsid w:val="00C51E07"/>
    <w:rsid w:val="00C52001"/>
    <w:rsid w:val="00C521BA"/>
    <w:rsid w:val="00C523E1"/>
    <w:rsid w:val="00C52B0E"/>
    <w:rsid w:val="00C53127"/>
    <w:rsid w:val="00C53B86"/>
    <w:rsid w:val="00C53EA3"/>
    <w:rsid w:val="00C544E1"/>
    <w:rsid w:val="00C5477F"/>
    <w:rsid w:val="00C55698"/>
    <w:rsid w:val="00C556CC"/>
    <w:rsid w:val="00C55B73"/>
    <w:rsid w:val="00C5640B"/>
    <w:rsid w:val="00C56A7B"/>
    <w:rsid w:val="00C56B55"/>
    <w:rsid w:val="00C601B4"/>
    <w:rsid w:val="00C602D3"/>
    <w:rsid w:val="00C60807"/>
    <w:rsid w:val="00C61101"/>
    <w:rsid w:val="00C614B1"/>
    <w:rsid w:val="00C6167F"/>
    <w:rsid w:val="00C61EC1"/>
    <w:rsid w:val="00C62041"/>
    <w:rsid w:val="00C62486"/>
    <w:rsid w:val="00C624A5"/>
    <w:rsid w:val="00C62B76"/>
    <w:rsid w:val="00C62E4E"/>
    <w:rsid w:val="00C630A8"/>
    <w:rsid w:val="00C63627"/>
    <w:rsid w:val="00C63C89"/>
    <w:rsid w:val="00C6400A"/>
    <w:rsid w:val="00C65E24"/>
    <w:rsid w:val="00C6621A"/>
    <w:rsid w:val="00C666DD"/>
    <w:rsid w:val="00C66732"/>
    <w:rsid w:val="00C66A03"/>
    <w:rsid w:val="00C7247B"/>
    <w:rsid w:val="00C737E0"/>
    <w:rsid w:val="00C73A8E"/>
    <w:rsid w:val="00C74358"/>
    <w:rsid w:val="00C74647"/>
    <w:rsid w:val="00C746C2"/>
    <w:rsid w:val="00C7489D"/>
    <w:rsid w:val="00C74991"/>
    <w:rsid w:val="00C74F9E"/>
    <w:rsid w:val="00C75222"/>
    <w:rsid w:val="00C75492"/>
    <w:rsid w:val="00C75592"/>
    <w:rsid w:val="00C76818"/>
    <w:rsid w:val="00C76A4A"/>
    <w:rsid w:val="00C76BDE"/>
    <w:rsid w:val="00C800DC"/>
    <w:rsid w:val="00C805AD"/>
    <w:rsid w:val="00C80CE0"/>
    <w:rsid w:val="00C81657"/>
    <w:rsid w:val="00C81745"/>
    <w:rsid w:val="00C81A09"/>
    <w:rsid w:val="00C81DDB"/>
    <w:rsid w:val="00C82059"/>
    <w:rsid w:val="00C82622"/>
    <w:rsid w:val="00C82637"/>
    <w:rsid w:val="00C82D31"/>
    <w:rsid w:val="00C833CB"/>
    <w:rsid w:val="00C847E8"/>
    <w:rsid w:val="00C84ECA"/>
    <w:rsid w:val="00C853A7"/>
    <w:rsid w:val="00C85EC1"/>
    <w:rsid w:val="00C8648E"/>
    <w:rsid w:val="00C86F2A"/>
    <w:rsid w:val="00C872A7"/>
    <w:rsid w:val="00C874FD"/>
    <w:rsid w:val="00C879ED"/>
    <w:rsid w:val="00C879F0"/>
    <w:rsid w:val="00C87DC7"/>
    <w:rsid w:val="00C902E5"/>
    <w:rsid w:val="00C904BF"/>
    <w:rsid w:val="00C90789"/>
    <w:rsid w:val="00C90DA2"/>
    <w:rsid w:val="00C90E93"/>
    <w:rsid w:val="00C90F98"/>
    <w:rsid w:val="00C91BBB"/>
    <w:rsid w:val="00C91EAD"/>
    <w:rsid w:val="00C9256C"/>
    <w:rsid w:val="00C92808"/>
    <w:rsid w:val="00C929A2"/>
    <w:rsid w:val="00C92A6E"/>
    <w:rsid w:val="00C92E0F"/>
    <w:rsid w:val="00C93334"/>
    <w:rsid w:val="00C93361"/>
    <w:rsid w:val="00C93BDB"/>
    <w:rsid w:val="00C9428F"/>
    <w:rsid w:val="00C946C2"/>
    <w:rsid w:val="00C94B9E"/>
    <w:rsid w:val="00C95362"/>
    <w:rsid w:val="00C954AD"/>
    <w:rsid w:val="00C958DA"/>
    <w:rsid w:val="00C95D03"/>
    <w:rsid w:val="00C966E2"/>
    <w:rsid w:val="00C96C11"/>
    <w:rsid w:val="00C96DF2"/>
    <w:rsid w:val="00C97A74"/>
    <w:rsid w:val="00C97BE2"/>
    <w:rsid w:val="00CA00C4"/>
    <w:rsid w:val="00CA0B69"/>
    <w:rsid w:val="00CA0FE7"/>
    <w:rsid w:val="00CA108F"/>
    <w:rsid w:val="00CA1201"/>
    <w:rsid w:val="00CA2874"/>
    <w:rsid w:val="00CA3139"/>
    <w:rsid w:val="00CA3176"/>
    <w:rsid w:val="00CA50AF"/>
    <w:rsid w:val="00CA5471"/>
    <w:rsid w:val="00CA5836"/>
    <w:rsid w:val="00CA5A56"/>
    <w:rsid w:val="00CA5EF7"/>
    <w:rsid w:val="00CA6683"/>
    <w:rsid w:val="00CA6E06"/>
    <w:rsid w:val="00CA738B"/>
    <w:rsid w:val="00CA75E7"/>
    <w:rsid w:val="00CA7A8B"/>
    <w:rsid w:val="00CA7B63"/>
    <w:rsid w:val="00CB00D7"/>
    <w:rsid w:val="00CB0150"/>
    <w:rsid w:val="00CB04E6"/>
    <w:rsid w:val="00CB0ADA"/>
    <w:rsid w:val="00CB10C6"/>
    <w:rsid w:val="00CB1524"/>
    <w:rsid w:val="00CB1908"/>
    <w:rsid w:val="00CB194F"/>
    <w:rsid w:val="00CB2B04"/>
    <w:rsid w:val="00CB2E29"/>
    <w:rsid w:val="00CB2F8C"/>
    <w:rsid w:val="00CB3237"/>
    <w:rsid w:val="00CB3A44"/>
    <w:rsid w:val="00CB3AC7"/>
    <w:rsid w:val="00CB43B8"/>
    <w:rsid w:val="00CB4785"/>
    <w:rsid w:val="00CB4A0C"/>
    <w:rsid w:val="00CB4CC3"/>
    <w:rsid w:val="00CB6CA6"/>
    <w:rsid w:val="00CB6D83"/>
    <w:rsid w:val="00CB6F4F"/>
    <w:rsid w:val="00CB7C94"/>
    <w:rsid w:val="00CC09DE"/>
    <w:rsid w:val="00CC10D8"/>
    <w:rsid w:val="00CC133F"/>
    <w:rsid w:val="00CC16CB"/>
    <w:rsid w:val="00CC28D6"/>
    <w:rsid w:val="00CC30A5"/>
    <w:rsid w:val="00CC345F"/>
    <w:rsid w:val="00CC35FA"/>
    <w:rsid w:val="00CC36C2"/>
    <w:rsid w:val="00CC3E20"/>
    <w:rsid w:val="00CC4652"/>
    <w:rsid w:val="00CC5909"/>
    <w:rsid w:val="00CC5A85"/>
    <w:rsid w:val="00CC5D06"/>
    <w:rsid w:val="00CC5E2C"/>
    <w:rsid w:val="00CC5E64"/>
    <w:rsid w:val="00CC62CA"/>
    <w:rsid w:val="00CC7B95"/>
    <w:rsid w:val="00CC7D2F"/>
    <w:rsid w:val="00CD1028"/>
    <w:rsid w:val="00CD19D4"/>
    <w:rsid w:val="00CD1BC2"/>
    <w:rsid w:val="00CD2346"/>
    <w:rsid w:val="00CD2752"/>
    <w:rsid w:val="00CD2846"/>
    <w:rsid w:val="00CD2BCF"/>
    <w:rsid w:val="00CD2EA4"/>
    <w:rsid w:val="00CD3380"/>
    <w:rsid w:val="00CD344F"/>
    <w:rsid w:val="00CD435E"/>
    <w:rsid w:val="00CD449B"/>
    <w:rsid w:val="00CD4B23"/>
    <w:rsid w:val="00CD4B92"/>
    <w:rsid w:val="00CD4FFC"/>
    <w:rsid w:val="00CD5349"/>
    <w:rsid w:val="00CD5A3B"/>
    <w:rsid w:val="00CD6480"/>
    <w:rsid w:val="00CD6716"/>
    <w:rsid w:val="00CD6866"/>
    <w:rsid w:val="00CD773C"/>
    <w:rsid w:val="00CD78C4"/>
    <w:rsid w:val="00CE0C7A"/>
    <w:rsid w:val="00CE0D1D"/>
    <w:rsid w:val="00CE1395"/>
    <w:rsid w:val="00CE185E"/>
    <w:rsid w:val="00CE1E66"/>
    <w:rsid w:val="00CE1FB2"/>
    <w:rsid w:val="00CE2426"/>
    <w:rsid w:val="00CE284E"/>
    <w:rsid w:val="00CE2EA2"/>
    <w:rsid w:val="00CE2EAB"/>
    <w:rsid w:val="00CE35C5"/>
    <w:rsid w:val="00CE38A9"/>
    <w:rsid w:val="00CE3950"/>
    <w:rsid w:val="00CE399B"/>
    <w:rsid w:val="00CE39B8"/>
    <w:rsid w:val="00CE3E53"/>
    <w:rsid w:val="00CE41BB"/>
    <w:rsid w:val="00CE456E"/>
    <w:rsid w:val="00CE4607"/>
    <w:rsid w:val="00CE47DF"/>
    <w:rsid w:val="00CE4DA7"/>
    <w:rsid w:val="00CE5A02"/>
    <w:rsid w:val="00CE5AF2"/>
    <w:rsid w:val="00CE603E"/>
    <w:rsid w:val="00CE63C0"/>
    <w:rsid w:val="00CE63FB"/>
    <w:rsid w:val="00CE6B15"/>
    <w:rsid w:val="00CE6E41"/>
    <w:rsid w:val="00CE6E88"/>
    <w:rsid w:val="00CE70F9"/>
    <w:rsid w:val="00CF0553"/>
    <w:rsid w:val="00CF0664"/>
    <w:rsid w:val="00CF06A5"/>
    <w:rsid w:val="00CF0E1E"/>
    <w:rsid w:val="00CF1050"/>
    <w:rsid w:val="00CF152B"/>
    <w:rsid w:val="00CF15FE"/>
    <w:rsid w:val="00CF2B33"/>
    <w:rsid w:val="00CF31A8"/>
    <w:rsid w:val="00CF37F3"/>
    <w:rsid w:val="00CF38BB"/>
    <w:rsid w:val="00CF392D"/>
    <w:rsid w:val="00CF39FE"/>
    <w:rsid w:val="00CF4593"/>
    <w:rsid w:val="00CF4747"/>
    <w:rsid w:val="00CF491D"/>
    <w:rsid w:val="00CF4B0C"/>
    <w:rsid w:val="00CF4C27"/>
    <w:rsid w:val="00CF4DD5"/>
    <w:rsid w:val="00CF4F28"/>
    <w:rsid w:val="00CF4F8F"/>
    <w:rsid w:val="00CF54A6"/>
    <w:rsid w:val="00CF5CA3"/>
    <w:rsid w:val="00CF5DF1"/>
    <w:rsid w:val="00CF6145"/>
    <w:rsid w:val="00CF630E"/>
    <w:rsid w:val="00CF637C"/>
    <w:rsid w:val="00CF6FCD"/>
    <w:rsid w:val="00CF7A22"/>
    <w:rsid w:val="00CF7B11"/>
    <w:rsid w:val="00D00D6E"/>
    <w:rsid w:val="00D0143B"/>
    <w:rsid w:val="00D01892"/>
    <w:rsid w:val="00D01B53"/>
    <w:rsid w:val="00D02280"/>
    <w:rsid w:val="00D0235E"/>
    <w:rsid w:val="00D0278D"/>
    <w:rsid w:val="00D02E75"/>
    <w:rsid w:val="00D0309F"/>
    <w:rsid w:val="00D035C7"/>
    <w:rsid w:val="00D0397E"/>
    <w:rsid w:val="00D052C1"/>
    <w:rsid w:val="00D05431"/>
    <w:rsid w:val="00D05713"/>
    <w:rsid w:val="00D060FD"/>
    <w:rsid w:val="00D06A26"/>
    <w:rsid w:val="00D06E0C"/>
    <w:rsid w:val="00D0717A"/>
    <w:rsid w:val="00D0789A"/>
    <w:rsid w:val="00D07F46"/>
    <w:rsid w:val="00D10229"/>
    <w:rsid w:val="00D1078C"/>
    <w:rsid w:val="00D10A56"/>
    <w:rsid w:val="00D10D47"/>
    <w:rsid w:val="00D112E4"/>
    <w:rsid w:val="00D126FC"/>
    <w:rsid w:val="00D12B4F"/>
    <w:rsid w:val="00D12C55"/>
    <w:rsid w:val="00D12E2F"/>
    <w:rsid w:val="00D131A9"/>
    <w:rsid w:val="00D131F1"/>
    <w:rsid w:val="00D13E46"/>
    <w:rsid w:val="00D15893"/>
    <w:rsid w:val="00D15AA6"/>
    <w:rsid w:val="00D16968"/>
    <w:rsid w:val="00D16A60"/>
    <w:rsid w:val="00D16AD9"/>
    <w:rsid w:val="00D16C58"/>
    <w:rsid w:val="00D17925"/>
    <w:rsid w:val="00D17C2E"/>
    <w:rsid w:val="00D2040F"/>
    <w:rsid w:val="00D20A45"/>
    <w:rsid w:val="00D20AC6"/>
    <w:rsid w:val="00D20D99"/>
    <w:rsid w:val="00D21273"/>
    <w:rsid w:val="00D21391"/>
    <w:rsid w:val="00D21575"/>
    <w:rsid w:val="00D21792"/>
    <w:rsid w:val="00D225FA"/>
    <w:rsid w:val="00D22AA3"/>
    <w:rsid w:val="00D2306E"/>
    <w:rsid w:val="00D2317E"/>
    <w:rsid w:val="00D234D0"/>
    <w:rsid w:val="00D234EB"/>
    <w:rsid w:val="00D23512"/>
    <w:rsid w:val="00D23BBE"/>
    <w:rsid w:val="00D23E6C"/>
    <w:rsid w:val="00D23EF3"/>
    <w:rsid w:val="00D23FD7"/>
    <w:rsid w:val="00D24D1A"/>
    <w:rsid w:val="00D24DDE"/>
    <w:rsid w:val="00D25B11"/>
    <w:rsid w:val="00D25FC7"/>
    <w:rsid w:val="00D276E4"/>
    <w:rsid w:val="00D279DB"/>
    <w:rsid w:val="00D27CD9"/>
    <w:rsid w:val="00D303C1"/>
    <w:rsid w:val="00D304B9"/>
    <w:rsid w:val="00D310F5"/>
    <w:rsid w:val="00D31539"/>
    <w:rsid w:val="00D31989"/>
    <w:rsid w:val="00D31F8B"/>
    <w:rsid w:val="00D3253D"/>
    <w:rsid w:val="00D32880"/>
    <w:rsid w:val="00D32A99"/>
    <w:rsid w:val="00D32E0C"/>
    <w:rsid w:val="00D3335D"/>
    <w:rsid w:val="00D33AE0"/>
    <w:rsid w:val="00D34381"/>
    <w:rsid w:val="00D34E53"/>
    <w:rsid w:val="00D352A1"/>
    <w:rsid w:val="00D3534C"/>
    <w:rsid w:val="00D35698"/>
    <w:rsid w:val="00D3642A"/>
    <w:rsid w:val="00D3663A"/>
    <w:rsid w:val="00D36AC3"/>
    <w:rsid w:val="00D36AD9"/>
    <w:rsid w:val="00D36E78"/>
    <w:rsid w:val="00D36F6B"/>
    <w:rsid w:val="00D372B4"/>
    <w:rsid w:val="00D37FF2"/>
    <w:rsid w:val="00D40AC0"/>
    <w:rsid w:val="00D40E8B"/>
    <w:rsid w:val="00D41802"/>
    <w:rsid w:val="00D41BDE"/>
    <w:rsid w:val="00D41C00"/>
    <w:rsid w:val="00D4263E"/>
    <w:rsid w:val="00D42FCE"/>
    <w:rsid w:val="00D43A4B"/>
    <w:rsid w:val="00D43EB1"/>
    <w:rsid w:val="00D4401F"/>
    <w:rsid w:val="00D4454B"/>
    <w:rsid w:val="00D44B74"/>
    <w:rsid w:val="00D44BDB"/>
    <w:rsid w:val="00D44E64"/>
    <w:rsid w:val="00D451D9"/>
    <w:rsid w:val="00D46AB6"/>
    <w:rsid w:val="00D46E2A"/>
    <w:rsid w:val="00D4729D"/>
    <w:rsid w:val="00D479C7"/>
    <w:rsid w:val="00D50290"/>
    <w:rsid w:val="00D502C4"/>
    <w:rsid w:val="00D50AB9"/>
    <w:rsid w:val="00D516D9"/>
    <w:rsid w:val="00D5273B"/>
    <w:rsid w:val="00D52CB0"/>
    <w:rsid w:val="00D54814"/>
    <w:rsid w:val="00D554D1"/>
    <w:rsid w:val="00D557FB"/>
    <w:rsid w:val="00D55DB8"/>
    <w:rsid w:val="00D55F1F"/>
    <w:rsid w:val="00D563F7"/>
    <w:rsid w:val="00D5668F"/>
    <w:rsid w:val="00D56A84"/>
    <w:rsid w:val="00D57076"/>
    <w:rsid w:val="00D57BFA"/>
    <w:rsid w:val="00D600EE"/>
    <w:rsid w:val="00D60345"/>
    <w:rsid w:val="00D604E7"/>
    <w:rsid w:val="00D60961"/>
    <w:rsid w:val="00D60A55"/>
    <w:rsid w:val="00D60ED4"/>
    <w:rsid w:val="00D61AC6"/>
    <w:rsid w:val="00D627FB"/>
    <w:rsid w:val="00D632C0"/>
    <w:rsid w:val="00D63705"/>
    <w:rsid w:val="00D6477C"/>
    <w:rsid w:val="00D64BAF"/>
    <w:rsid w:val="00D64D65"/>
    <w:rsid w:val="00D64FEE"/>
    <w:rsid w:val="00D6557C"/>
    <w:rsid w:val="00D65593"/>
    <w:rsid w:val="00D668D9"/>
    <w:rsid w:val="00D674CF"/>
    <w:rsid w:val="00D67AAE"/>
    <w:rsid w:val="00D70029"/>
    <w:rsid w:val="00D70271"/>
    <w:rsid w:val="00D7106E"/>
    <w:rsid w:val="00D71A2C"/>
    <w:rsid w:val="00D7239E"/>
    <w:rsid w:val="00D72405"/>
    <w:rsid w:val="00D72803"/>
    <w:rsid w:val="00D72902"/>
    <w:rsid w:val="00D72CDE"/>
    <w:rsid w:val="00D732E2"/>
    <w:rsid w:val="00D73AFE"/>
    <w:rsid w:val="00D73C23"/>
    <w:rsid w:val="00D73C85"/>
    <w:rsid w:val="00D75068"/>
    <w:rsid w:val="00D7507A"/>
    <w:rsid w:val="00D75201"/>
    <w:rsid w:val="00D75349"/>
    <w:rsid w:val="00D76C86"/>
    <w:rsid w:val="00D7761E"/>
    <w:rsid w:val="00D77E25"/>
    <w:rsid w:val="00D809A6"/>
    <w:rsid w:val="00D80F0F"/>
    <w:rsid w:val="00D81C8C"/>
    <w:rsid w:val="00D82221"/>
    <w:rsid w:val="00D831F6"/>
    <w:rsid w:val="00D839A0"/>
    <w:rsid w:val="00D840A7"/>
    <w:rsid w:val="00D85075"/>
    <w:rsid w:val="00D853B4"/>
    <w:rsid w:val="00D85C94"/>
    <w:rsid w:val="00D860DB"/>
    <w:rsid w:val="00D860DF"/>
    <w:rsid w:val="00D86DDA"/>
    <w:rsid w:val="00D8747B"/>
    <w:rsid w:val="00D8796C"/>
    <w:rsid w:val="00D904A1"/>
    <w:rsid w:val="00D905A5"/>
    <w:rsid w:val="00D90E59"/>
    <w:rsid w:val="00D9134A"/>
    <w:rsid w:val="00D91873"/>
    <w:rsid w:val="00D92BF7"/>
    <w:rsid w:val="00D9379A"/>
    <w:rsid w:val="00D939CF"/>
    <w:rsid w:val="00D93F4F"/>
    <w:rsid w:val="00D93F94"/>
    <w:rsid w:val="00D946C6"/>
    <w:rsid w:val="00D9581A"/>
    <w:rsid w:val="00D95895"/>
    <w:rsid w:val="00D95D9F"/>
    <w:rsid w:val="00D9655D"/>
    <w:rsid w:val="00D969AB"/>
    <w:rsid w:val="00D970A3"/>
    <w:rsid w:val="00D97692"/>
    <w:rsid w:val="00DA0235"/>
    <w:rsid w:val="00DA062E"/>
    <w:rsid w:val="00DA07F4"/>
    <w:rsid w:val="00DA0999"/>
    <w:rsid w:val="00DA09D1"/>
    <w:rsid w:val="00DA1478"/>
    <w:rsid w:val="00DA1EA1"/>
    <w:rsid w:val="00DA256D"/>
    <w:rsid w:val="00DA2A05"/>
    <w:rsid w:val="00DA2FD6"/>
    <w:rsid w:val="00DA3D14"/>
    <w:rsid w:val="00DA3D58"/>
    <w:rsid w:val="00DA3EE8"/>
    <w:rsid w:val="00DA3F9D"/>
    <w:rsid w:val="00DA4381"/>
    <w:rsid w:val="00DA4975"/>
    <w:rsid w:val="00DA5F87"/>
    <w:rsid w:val="00DA5F8C"/>
    <w:rsid w:val="00DA79AE"/>
    <w:rsid w:val="00DA7E51"/>
    <w:rsid w:val="00DB03AA"/>
    <w:rsid w:val="00DB04E8"/>
    <w:rsid w:val="00DB0D4B"/>
    <w:rsid w:val="00DB0FFF"/>
    <w:rsid w:val="00DB15AB"/>
    <w:rsid w:val="00DB1B4D"/>
    <w:rsid w:val="00DB23C0"/>
    <w:rsid w:val="00DB253F"/>
    <w:rsid w:val="00DB28AB"/>
    <w:rsid w:val="00DB2933"/>
    <w:rsid w:val="00DB2BCE"/>
    <w:rsid w:val="00DB2CE7"/>
    <w:rsid w:val="00DB386C"/>
    <w:rsid w:val="00DB43BA"/>
    <w:rsid w:val="00DB45CC"/>
    <w:rsid w:val="00DB48F8"/>
    <w:rsid w:val="00DB5096"/>
    <w:rsid w:val="00DB5454"/>
    <w:rsid w:val="00DB5574"/>
    <w:rsid w:val="00DB6AB9"/>
    <w:rsid w:val="00DB6FFB"/>
    <w:rsid w:val="00DB7828"/>
    <w:rsid w:val="00DB7BB2"/>
    <w:rsid w:val="00DC054F"/>
    <w:rsid w:val="00DC06C0"/>
    <w:rsid w:val="00DC0827"/>
    <w:rsid w:val="00DC13BB"/>
    <w:rsid w:val="00DC147D"/>
    <w:rsid w:val="00DC1B3A"/>
    <w:rsid w:val="00DC2980"/>
    <w:rsid w:val="00DC2E5F"/>
    <w:rsid w:val="00DC30D6"/>
    <w:rsid w:val="00DC35B1"/>
    <w:rsid w:val="00DC3C84"/>
    <w:rsid w:val="00DC3FB6"/>
    <w:rsid w:val="00DC465C"/>
    <w:rsid w:val="00DC49E2"/>
    <w:rsid w:val="00DC52B5"/>
    <w:rsid w:val="00DC55F6"/>
    <w:rsid w:val="00DC57DD"/>
    <w:rsid w:val="00DC5A0F"/>
    <w:rsid w:val="00DC606B"/>
    <w:rsid w:val="00DC62EA"/>
    <w:rsid w:val="00DC6327"/>
    <w:rsid w:val="00DC6F90"/>
    <w:rsid w:val="00DC73C9"/>
    <w:rsid w:val="00DC7579"/>
    <w:rsid w:val="00DC7600"/>
    <w:rsid w:val="00DD024A"/>
    <w:rsid w:val="00DD0370"/>
    <w:rsid w:val="00DD0DBF"/>
    <w:rsid w:val="00DD1453"/>
    <w:rsid w:val="00DD174A"/>
    <w:rsid w:val="00DD18CB"/>
    <w:rsid w:val="00DD20C2"/>
    <w:rsid w:val="00DD2900"/>
    <w:rsid w:val="00DD2C1F"/>
    <w:rsid w:val="00DD2E56"/>
    <w:rsid w:val="00DD30C0"/>
    <w:rsid w:val="00DD31C3"/>
    <w:rsid w:val="00DD3449"/>
    <w:rsid w:val="00DD37F2"/>
    <w:rsid w:val="00DD3F97"/>
    <w:rsid w:val="00DD44CA"/>
    <w:rsid w:val="00DD44EC"/>
    <w:rsid w:val="00DD4533"/>
    <w:rsid w:val="00DD4F94"/>
    <w:rsid w:val="00DD544B"/>
    <w:rsid w:val="00DD596E"/>
    <w:rsid w:val="00DD5C7D"/>
    <w:rsid w:val="00DD62BE"/>
    <w:rsid w:val="00DD6403"/>
    <w:rsid w:val="00DD6631"/>
    <w:rsid w:val="00DD69B2"/>
    <w:rsid w:val="00DD7435"/>
    <w:rsid w:val="00DD773F"/>
    <w:rsid w:val="00DD7957"/>
    <w:rsid w:val="00DD79C2"/>
    <w:rsid w:val="00DD7AB1"/>
    <w:rsid w:val="00DD7E6C"/>
    <w:rsid w:val="00DE00E3"/>
    <w:rsid w:val="00DE0784"/>
    <w:rsid w:val="00DE0A1B"/>
    <w:rsid w:val="00DE10F6"/>
    <w:rsid w:val="00DE1A1F"/>
    <w:rsid w:val="00DE204D"/>
    <w:rsid w:val="00DE3091"/>
    <w:rsid w:val="00DE34BD"/>
    <w:rsid w:val="00DE3C7B"/>
    <w:rsid w:val="00DE3CC6"/>
    <w:rsid w:val="00DE3D84"/>
    <w:rsid w:val="00DE4EF2"/>
    <w:rsid w:val="00DE5692"/>
    <w:rsid w:val="00DE56F1"/>
    <w:rsid w:val="00DE57FE"/>
    <w:rsid w:val="00DE58E2"/>
    <w:rsid w:val="00DE685B"/>
    <w:rsid w:val="00DE6873"/>
    <w:rsid w:val="00DE6C8C"/>
    <w:rsid w:val="00DE6F86"/>
    <w:rsid w:val="00DE7772"/>
    <w:rsid w:val="00DE7E52"/>
    <w:rsid w:val="00DF05C2"/>
    <w:rsid w:val="00DF10A1"/>
    <w:rsid w:val="00DF1449"/>
    <w:rsid w:val="00DF1BBA"/>
    <w:rsid w:val="00DF1E08"/>
    <w:rsid w:val="00DF2B50"/>
    <w:rsid w:val="00DF2FD4"/>
    <w:rsid w:val="00DF30E0"/>
    <w:rsid w:val="00DF390F"/>
    <w:rsid w:val="00DF3AF0"/>
    <w:rsid w:val="00DF47B9"/>
    <w:rsid w:val="00DF4F69"/>
    <w:rsid w:val="00DF59C2"/>
    <w:rsid w:val="00DF6C57"/>
    <w:rsid w:val="00DF72D1"/>
    <w:rsid w:val="00E0022C"/>
    <w:rsid w:val="00E004F5"/>
    <w:rsid w:val="00E011EC"/>
    <w:rsid w:val="00E01245"/>
    <w:rsid w:val="00E01A6D"/>
    <w:rsid w:val="00E01ABF"/>
    <w:rsid w:val="00E01EF2"/>
    <w:rsid w:val="00E020FE"/>
    <w:rsid w:val="00E02276"/>
    <w:rsid w:val="00E0244B"/>
    <w:rsid w:val="00E0379D"/>
    <w:rsid w:val="00E03B2B"/>
    <w:rsid w:val="00E045CD"/>
    <w:rsid w:val="00E04671"/>
    <w:rsid w:val="00E04ED1"/>
    <w:rsid w:val="00E05380"/>
    <w:rsid w:val="00E05402"/>
    <w:rsid w:val="00E057E7"/>
    <w:rsid w:val="00E05913"/>
    <w:rsid w:val="00E05D86"/>
    <w:rsid w:val="00E06944"/>
    <w:rsid w:val="00E06D4A"/>
    <w:rsid w:val="00E07286"/>
    <w:rsid w:val="00E1065E"/>
    <w:rsid w:val="00E10C7F"/>
    <w:rsid w:val="00E10D16"/>
    <w:rsid w:val="00E11390"/>
    <w:rsid w:val="00E11578"/>
    <w:rsid w:val="00E11951"/>
    <w:rsid w:val="00E11983"/>
    <w:rsid w:val="00E11E02"/>
    <w:rsid w:val="00E1239D"/>
    <w:rsid w:val="00E123CE"/>
    <w:rsid w:val="00E13061"/>
    <w:rsid w:val="00E135C2"/>
    <w:rsid w:val="00E14B01"/>
    <w:rsid w:val="00E14C3A"/>
    <w:rsid w:val="00E16524"/>
    <w:rsid w:val="00E17635"/>
    <w:rsid w:val="00E20308"/>
    <w:rsid w:val="00E206D8"/>
    <w:rsid w:val="00E207FE"/>
    <w:rsid w:val="00E20D74"/>
    <w:rsid w:val="00E20FD0"/>
    <w:rsid w:val="00E21F67"/>
    <w:rsid w:val="00E22302"/>
    <w:rsid w:val="00E229A3"/>
    <w:rsid w:val="00E2450B"/>
    <w:rsid w:val="00E24645"/>
    <w:rsid w:val="00E2483B"/>
    <w:rsid w:val="00E251C1"/>
    <w:rsid w:val="00E2529F"/>
    <w:rsid w:val="00E2575A"/>
    <w:rsid w:val="00E273C8"/>
    <w:rsid w:val="00E27554"/>
    <w:rsid w:val="00E27A89"/>
    <w:rsid w:val="00E3055E"/>
    <w:rsid w:val="00E30913"/>
    <w:rsid w:val="00E30AA2"/>
    <w:rsid w:val="00E30B3D"/>
    <w:rsid w:val="00E30E6D"/>
    <w:rsid w:val="00E31261"/>
    <w:rsid w:val="00E31725"/>
    <w:rsid w:val="00E3194B"/>
    <w:rsid w:val="00E319AC"/>
    <w:rsid w:val="00E32F93"/>
    <w:rsid w:val="00E33009"/>
    <w:rsid w:val="00E33E47"/>
    <w:rsid w:val="00E3476C"/>
    <w:rsid w:val="00E35650"/>
    <w:rsid w:val="00E35F92"/>
    <w:rsid w:val="00E36470"/>
    <w:rsid w:val="00E36AEE"/>
    <w:rsid w:val="00E36E5E"/>
    <w:rsid w:val="00E36F49"/>
    <w:rsid w:val="00E3715F"/>
    <w:rsid w:val="00E379A5"/>
    <w:rsid w:val="00E37B53"/>
    <w:rsid w:val="00E37C9D"/>
    <w:rsid w:val="00E40173"/>
    <w:rsid w:val="00E40205"/>
    <w:rsid w:val="00E408DF"/>
    <w:rsid w:val="00E419FE"/>
    <w:rsid w:val="00E41FB9"/>
    <w:rsid w:val="00E426DC"/>
    <w:rsid w:val="00E43076"/>
    <w:rsid w:val="00E43336"/>
    <w:rsid w:val="00E43357"/>
    <w:rsid w:val="00E43E24"/>
    <w:rsid w:val="00E45169"/>
    <w:rsid w:val="00E4626E"/>
    <w:rsid w:val="00E466EA"/>
    <w:rsid w:val="00E46CB7"/>
    <w:rsid w:val="00E46FC3"/>
    <w:rsid w:val="00E47285"/>
    <w:rsid w:val="00E47C98"/>
    <w:rsid w:val="00E506BC"/>
    <w:rsid w:val="00E50C64"/>
    <w:rsid w:val="00E50F2A"/>
    <w:rsid w:val="00E514E7"/>
    <w:rsid w:val="00E518F9"/>
    <w:rsid w:val="00E52BA6"/>
    <w:rsid w:val="00E52D9F"/>
    <w:rsid w:val="00E52FB2"/>
    <w:rsid w:val="00E532DC"/>
    <w:rsid w:val="00E532F5"/>
    <w:rsid w:val="00E53484"/>
    <w:rsid w:val="00E5385E"/>
    <w:rsid w:val="00E53980"/>
    <w:rsid w:val="00E53A1E"/>
    <w:rsid w:val="00E54268"/>
    <w:rsid w:val="00E54453"/>
    <w:rsid w:val="00E54686"/>
    <w:rsid w:val="00E54D37"/>
    <w:rsid w:val="00E54EB4"/>
    <w:rsid w:val="00E55360"/>
    <w:rsid w:val="00E5550F"/>
    <w:rsid w:val="00E55B28"/>
    <w:rsid w:val="00E56C4F"/>
    <w:rsid w:val="00E57109"/>
    <w:rsid w:val="00E57845"/>
    <w:rsid w:val="00E57C0D"/>
    <w:rsid w:val="00E62402"/>
    <w:rsid w:val="00E629BE"/>
    <w:rsid w:val="00E62A4B"/>
    <w:rsid w:val="00E62FBE"/>
    <w:rsid w:val="00E631FA"/>
    <w:rsid w:val="00E6388C"/>
    <w:rsid w:val="00E63C27"/>
    <w:rsid w:val="00E64FDB"/>
    <w:rsid w:val="00E65059"/>
    <w:rsid w:val="00E650A3"/>
    <w:rsid w:val="00E65BD1"/>
    <w:rsid w:val="00E65EC5"/>
    <w:rsid w:val="00E66865"/>
    <w:rsid w:val="00E669C4"/>
    <w:rsid w:val="00E66AFE"/>
    <w:rsid w:val="00E67513"/>
    <w:rsid w:val="00E67A40"/>
    <w:rsid w:val="00E67AC3"/>
    <w:rsid w:val="00E7109A"/>
    <w:rsid w:val="00E7110B"/>
    <w:rsid w:val="00E711E5"/>
    <w:rsid w:val="00E714E8"/>
    <w:rsid w:val="00E71927"/>
    <w:rsid w:val="00E71A11"/>
    <w:rsid w:val="00E71A41"/>
    <w:rsid w:val="00E71C89"/>
    <w:rsid w:val="00E71E15"/>
    <w:rsid w:val="00E729AF"/>
    <w:rsid w:val="00E7370F"/>
    <w:rsid w:val="00E73B8F"/>
    <w:rsid w:val="00E745FA"/>
    <w:rsid w:val="00E74E75"/>
    <w:rsid w:val="00E752BA"/>
    <w:rsid w:val="00E756D6"/>
    <w:rsid w:val="00E756EE"/>
    <w:rsid w:val="00E757B3"/>
    <w:rsid w:val="00E75E76"/>
    <w:rsid w:val="00E76C62"/>
    <w:rsid w:val="00E77464"/>
    <w:rsid w:val="00E8002C"/>
    <w:rsid w:val="00E804A5"/>
    <w:rsid w:val="00E806A3"/>
    <w:rsid w:val="00E80AAD"/>
    <w:rsid w:val="00E80D7E"/>
    <w:rsid w:val="00E818A6"/>
    <w:rsid w:val="00E81F71"/>
    <w:rsid w:val="00E8219D"/>
    <w:rsid w:val="00E82663"/>
    <w:rsid w:val="00E82D2B"/>
    <w:rsid w:val="00E83028"/>
    <w:rsid w:val="00E830FD"/>
    <w:rsid w:val="00E8346C"/>
    <w:rsid w:val="00E83751"/>
    <w:rsid w:val="00E83C9F"/>
    <w:rsid w:val="00E84077"/>
    <w:rsid w:val="00E84166"/>
    <w:rsid w:val="00E8424B"/>
    <w:rsid w:val="00E84399"/>
    <w:rsid w:val="00E848EE"/>
    <w:rsid w:val="00E8506C"/>
    <w:rsid w:val="00E8567E"/>
    <w:rsid w:val="00E860E5"/>
    <w:rsid w:val="00E8625E"/>
    <w:rsid w:val="00E8687C"/>
    <w:rsid w:val="00E86A73"/>
    <w:rsid w:val="00E872B0"/>
    <w:rsid w:val="00E87543"/>
    <w:rsid w:val="00E87B7E"/>
    <w:rsid w:val="00E87D39"/>
    <w:rsid w:val="00E87FE2"/>
    <w:rsid w:val="00E9010F"/>
    <w:rsid w:val="00E905A2"/>
    <w:rsid w:val="00E906BC"/>
    <w:rsid w:val="00E90E26"/>
    <w:rsid w:val="00E9107C"/>
    <w:rsid w:val="00E9166E"/>
    <w:rsid w:val="00E91815"/>
    <w:rsid w:val="00E9182E"/>
    <w:rsid w:val="00E9197F"/>
    <w:rsid w:val="00E91A1D"/>
    <w:rsid w:val="00E921AB"/>
    <w:rsid w:val="00E93081"/>
    <w:rsid w:val="00E936ED"/>
    <w:rsid w:val="00E939F9"/>
    <w:rsid w:val="00E93E96"/>
    <w:rsid w:val="00E94197"/>
    <w:rsid w:val="00E944FC"/>
    <w:rsid w:val="00E94A8E"/>
    <w:rsid w:val="00E9502C"/>
    <w:rsid w:val="00E95462"/>
    <w:rsid w:val="00E955A8"/>
    <w:rsid w:val="00E95BD5"/>
    <w:rsid w:val="00E95D23"/>
    <w:rsid w:val="00E9637E"/>
    <w:rsid w:val="00E9708A"/>
    <w:rsid w:val="00E975A0"/>
    <w:rsid w:val="00EA0D33"/>
    <w:rsid w:val="00EA1DDE"/>
    <w:rsid w:val="00EA2B42"/>
    <w:rsid w:val="00EA2F6F"/>
    <w:rsid w:val="00EA33DD"/>
    <w:rsid w:val="00EA3CA0"/>
    <w:rsid w:val="00EA3D24"/>
    <w:rsid w:val="00EA4B86"/>
    <w:rsid w:val="00EA4B93"/>
    <w:rsid w:val="00EA4DFE"/>
    <w:rsid w:val="00EA5864"/>
    <w:rsid w:val="00EA6203"/>
    <w:rsid w:val="00EA65F7"/>
    <w:rsid w:val="00EA660F"/>
    <w:rsid w:val="00EA6799"/>
    <w:rsid w:val="00EA6BA8"/>
    <w:rsid w:val="00EA6C6A"/>
    <w:rsid w:val="00EA6EA8"/>
    <w:rsid w:val="00EA7D3D"/>
    <w:rsid w:val="00EB0DB3"/>
    <w:rsid w:val="00EB0FB6"/>
    <w:rsid w:val="00EB1612"/>
    <w:rsid w:val="00EB2257"/>
    <w:rsid w:val="00EB3230"/>
    <w:rsid w:val="00EB3BAC"/>
    <w:rsid w:val="00EB3E60"/>
    <w:rsid w:val="00EB406F"/>
    <w:rsid w:val="00EB41AF"/>
    <w:rsid w:val="00EB42CB"/>
    <w:rsid w:val="00EB44B7"/>
    <w:rsid w:val="00EB4E40"/>
    <w:rsid w:val="00EB4ECA"/>
    <w:rsid w:val="00EB521B"/>
    <w:rsid w:val="00EB54FA"/>
    <w:rsid w:val="00EB56E3"/>
    <w:rsid w:val="00EB5772"/>
    <w:rsid w:val="00EB5917"/>
    <w:rsid w:val="00EB5992"/>
    <w:rsid w:val="00EB5B3F"/>
    <w:rsid w:val="00EB5CCF"/>
    <w:rsid w:val="00EB5D57"/>
    <w:rsid w:val="00EB6B5C"/>
    <w:rsid w:val="00EB6ED7"/>
    <w:rsid w:val="00EB740E"/>
    <w:rsid w:val="00EB74EC"/>
    <w:rsid w:val="00EB77EC"/>
    <w:rsid w:val="00EC08D0"/>
    <w:rsid w:val="00EC0E40"/>
    <w:rsid w:val="00EC0F0A"/>
    <w:rsid w:val="00EC1EDF"/>
    <w:rsid w:val="00EC22EC"/>
    <w:rsid w:val="00EC22FE"/>
    <w:rsid w:val="00EC2899"/>
    <w:rsid w:val="00EC29B1"/>
    <w:rsid w:val="00EC29F2"/>
    <w:rsid w:val="00EC2C9E"/>
    <w:rsid w:val="00EC2E1E"/>
    <w:rsid w:val="00EC3506"/>
    <w:rsid w:val="00EC3DBD"/>
    <w:rsid w:val="00EC469A"/>
    <w:rsid w:val="00EC47BD"/>
    <w:rsid w:val="00EC4E22"/>
    <w:rsid w:val="00EC4EA3"/>
    <w:rsid w:val="00EC4F00"/>
    <w:rsid w:val="00EC62CB"/>
    <w:rsid w:val="00EC6F89"/>
    <w:rsid w:val="00EC72F8"/>
    <w:rsid w:val="00EC7841"/>
    <w:rsid w:val="00EC786D"/>
    <w:rsid w:val="00ED0063"/>
    <w:rsid w:val="00ED067C"/>
    <w:rsid w:val="00ED12C3"/>
    <w:rsid w:val="00ED1A4D"/>
    <w:rsid w:val="00ED1B04"/>
    <w:rsid w:val="00ED1BD7"/>
    <w:rsid w:val="00ED1FDF"/>
    <w:rsid w:val="00ED2210"/>
    <w:rsid w:val="00ED24F1"/>
    <w:rsid w:val="00ED2815"/>
    <w:rsid w:val="00ED37E0"/>
    <w:rsid w:val="00ED428A"/>
    <w:rsid w:val="00ED445B"/>
    <w:rsid w:val="00ED4922"/>
    <w:rsid w:val="00ED5532"/>
    <w:rsid w:val="00ED5D74"/>
    <w:rsid w:val="00ED6166"/>
    <w:rsid w:val="00ED6F41"/>
    <w:rsid w:val="00EE006C"/>
    <w:rsid w:val="00EE0506"/>
    <w:rsid w:val="00EE051B"/>
    <w:rsid w:val="00EE0A37"/>
    <w:rsid w:val="00EE0C54"/>
    <w:rsid w:val="00EE1250"/>
    <w:rsid w:val="00EE159B"/>
    <w:rsid w:val="00EE1DC6"/>
    <w:rsid w:val="00EE1F60"/>
    <w:rsid w:val="00EE212B"/>
    <w:rsid w:val="00EE2635"/>
    <w:rsid w:val="00EE2834"/>
    <w:rsid w:val="00EE2A6D"/>
    <w:rsid w:val="00EE30CC"/>
    <w:rsid w:val="00EE342C"/>
    <w:rsid w:val="00EE3BD4"/>
    <w:rsid w:val="00EE3DFF"/>
    <w:rsid w:val="00EE4021"/>
    <w:rsid w:val="00EE423A"/>
    <w:rsid w:val="00EE48DD"/>
    <w:rsid w:val="00EE5B0B"/>
    <w:rsid w:val="00EE5BF5"/>
    <w:rsid w:val="00EE6023"/>
    <w:rsid w:val="00EE7157"/>
    <w:rsid w:val="00EE735D"/>
    <w:rsid w:val="00EE7815"/>
    <w:rsid w:val="00EE7871"/>
    <w:rsid w:val="00EE7BF3"/>
    <w:rsid w:val="00EF07A5"/>
    <w:rsid w:val="00EF094E"/>
    <w:rsid w:val="00EF0C29"/>
    <w:rsid w:val="00EF17A5"/>
    <w:rsid w:val="00EF2713"/>
    <w:rsid w:val="00EF2F1A"/>
    <w:rsid w:val="00EF3B0F"/>
    <w:rsid w:val="00EF402C"/>
    <w:rsid w:val="00EF4DE6"/>
    <w:rsid w:val="00EF4DF1"/>
    <w:rsid w:val="00EF4E41"/>
    <w:rsid w:val="00EF5883"/>
    <w:rsid w:val="00EF6148"/>
    <w:rsid w:val="00EF69CA"/>
    <w:rsid w:val="00EF6BF4"/>
    <w:rsid w:val="00EF6C66"/>
    <w:rsid w:val="00EF6DD4"/>
    <w:rsid w:val="00EF71DB"/>
    <w:rsid w:val="00EF71DE"/>
    <w:rsid w:val="00EF7371"/>
    <w:rsid w:val="00EF7852"/>
    <w:rsid w:val="00F00409"/>
    <w:rsid w:val="00F00689"/>
    <w:rsid w:val="00F00784"/>
    <w:rsid w:val="00F00946"/>
    <w:rsid w:val="00F00B77"/>
    <w:rsid w:val="00F0122B"/>
    <w:rsid w:val="00F0136B"/>
    <w:rsid w:val="00F01CC9"/>
    <w:rsid w:val="00F02BF7"/>
    <w:rsid w:val="00F02CBD"/>
    <w:rsid w:val="00F03A9F"/>
    <w:rsid w:val="00F03E46"/>
    <w:rsid w:val="00F03FF3"/>
    <w:rsid w:val="00F04B36"/>
    <w:rsid w:val="00F04E16"/>
    <w:rsid w:val="00F04F92"/>
    <w:rsid w:val="00F056BF"/>
    <w:rsid w:val="00F05B33"/>
    <w:rsid w:val="00F06701"/>
    <w:rsid w:val="00F06BBB"/>
    <w:rsid w:val="00F070C0"/>
    <w:rsid w:val="00F07950"/>
    <w:rsid w:val="00F07AF4"/>
    <w:rsid w:val="00F07CD4"/>
    <w:rsid w:val="00F101C0"/>
    <w:rsid w:val="00F105B3"/>
    <w:rsid w:val="00F10649"/>
    <w:rsid w:val="00F1083A"/>
    <w:rsid w:val="00F10CE7"/>
    <w:rsid w:val="00F115AA"/>
    <w:rsid w:val="00F116D8"/>
    <w:rsid w:val="00F11B16"/>
    <w:rsid w:val="00F11B83"/>
    <w:rsid w:val="00F125FB"/>
    <w:rsid w:val="00F12728"/>
    <w:rsid w:val="00F13781"/>
    <w:rsid w:val="00F14117"/>
    <w:rsid w:val="00F14669"/>
    <w:rsid w:val="00F14CDC"/>
    <w:rsid w:val="00F14E3B"/>
    <w:rsid w:val="00F153EE"/>
    <w:rsid w:val="00F15B61"/>
    <w:rsid w:val="00F15C53"/>
    <w:rsid w:val="00F160AB"/>
    <w:rsid w:val="00F163F4"/>
    <w:rsid w:val="00F16460"/>
    <w:rsid w:val="00F16FCC"/>
    <w:rsid w:val="00F20639"/>
    <w:rsid w:val="00F20FB1"/>
    <w:rsid w:val="00F215B1"/>
    <w:rsid w:val="00F22008"/>
    <w:rsid w:val="00F22D0D"/>
    <w:rsid w:val="00F22F5D"/>
    <w:rsid w:val="00F231C5"/>
    <w:rsid w:val="00F240F4"/>
    <w:rsid w:val="00F245A6"/>
    <w:rsid w:val="00F247F4"/>
    <w:rsid w:val="00F24ABE"/>
    <w:rsid w:val="00F24DE8"/>
    <w:rsid w:val="00F2526B"/>
    <w:rsid w:val="00F252A2"/>
    <w:rsid w:val="00F252F9"/>
    <w:rsid w:val="00F2595B"/>
    <w:rsid w:val="00F26032"/>
    <w:rsid w:val="00F2608F"/>
    <w:rsid w:val="00F267C4"/>
    <w:rsid w:val="00F26E0E"/>
    <w:rsid w:val="00F27023"/>
    <w:rsid w:val="00F27315"/>
    <w:rsid w:val="00F2796D"/>
    <w:rsid w:val="00F3023E"/>
    <w:rsid w:val="00F302C2"/>
    <w:rsid w:val="00F3056E"/>
    <w:rsid w:val="00F30C83"/>
    <w:rsid w:val="00F31206"/>
    <w:rsid w:val="00F31491"/>
    <w:rsid w:val="00F31A74"/>
    <w:rsid w:val="00F31F53"/>
    <w:rsid w:val="00F326DB"/>
    <w:rsid w:val="00F333A8"/>
    <w:rsid w:val="00F340B5"/>
    <w:rsid w:val="00F34BBA"/>
    <w:rsid w:val="00F34E4D"/>
    <w:rsid w:val="00F34E99"/>
    <w:rsid w:val="00F35122"/>
    <w:rsid w:val="00F35B6E"/>
    <w:rsid w:val="00F35E0B"/>
    <w:rsid w:val="00F36B11"/>
    <w:rsid w:val="00F37115"/>
    <w:rsid w:val="00F37147"/>
    <w:rsid w:val="00F37564"/>
    <w:rsid w:val="00F37663"/>
    <w:rsid w:val="00F400EB"/>
    <w:rsid w:val="00F4014C"/>
    <w:rsid w:val="00F408EC"/>
    <w:rsid w:val="00F40996"/>
    <w:rsid w:val="00F40E42"/>
    <w:rsid w:val="00F41154"/>
    <w:rsid w:val="00F412B1"/>
    <w:rsid w:val="00F4133E"/>
    <w:rsid w:val="00F4140A"/>
    <w:rsid w:val="00F416A2"/>
    <w:rsid w:val="00F41A00"/>
    <w:rsid w:val="00F41AC8"/>
    <w:rsid w:val="00F420BE"/>
    <w:rsid w:val="00F429A3"/>
    <w:rsid w:val="00F429A8"/>
    <w:rsid w:val="00F43CEB"/>
    <w:rsid w:val="00F44571"/>
    <w:rsid w:val="00F44B41"/>
    <w:rsid w:val="00F45086"/>
    <w:rsid w:val="00F46339"/>
    <w:rsid w:val="00F4665E"/>
    <w:rsid w:val="00F46CBA"/>
    <w:rsid w:val="00F46E06"/>
    <w:rsid w:val="00F475CD"/>
    <w:rsid w:val="00F50E04"/>
    <w:rsid w:val="00F50EA3"/>
    <w:rsid w:val="00F517B4"/>
    <w:rsid w:val="00F51A1F"/>
    <w:rsid w:val="00F51EB6"/>
    <w:rsid w:val="00F5204C"/>
    <w:rsid w:val="00F520AC"/>
    <w:rsid w:val="00F52618"/>
    <w:rsid w:val="00F533D6"/>
    <w:rsid w:val="00F54812"/>
    <w:rsid w:val="00F54C30"/>
    <w:rsid w:val="00F54FBD"/>
    <w:rsid w:val="00F550EA"/>
    <w:rsid w:val="00F55CA4"/>
    <w:rsid w:val="00F55D70"/>
    <w:rsid w:val="00F55FE2"/>
    <w:rsid w:val="00F56539"/>
    <w:rsid w:val="00F56C58"/>
    <w:rsid w:val="00F57026"/>
    <w:rsid w:val="00F57B2A"/>
    <w:rsid w:val="00F57C0F"/>
    <w:rsid w:val="00F57E56"/>
    <w:rsid w:val="00F6049A"/>
    <w:rsid w:val="00F607CD"/>
    <w:rsid w:val="00F60F2B"/>
    <w:rsid w:val="00F611C7"/>
    <w:rsid w:val="00F612A2"/>
    <w:rsid w:val="00F614D7"/>
    <w:rsid w:val="00F6162A"/>
    <w:rsid w:val="00F61A1A"/>
    <w:rsid w:val="00F62439"/>
    <w:rsid w:val="00F6267C"/>
    <w:rsid w:val="00F62D38"/>
    <w:rsid w:val="00F6315E"/>
    <w:rsid w:val="00F63782"/>
    <w:rsid w:val="00F64963"/>
    <w:rsid w:val="00F64E86"/>
    <w:rsid w:val="00F65A0A"/>
    <w:rsid w:val="00F65EED"/>
    <w:rsid w:val="00F66CA7"/>
    <w:rsid w:val="00F70B5E"/>
    <w:rsid w:val="00F70DF6"/>
    <w:rsid w:val="00F71CCB"/>
    <w:rsid w:val="00F71FE8"/>
    <w:rsid w:val="00F72042"/>
    <w:rsid w:val="00F725E7"/>
    <w:rsid w:val="00F72AAA"/>
    <w:rsid w:val="00F72CB9"/>
    <w:rsid w:val="00F72D8E"/>
    <w:rsid w:val="00F732BA"/>
    <w:rsid w:val="00F73336"/>
    <w:rsid w:val="00F738B3"/>
    <w:rsid w:val="00F73B58"/>
    <w:rsid w:val="00F73BA6"/>
    <w:rsid w:val="00F7463C"/>
    <w:rsid w:val="00F748EB"/>
    <w:rsid w:val="00F74985"/>
    <w:rsid w:val="00F74AB8"/>
    <w:rsid w:val="00F75548"/>
    <w:rsid w:val="00F755A4"/>
    <w:rsid w:val="00F75D23"/>
    <w:rsid w:val="00F75E69"/>
    <w:rsid w:val="00F75F43"/>
    <w:rsid w:val="00F765BF"/>
    <w:rsid w:val="00F76689"/>
    <w:rsid w:val="00F76775"/>
    <w:rsid w:val="00F76B88"/>
    <w:rsid w:val="00F76BFA"/>
    <w:rsid w:val="00F76C9D"/>
    <w:rsid w:val="00F76CCC"/>
    <w:rsid w:val="00F76FE5"/>
    <w:rsid w:val="00F80356"/>
    <w:rsid w:val="00F803E1"/>
    <w:rsid w:val="00F80C47"/>
    <w:rsid w:val="00F80E6F"/>
    <w:rsid w:val="00F8133D"/>
    <w:rsid w:val="00F81C32"/>
    <w:rsid w:val="00F82E1D"/>
    <w:rsid w:val="00F82F44"/>
    <w:rsid w:val="00F83560"/>
    <w:rsid w:val="00F83EF9"/>
    <w:rsid w:val="00F83F4C"/>
    <w:rsid w:val="00F84881"/>
    <w:rsid w:val="00F852F0"/>
    <w:rsid w:val="00F8553F"/>
    <w:rsid w:val="00F85716"/>
    <w:rsid w:val="00F85D83"/>
    <w:rsid w:val="00F85F4F"/>
    <w:rsid w:val="00F8653A"/>
    <w:rsid w:val="00F86F1D"/>
    <w:rsid w:val="00F8716B"/>
    <w:rsid w:val="00F872B0"/>
    <w:rsid w:val="00F876D7"/>
    <w:rsid w:val="00F87DB5"/>
    <w:rsid w:val="00F905B8"/>
    <w:rsid w:val="00F90C61"/>
    <w:rsid w:val="00F910BF"/>
    <w:rsid w:val="00F91858"/>
    <w:rsid w:val="00F9234F"/>
    <w:rsid w:val="00F92446"/>
    <w:rsid w:val="00F92936"/>
    <w:rsid w:val="00F9362C"/>
    <w:rsid w:val="00F9376C"/>
    <w:rsid w:val="00F938CA"/>
    <w:rsid w:val="00F93A94"/>
    <w:rsid w:val="00F93BD2"/>
    <w:rsid w:val="00F940AC"/>
    <w:rsid w:val="00F94567"/>
    <w:rsid w:val="00F94C9E"/>
    <w:rsid w:val="00F9586D"/>
    <w:rsid w:val="00F95910"/>
    <w:rsid w:val="00F95BCF"/>
    <w:rsid w:val="00F967DC"/>
    <w:rsid w:val="00F9686D"/>
    <w:rsid w:val="00F971E6"/>
    <w:rsid w:val="00F976DE"/>
    <w:rsid w:val="00F977C8"/>
    <w:rsid w:val="00F97CB6"/>
    <w:rsid w:val="00FA0018"/>
    <w:rsid w:val="00FA043D"/>
    <w:rsid w:val="00FA04DE"/>
    <w:rsid w:val="00FA210C"/>
    <w:rsid w:val="00FA2564"/>
    <w:rsid w:val="00FA267E"/>
    <w:rsid w:val="00FA298D"/>
    <w:rsid w:val="00FA3C07"/>
    <w:rsid w:val="00FA4460"/>
    <w:rsid w:val="00FA492E"/>
    <w:rsid w:val="00FA5042"/>
    <w:rsid w:val="00FA5582"/>
    <w:rsid w:val="00FA57B3"/>
    <w:rsid w:val="00FA62F8"/>
    <w:rsid w:val="00FA63CF"/>
    <w:rsid w:val="00FA688B"/>
    <w:rsid w:val="00FA69F5"/>
    <w:rsid w:val="00FA6B2C"/>
    <w:rsid w:val="00FA6D96"/>
    <w:rsid w:val="00FA6F0A"/>
    <w:rsid w:val="00FA75A9"/>
    <w:rsid w:val="00FB013E"/>
    <w:rsid w:val="00FB02BC"/>
    <w:rsid w:val="00FB0BB5"/>
    <w:rsid w:val="00FB2427"/>
    <w:rsid w:val="00FB266F"/>
    <w:rsid w:val="00FB273E"/>
    <w:rsid w:val="00FB2850"/>
    <w:rsid w:val="00FB2DC0"/>
    <w:rsid w:val="00FB3379"/>
    <w:rsid w:val="00FB3944"/>
    <w:rsid w:val="00FB406F"/>
    <w:rsid w:val="00FB4289"/>
    <w:rsid w:val="00FB4A33"/>
    <w:rsid w:val="00FB4B61"/>
    <w:rsid w:val="00FB5361"/>
    <w:rsid w:val="00FB779E"/>
    <w:rsid w:val="00FC053C"/>
    <w:rsid w:val="00FC0921"/>
    <w:rsid w:val="00FC0C21"/>
    <w:rsid w:val="00FC0E39"/>
    <w:rsid w:val="00FC1E39"/>
    <w:rsid w:val="00FC219C"/>
    <w:rsid w:val="00FC2261"/>
    <w:rsid w:val="00FC2292"/>
    <w:rsid w:val="00FC2ECE"/>
    <w:rsid w:val="00FC32E3"/>
    <w:rsid w:val="00FC3585"/>
    <w:rsid w:val="00FC3916"/>
    <w:rsid w:val="00FC4538"/>
    <w:rsid w:val="00FC45B4"/>
    <w:rsid w:val="00FC4828"/>
    <w:rsid w:val="00FC6CF9"/>
    <w:rsid w:val="00FC6F2D"/>
    <w:rsid w:val="00FD1446"/>
    <w:rsid w:val="00FD1529"/>
    <w:rsid w:val="00FD1735"/>
    <w:rsid w:val="00FD1DAB"/>
    <w:rsid w:val="00FD2415"/>
    <w:rsid w:val="00FD32A6"/>
    <w:rsid w:val="00FD374D"/>
    <w:rsid w:val="00FD398A"/>
    <w:rsid w:val="00FD3F10"/>
    <w:rsid w:val="00FD4338"/>
    <w:rsid w:val="00FD477B"/>
    <w:rsid w:val="00FD4C02"/>
    <w:rsid w:val="00FD4DC8"/>
    <w:rsid w:val="00FD56ED"/>
    <w:rsid w:val="00FD59FC"/>
    <w:rsid w:val="00FD5D3E"/>
    <w:rsid w:val="00FD5FDE"/>
    <w:rsid w:val="00FE077F"/>
    <w:rsid w:val="00FE097A"/>
    <w:rsid w:val="00FE0BB3"/>
    <w:rsid w:val="00FE0D13"/>
    <w:rsid w:val="00FE12CC"/>
    <w:rsid w:val="00FE12F0"/>
    <w:rsid w:val="00FE1537"/>
    <w:rsid w:val="00FE1B2A"/>
    <w:rsid w:val="00FE1B8C"/>
    <w:rsid w:val="00FE2D83"/>
    <w:rsid w:val="00FE3033"/>
    <w:rsid w:val="00FE33F1"/>
    <w:rsid w:val="00FE352E"/>
    <w:rsid w:val="00FE435A"/>
    <w:rsid w:val="00FE4B60"/>
    <w:rsid w:val="00FE4CFA"/>
    <w:rsid w:val="00FE555E"/>
    <w:rsid w:val="00FE5BFC"/>
    <w:rsid w:val="00FE66A3"/>
    <w:rsid w:val="00FE72AA"/>
    <w:rsid w:val="00FE7C7F"/>
    <w:rsid w:val="00FF00BE"/>
    <w:rsid w:val="00FF0802"/>
    <w:rsid w:val="00FF15DD"/>
    <w:rsid w:val="00FF1E82"/>
    <w:rsid w:val="00FF2006"/>
    <w:rsid w:val="00FF25DC"/>
    <w:rsid w:val="00FF295E"/>
    <w:rsid w:val="00FF2B84"/>
    <w:rsid w:val="00FF3199"/>
    <w:rsid w:val="00FF326A"/>
    <w:rsid w:val="00FF3DBF"/>
    <w:rsid w:val="00FF4157"/>
    <w:rsid w:val="00FF452E"/>
    <w:rsid w:val="00FF512B"/>
    <w:rsid w:val="00FF571C"/>
    <w:rsid w:val="00FF6195"/>
    <w:rsid w:val="00FF6251"/>
    <w:rsid w:val="00FF6EE3"/>
    <w:rsid w:val="00FF6F17"/>
    <w:rsid w:val="00FF73D5"/>
    <w:rsid w:val="00FF75CE"/>
    <w:rsid w:val="00FF7DD6"/>
    <w:rsid w:val="00FF7FE9"/>
    <w:rsid w:val="019629C2"/>
    <w:rsid w:val="0322DAEE"/>
    <w:rsid w:val="0331FA23"/>
    <w:rsid w:val="04CDCA84"/>
    <w:rsid w:val="0614ED49"/>
    <w:rsid w:val="0671DDA5"/>
    <w:rsid w:val="078C4526"/>
    <w:rsid w:val="07F57FE0"/>
    <w:rsid w:val="0981CDB3"/>
    <w:rsid w:val="0A30FE5E"/>
    <w:rsid w:val="0A7E5781"/>
    <w:rsid w:val="0AC34E70"/>
    <w:rsid w:val="0AC97493"/>
    <w:rsid w:val="0BE440BB"/>
    <w:rsid w:val="0CD7F067"/>
    <w:rsid w:val="0D51D574"/>
    <w:rsid w:val="0DD6110C"/>
    <w:rsid w:val="0EEE4C83"/>
    <w:rsid w:val="1039F170"/>
    <w:rsid w:val="105DC647"/>
    <w:rsid w:val="10B029FA"/>
    <w:rsid w:val="1161894B"/>
    <w:rsid w:val="1259291C"/>
    <w:rsid w:val="13774AEE"/>
    <w:rsid w:val="14974559"/>
    <w:rsid w:val="15E7EFF9"/>
    <w:rsid w:val="16F104B4"/>
    <w:rsid w:val="17D9411D"/>
    <w:rsid w:val="1BCB3D00"/>
    <w:rsid w:val="1CA89911"/>
    <w:rsid w:val="1EB7282C"/>
    <w:rsid w:val="1F28B6FB"/>
    <w:rsid w:val="1FAD1821"/>
    <w:rsid w:val="20782CA5"/>
    <w:rsid w:val="233530D7"/>
    <w:rsid w:val="2469A06F"/>
    <w:rsid w:val="249E423A"/>
    <w:rsid w:val="24B3137E"/>
    <w:rsid w:val="24CD6752"/>
    <w:rsid w:val="25627806"/>
    <w:rsid w:val="26274332"/>
    <w:rsid w:val="2674F0F5"/>
    <w:rsid w:val="26946ABF"/>
    <w:rsid w:val="2734A296"/>
    <w:rsid w:val="27D54B84"/>
    <w:rsid w:val="28CF92BC"/>
    <w:rsid w:val="28D8AF6D"/>
    <w:rsid w:val="28E631E8"/>
    <w:rsid w:val="29670350"/>
    <w:rsid w:val="2A8ABE7A"/>
    <w:rsid w:val="2BB2CEA5"/>
    <w:rsid w:val="2CD34902"/>
    <w:rsid w:val="2DD06D88"/>
    <w:rsid w:val="2F009514"/>
    <w:rsid w:val="2F79EE32"/>
    <w:rsid w:val="2F93471E"/>
    <w:rsid w:val="30C27FE3"/>
    <w:rsid w:val="338D8B3D"/>
    <w:rsid w:val="3485D372"/>
    <w:rsid w:val="353274E5"/>
    <w:rsid w:val="364CDC66"/>
    <w:rsid w:val="36ECBFC7"/>
    <w:rsid w:val="36FD53BB"/>
    <w:rsid w:val="3A505AFE"/>
    <w:rsid w:val="3DF84B42"/>
    <w:rsid w:val="3EBC8F62"/>
    <w:rsid w:val="408C24DA"/>
    <w:rsid w:val="41A2E12F"/>
    <w:rsid w:val="42CA6F8C"/>
    <w:rsid w:val="44F266E9"/>
    <w:rsid w:val="47D8D2E8"/>
    <w:rsid w:val="482AE945"/>
    <w:rsid w:val="485F1792"/>
    <w:rsid w:val="494E0758"/>
    <w:rsid w:val="4CD5886E"/>
    <w:rsid w:val="4D93EB21"/>
    <w:rsid w:val="4E10FE55"/>
    <w:rsid w:val="4E307134"/>
    <w:rsid w:val="4EDED6A1"/>
    <w:rsid w:val="4EFE5160"/>
    <w:rsid w:val="4F34D786"/>
    <w:rsid w:val="50241B83"/>
    <w:rsid w:val="509A21C1"/>
    <w:rsid w:val="50BA6E4C"/>
    <w:rsid w:val="5235F222"/>
    <w:rsid w:val="53D1C283"/>
    <w:rsid w:val="556D92E4"/>
    <w:rsid w:val="557A7F24"/>
    <w:rsid w:val="5650EBD5"/>
    <w:rsid w:val="56FD4040"/>
    <w:rsid w:val="5900D962"/>
    <w:rsid w:val="5A31971F"/>
    <w:rsid w:val="5AA7DB44"/>
    <w:rsid w:val="5B2B7D47"/>
    <w:rsid w:val="5B70A913"/>
    <w:rsid w:val="5D23A97A"/>
    <w:rsid w:val="5D4ECD4D"/>
    <w:rsid w:val="5DBC6108"/>
    <w:rsid w:val="5F2529FF"/>
    <w:rsid w:val="5FD0C4E6"/>
    <w:rsid w:val="6015BBD5"/>
    <w:rsid w:val="61B82D86"/>
    <w:rsid w:val="65B811C5"/>
    <w:rsid w:val="6699DD6F"/>
    <w:rsid w:val="6752FD4B"/>
    <w:rsid w:val="67937FD7"/>
    <w:rsid w:val="68C7378A"/>
    <w:rsid w:val="69966DA1"/>
    <w:rsid w:val="6A17C704"/>
    <w:rsid w:val="6C5AA9BF"/>
    <w:rsid w:val="6EBF8A3B"/>
    <w:rsid w:val="6F8C6408"/>
    <w:rsid w:val="6FA8B057"/>
    <w:rsid w:val="701B0711"/>
    <w:rsid w:val="70AD16A9"/>
    <w:rsid w:val="723B7313"/>
    <w:rsid w:val="74749996"/>
    <w:rsid w:val="74B85485"/>
    <w:rsid w:val="757803C9"/>
    <w:rsid w:val="75C11260"/>
    <w:rsid w:val="75D93EC0"/>
    <w:rsid w:val="765C55E7"/>
    <w:rsid w:val="796EC668"/>
    <w:rsid w:val="797101CE"/>
    <w:rsid w:val="79BDDA07"/>
    <w:rsid w:val="7A19DB0A"/>
    <w:rsid w:val="7A6280AC"/>
    <w:rsid w:val="7B65DDA5"/>
    <w:rsid w:val="7C7778D8"/>
    <w:rsid w:val="7D634E45"/>
    <w:rsid w:val="7F5A9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202AD"/>
  <w15:docId w15:val="{49A86B0C-22F5-424A-8E56-AA16DB1D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058"/>
    <w:pPr>
      <w:spacing w:before="120" w:after="120"/>
      <w:ind w:left="1134"/>
    </w:pPr>
    <w:rPr>
      <w:rFonts w:ascii="Arial" w:hAnsi="Arial"/>
      <w:sz w:val="22"/>
      <w:szCs w:val="22"/>
      <w:lang w:val="fi-FI"/>
    </w:rPr>
  </w:style>
  <w:style w:type="paragraph" w:styleId="Heading1">
    <w:name w:val="heading 1"/>
    <w:basedOn w:val="Normal"/>
    <w:next w:val="Normal"/>
    <w:link w:val="Heading1Char"/>
    <w:qFormat/>
    <w:rsid w:val="008C504E"/>
    <w:pPr>
      <w:keepNext/>
      <w:numPr>
        <w:numId w:val="8"/>
      </w:numPr>
      <w:spacing w:before="240" w:after="240"/>
      <w:outlineLvl w:val="0"/>
    </w:pPr>
    <w:rPr>
      <w:b/>
      <w:bCs/>
      <w:kern w:val="32"/>
      <w:szCs w:val="32"/>
      <w:lang w:val="x-none"/>
    </w:rPr>
  </w:style>
  <w:style w:type="paragraph" w:styleId="Heading2">
    <w:name w:val="heading 2"/>
    <w:basedOn w:val="Heading1"/>
    <w:next w:val="Normal"/>
    <w:link w:val="Heading2Char"/>
    <w:uiPriority w:val="9"/>
    <w:unhideWhenUsed/>
    <w:qFormat/>
    <w:rsid w:val="00CC35FA"/>
    <w:pPr>
      <w:numPr>
        <w:ilvl w:val="1"/>
      </w:numPr>
      <w:outlineLvl w:val="1"/>
    </w:pPr>
    <w:rPr>
      <w:bCs w:val="0"/>
      <w:iCs/>
      <w:szCs w:val="28"/>
    </w:rPr>
  </w:style>
  <w:style w:type="paragraph" w:styleId="Heading3">
    <w:name w:val="heading 3"/>
    <w:basedOn w:val="Normal"/>
    <w:next w:val="Normal"/>
    <w:link w:val="Heading3Char"/>
    <w:unhideWhenUsed/>
    <w:qFormat/>
    <w:rsid w:val="00456744"/>
    <w:pPr>
      <w:keepNext/>
      <w:numPr>
        <w:ilvl w:val="2"/>
        <w:numId w:val="8"/>
      </w:numPr>
      <w:spacing w:before="240"/>
      <w:outlineLvl w:val="2"/>
    </w:pPr>
    <w:rPr>
      <w:bCs/>
      <w:szCs w:val="26"/>
      <w:lang w:val="x-none"/>
    </w:rPr>
  </w:style>
  <w:style w:type="paragraph" w:styleId="Heading4">
    <w:name w:val="heading 4"/>
    <w:basedOn w:val="Normal"/>
    <w:next w:val="Normal"/>
    <w:link w:val="Heading4Char"/>
    <w:unhideWhenUsed/>
    <w:qFormat/>
    <w:rsid w:val="00E41FB9"/>
    <w:pPr>
      <w:keepNext/>
      <w:numPr>
        <w:ilvl w:val="3"/>
        <w:numId w:val="8"/>
      </w:numPr>
      <w:spacing w:before="240" w:after="60"/>
      <w:outlineLvl w:val="3"/>
    </w:pPr>
    <w:rPr>
      <w:rFonts w:ascii="Calibri" w:hAnsi="Calibri"/>
      <w:b/>
      <w:bCs/>
      <w:sz w:val="28"/>
      <w:szCs w:val="28"/>
      <w:lang w:val="x-none"/>
    </w:rPr>
  </w:style>
  <w:style w:type="paragraph" w:styleId="Heading5">
    <w:name w:val="heading 5"/>
    <w:basedOn w:val="Normal"/>
    <w:next w:val="Normal"/>
    <w:link w:val="Heading5Char"/>
    <w:semiHidden/>
    <w:unhideWhenUsed/>
    <w:qFormat/>
    <w:rsid w:val="00E41FB9"/>
    <w:pPr>
      <w:numPr>
        <w:ilvl w:val="4"/>
        <w:numId w:val="8"/>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E41FB9"/>
    <w:pPr>
      <w:numPr>
        <w:ilvl w:val="5"/>
        <w:numId w:val="8"/>
      </w:numPr>
      <w:spacing w:before="240" w:after="60"/>
      <w:outlineLvl w:val="5"/>
    </w:pPr>
    <w:rPr>
      <w:rFonts w:ascii="Calibri" w:hAnsi="Calibri"/>
      <w:b/>
      <w:bCs/>
      <w:lang w:val="x-none"/>
    </w:rPr>
  </w:style>
  <w:style w:type="paragraph" w:styleId="Heading7">
    <w:name w:val="heading 7"/>
    <w:basedOn w:val="Normal"/>
    <w:next w:val="Normal"/>
    <w:link w:val="Heading7Char"/>
    <w:semiHidden/>
    <w:unhideWhenUsed/>
    <w:qFormat/>
    <w:rsid w:val="00E41FB9"/>
    <w:pPr>
      <w:numPr>
        <w:ilvl w:val="6"/>
        <w:numId w:val="8"/>
      </w:numPr>
      <w:spacing w:before="240" w:after="60"/>
      <w:outlineLvl w:val="6"/>
    </w:pPr>
    <w:rPr>
      <w:rFonts w:ascii="Calibri" w:hAnsi="Calibri"/>
      <w:lang w:val="x-none"/>
    </w:rPr>
  </w:style>
  <w:style w:type="paragraph" w:styleId="Heading8">
    <w:name w:val="heading 8"/>
    <w:basedOn w:val="Normal"/>
    <w:next w:val="Normal"/>
    <w:link w:val="Heading8Char"/>
    <w:semiHidden/>
    <w:unhideWhenUsed/>
    <w:qFormat/>
    <w:rsid w:val="00E41FB9"/>
    <w:pPr>
      <w:numPr>
        <w:ilvl w:val="7"/>
        <w:numId w:val="8"/>
      </w:numPr>
      <w:spacing w:before="240" w:after="60"/>
      <w:outlineLvl w:val="7"/>
    </w:pPr>
    <w:rPr>
      <w:rFonts w:ascii="Calibri" w:hAnsi="Calibri"/>
      <w:i/>
      <w:iCs/>
      <w:lang w:val="x-none"/>
    </w:rPr>
  </w:style>
  <w:style w:type="paragraph" w:styleId="Heading9">
    <w:name w:val="heading 9"/>
    <w:basedOn w:val="Normal"/>
    <w:next w:val="Normal"/>
    <w:link w:val="Heading9Char"/>
    <w:semiHidden/>
    <w:unhideWhenUsed/>
    <w:qFormat/>
    <w:rsid w:val="00E41FB9"/>
    <w:pPr>
      <w:numPr>
        <w:ilvl w:val="8"/>
        <w:numId w:val="8"/>
      </w:numPr>
      <w:spacing w:before="240" w:after="60"/>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638"/>
      </w:tabs>
    </w:pPr>
    <w:rPr>
      <w:lang w:eastAsia="fi-FI"/>
    </w:rPr>
  </w:style>
  <w:style w:type="paragraph" w:styleId="Footer">
    <w:name w:val="footer"/>
    <w:basedOn w:val="Normal"/>
    <w:pPr>
      <w:widowControl w:val="0"/>
      <w:tabs>
        <w:tab w:val="center" w:pos="4819"/>
        <w:tab w:val="right" w:pos="9638"/>
      </w:tabs>
      <w:spacing w:line="200" w:lineRule="atLeast"/>
    </w:pPr>
    <w:rPr>
      <w:sz w:val="16"/>
      <w:lang w:eastAsia="fi-FI"/>
    </w:rPr>
  </w:style>
  <w:style w:type="character" w:styleId="PageNumber">
    <w:name w:val="page number"/>
    <w:basedOn w:val="DefaultParagraphFont"/>
  </w:style>
  <w:style w:type="character" w:customStyle="1" w:styleId="allekirjoittaja2c">
    <w:name w:val="allekirjoittaja2c"/>
    <w:rPr>
      <w:rFonts w:ascii="Times New Roman" w:hAnsi="Times New Roman"/>
      <w:sz w:val="24"/>
    </w:rPr>
  </w:style>
  <w:style w:type="paragraph" w:customStyle="1" w:styleId="STMasia">
    <w:name w:val="STMasia"/>
    <w:rPr>
      <w:b/>
      <w:caps/>
      <w:sz w:val="24"/>
      <w:lang w:val="fi-FI" w:eastAsia="fi-FI"/>
    </w:rPr>
  </w:style>
  <w:style w:type="paragraph" w:customStyle="1" w:styleId="logoe">
    <w:name w:val="logoe"/>
    <w:rPr>
      <w:noProof/>
      <w:sz w:val="24"/>
      <w:lang w:val="en-GB"/>
    </w:rPr>
  </w:style>
  <w:style w:type="paragraph" w:customStyle="1" w:styleId="STMalatunniste">
    <w:name w:val="STM alatunniste"/>
    <w:rPr>
      <w:noProof/>
      <w:lang w:val="en-GB"/>
    </w:rPr>
  </w:style>
  <w:style w:type="paragraph" w:customStyle="1" w:styleId="STMesityslista0">
    <w:name w:val="STM esityslista"/>
    <w:pPr>
      <w:numPr>
        <w:numId w:val="2"/>
      </w:numPr>
      <w:spacing w:after="240"/>
      <w:ind w:left="2608" w:hanging="1304"/>
    </w:pPr>
    <w:rPr>
      <w:noProof/>
      <w:sz w:val="24"/>
      <w:lang w:val="en-GB"/>
    </w:rPr>
  </w:style>
  <w:style w:type="paragraph" w:customStyle="1" w:styleId="STMfaxteksti">
    <w:name w:val="STM faxteksti"/>
    <w:pPr>
      <w:ind w:left="1304"/>
    </w:pPr>
    <w:rPr>
      <w:noProof/>
      <w:sz w:val="24"/>
      <w:lang w:val="en-GB"/>
    </w:rPr>
  </w:style>
  <w:style w:type="paragraph" w:customStyle="1" w:styleId="STMleipteksti">
    <w:name w:val="STM leipäteksti"/>
    <w:pPr>
      <w:ind w:left="2608"/>
    </w:pPr>
    <w:rPr>
      <w:sz w:val="22"/>
      <w:lang w:val="fi-FI"/>
    </w:rPr>
  </w:style>
  <w:style w:type="paragraph" w:customStyle="1" w:styleId="STMliite">
    <w:name w:val="STM liite"/>
    <w:pPr>
      <w:ind w:left="2608" w:hanging="2608"/>
    </w:pPr>
    <w:rPr>
      <w:noProof/>
      <w:sz w:val="24"/>
      <w:lang w:val="en-GB"/>
    </w:rPr>
  </w:style>
  <w:style w:type="paragraph" w:customStyle="1" w:styleId="STMlista">
    <w:name w:val="STM lista"/>
    <w:basedOn w:val="Normal"/>
    <w:pPr>
      <w:numPr>
        <w:numId w:val="3"/>
      </w:numPr>
      <w:ind w:left="2948"/>
    </w:pPr>
    <w:rPr>
      <w:szCs w:val="20"/>
    </w:rPr>
  </w:style>
  <w:style w:type="paragraph" w:customStyle="1" w:styleId="STMnormaali">
    <w:name w:val="STM normaali"/>
    <w:rPr>
      <w:sz w:val="22"/>
      <w:lang w:val="fi-FI"/>
    </w:rPr>
  </w:style>
  <w:style w:type="paragraph" w:customStyle="1" w:styleId="STMotsikko">
    <w:name w:val="STM otsikko"/>
    <w:next w:val="STMleipteksti"/>
    <w:pPr>
      <w:spacing w:after="240"/>
    </w:pPr>
    <w:rPr>
      <w:b/>
      <w:noProof/>
      <w:sz w:val="24"/>
      <w:lang w:val="en-GB"/>
    </w:rPr>
  </w:style>
  <w:style w:type="paragraph" w:customStyle="1" w:styleId="STMpytkirja">
    <w:name w:val="STM pöytäkirja"/>
    <w:basedOn w:val="STMnormaali"/>
    <w:next w:val="STMleipteksti"/>
    <w:pPr>
      <w:numPr>
        <w:numId w:val="4"/>
      </w:numPr>
      <w:spacing w:before="240" w:after="240"/>
    </w:pPr>
  </w:style>
  <w:style w:type="paragraph" w:customStyle="1" w:styleId="STMriippuva">
    <w:name w:val="STM riippuva"/>
    <w:basedOn w:val="Normal"/>
    <w:pPr>
      <w:spacing w:after="240"/>
      <w:ind w:left="2608" w:hanging="2608"/>
    </w:pPr>
    <w:rPr>
      <w:szCs w:val="20"/>
    </w:rPr>
  </w:style>
  <w:style w:type="paragraph" w:customStyle="1" w:styleId="STMriippuva2">
    <w:name w:val="STM riippuva2"/>
    <w:next w:val="STMleipteksti"/>
    <w:pPr>
      <w:ind w:left="2608" w:hanging="2608"/>
    </w:pPr>
    <w:rPr>
      <w:noProof/>
      <w:sz w:val="22"/>
      <w:lang w:val="en-GB"/>
    </w:rPr>
  </w:style>
  <w:style w:type="paragraph" w:customStyle="1" w:styleId="STMvliotsikko">
    <w:name w:val="STM väliotsikko"/>
    <w:next w:val="STMleipteksti"/>
    <w:pPr>
      <w:ind w:left="1304"/>
    </w:pPr>
    <w:rPr>
      <w:noProof/>
      <w:sz w:val="24"/>
      <w:lang w:val="en-GB"/>
    </w:rPr>
  </w:style>
  <w:style w:type="paragraph" w:customStyle="1" w:styleId="stmalatunniste0">
    <w:name w:val="stmalatunniste"/>
    <w:basedOn w:val="Normal"/>
    <w:autoRedefine/>
    <w:pPr>
      <w:tabs>
        <w:tab w:val="left" w:pos="1304"/>
        <w:tab w:val="left" w:pos="2608"/>
        <w:tab w:val="left" w:pos="3912"/>
        <w:tab w:val="left" w:pos="5216"/>
        <w:tab w:val="left" w:pos="6521"/>
        <w:tab w:val="left" w:pos="7825"/>
        <w:tab w:val="left" w:pos="9129"/>
      </w:tabs>
    </w:pPr>
    <w:rPr>
      <w:szCs w:val="20"/>
    </w:rPr>
  </w:style>
  <w:style w:type="paragraph" w:customStyle="1" w:styleId="stmperus">
    <w:name w:val="stmperus"/>
    <w:pPr>
      <w:tabs>
        <w:tab w:val="left" w:pos="1276"/>
        <w:tab w:val="left" w:pos="2552"/>
        <w:tab w:val="left" w:pos="3969"/>
        <w:tab w:val="left" w:pos="5245"/>
        <w:tab w:val="left" w:pos="6521"/>
        <w:tab w:val="left" w:pos="7797"/>
        <w:tab w:val="left" w:pos="9072"/>
      </w:tabs>
    </w:pPr>
    <w:rPr>
      <w:sz w:val="24"/>
      <w:lang w:val="fi-FI"/>
    </w:rPr>
  </w:style>
  <w:style w:type="paragraph" w:customStyle="1" w:styleId="stmallekirjoittaja1">
    <w:name w:val="stmallekirjoittaja1"/>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1c">
    <w:name w:val="stmallekirjoittaja1c"/>
    <w:rPr>
      <w:rFonts w:ascii="Times New Roman" w:hAnsi="Times New Roman"/>
      <w:sz w:val="24"/>
    </w:rPr>
  </w:style>
  <w:style w:type="paragraph" w:customStyle="1" w:styleId="stmallekirjoittaja2">
    <w:name w:val="stmallekirjoittaja2"/>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2c">
    <w:name w:val="stmallekirjoittaja2c"/>
    <w:rPr>
      <w:rFonts w:ascii="Times New Roman" w:hAnsi="Times New Roman"/>
      <w:sz w:val="24"/>
    </w:rPr>
  </w:style>
  <w:style w:type="paragraph" w:customStyle="1" w:styleId="stmasia0">
    <w:name w:val="stmasia"/>
    <w:next w:val="STMleipteksti"/>
    <w:rPr>
      <w:b/>
      <w:caps/>
      <w:noProof/>
      <w:color w:val="000080"/>
      <w:sz w:val="24"/>
      <w:lang w:val="en-GB"/>
    </w:rPr>
  </w:style>
  <w:style w:type="paragraph" w:customStyle="1" w:styleId="stmasia2">
    <w:name w:val="stmasia2"/>
    <w:pPr>
      <w:ind w:left="2608" w:hanging="2608"/>
    </w:pPr>
    <w:rPr>
      <w:b/>
      <w:caps/>
      <w:noProof/>
      <w:color w:val="000080"/>
      <w:sz w:val="24"/>
      <w:lang w:val="en-GB"/>
    </w:rPr>
  </w:style>
  <w:style w:type="paragraph" w:customStyle="1" w:styleId="stmasia3">
    <w:name w:val="stmasia3"/>
    <w:basedOn w:val="stmperus"/>
    <w:rPr>
      <w:b/>
      <w:caps/>
      <w:color w:val="000080"/>
    </w:rPr>
  </w:style>
  <w:style w:type="paragraph" w:customStyle="1" w:styleId="stmasiakirjat">
    <w:name w:val="stmasiakirjat"/>
    <w:autoRedefine/>
    <w:pPr>
      <w:numPr>
        <w:numId w:val="5"/>
      </w:numPr>
      <w:ind w:left="2948"/>
    </w:pPr>
    <w:rPr>
      <w:noProof/>
      <w:sz w:val="24"/>
      <w:lang w:val="en-GB"/>
    </w:rPr>
  </w:style>
  <w:style w:type="character" w:customStyle="1" w:styleId="stmasiaots">
    <w:name w:val="stmasiaots"/>
    <w:rPr>
      <w:sz w:val="24"/>
    </w:rPr>
  </w:style>
  <w:style w:type="character" w:customStyle="1" w:styleId="stmatyyppi">
    <w:name w:val="stmatyyppi"/>
    <w:rPr>
      <w:rFonts w:ascii="Times New Roman" w:hAnsi="Times New Roman"/>
      <w:color w:val="000080"/>
      <w:sz w:val="24"/>
    </w:rPr>
  </w:style>
  <w:style w:type="paragraph" w:customStyle="1" w:styleId="stmesityslista">
    <w:name w:val="stmesityslista"/>
    <w:autoRedefine/>
    <w:pPr>
      <w:numPr>
        <w:numId w:val="6"/>
      </w:numPr>
      <w:tabs>
        <w:tab w:val="left" w:pos="1304"/>
        <w:tab w:val="left" w:pos="2608"/>
        <w:tab w:val="left" w:pos="3912"/>
        <w:tab w:val="left" w:pos="5216"/>
        <w:tab w:val="left" w:pos="6521"/>
        <w:tab w:val="left" w:pos="7768"/>
        <w:tab w:val="left" w:pos="9072"/>
      </w:tabs>
      <w:spacing w:before="120"/>
      <w:ind w:left="2608" w:hanging="1304"/>
    </w:pPr>
    <w:rPr>
      <w:noProof/>
      <w:sz w:val="24"/>
      <w:lang w:val="en-GB"/>
    </w:rPr>
  </w:style>
  <w:style w:type="paragraph" w:customStyle="1" w:styleId="stmlaatija">
    <w:name w:val="stmlaatija"/>
    <w:rPr>
      <w:noProof/>
      <w:sz w:val="24"/>
      <w:lang w:val="en-GB"/>
    </w:rPr>
  </w:style>
  <w:style w:type="paragraph" w:customStyle="1" w:styleId="stmleipa1">
    <w:name w:val="stmleipa1"/>
    <w:autoRedefine/>
    <w:pPr>
      <w:ind w:left="2608"/>
    </w:pPr>
    <w:rPr>
      <w:noProof/>
      <w:sz w:val="24"/>
      <w:lang w:val="en-GB"/>
    </w:rPr>
  </w:style>
  <w:style w:type="character" w:customStyle="1" w:styleId="stmnimi">
    <w:name w:val="stmnimi"/>
    <w:rPr>
      <w:rFonts w:ascii="Times New Roman" w:hAnsi="Times New Roman"/>
      <w:spacing w:val="20"/>
      <w:w w:val="100"/>
      <w:sz w:val="24"/>
    </w:rPr>
  </w:style>
  <w:style w:type="paragraph" w:customStyle="1" w:styleId="stmnimike1">
    <w:name w:val="stmnimike1"/>
    <w:basedOn w:val="stmperus"/>
    <w:autoRedefine/>
  </w:style>
  <w:style w:type="paragraph" w:customStyle="1" w:styleId="stmnimike2">
    <w:name w:val="stmnimike2"/>
    <w:basedOn w:val="stmperus"/>
    <w:autoRedefine/>
  </w:style>
  <w:style w:type="paragraph" w:customStyle="1" w:styleId="stmnormaali0">
    <w:name w:val="stmnormaali"/>
    <w:basedOn w:val="Normal"/>
    <w:pPr>
      <w:tabs>
        <w:tab w:val="left" w:pos="1304"/>
        <w:tab w:val="left" w:pos="2608"/>
        <w:tab w:val="left" w:pos="3912"/>
        <w:tab w:val="left" w:pos="5216"/>
        <w:tab w:val="left" w:pos="6521"/>
        <w:tab w:val="left" w:pos="7825"/>
        <w:tab w:val="left" w:pos="9129"/>
      </w:tabs>
      <w:ind w:left="2608"/>
    </w:pPr>
    <w:rPr>
      <w:szCs w:val="20"/>
    </w:rPr>
  </w:style>
  <w:style w:type="paragraph" w:customStyle="1" w:styleId="stmotsikko1">
    <w:name w:val="stmotsikko1"/>
    <w:rPr>
      <w:noProof/>
      <w:sz w:val="24"/>
      <w:lang w:val="en-GB"/>
    </w:rPr>
  </w:style>
  <w:style w:type="character" w:customStyle="1" w:styleId="stmpaivays">
    <w:name w:val="stmpaivays"/>
    <w:rPr>
      <w:rFonts w:ascii="Times New Roman" w:hAnsi="Times New Roman"/>
      <w:color w:val="000080"/>
      <w:sz w:val="22"/>
    </w:rPr>
  </w:style>
  <w:style w:type="paragraph" w:customStyle="1" w:styleId="stmpoytakirja">
    <w:name w:val="stmpoytakirja"/>
    <w:pPr>
      <w:numPr>
        <w:numId w:val="7"/>
      </w:numPr>
      <w:tabs>
        <w:tab w:val="left" w:pos="1304"/>
        <w:tab w:val="left" w:pos="2608"/>
        <w:tab w:val="left" w:pos="3912"/>
        <w:tab w:val="left" w:pos="5216"/>
        <w:tab w:val="left" w:pos="6521"/>
        <w:tab w:val="left" w:pos="7825"/>
      </w:tabs>
      <w:spacing w:before="120"/>
      <w:ind w:left="340" w:hanging="340"/>
    </w:pPr>
    <w:rPr>
      <w:noProof/>
      <w:sz w:val="24"/>
      <w:lang w:val="en-GB"/>
    </w:rPr>
  </w:style>
  <w:style w:type="paragraph" w:customStyle="1" w:styleId="stmpoytakirja2">
    <w:name w:val="stmpoytakirja2"/>
    <w:basedOn w:val="stmpoytakirja"/>
    <w:autoRedefine/>
    <w:pPr>
      <w:numPr>
        <w:numId w:val="0"/>
      </w:numPr>
      <w:ind w:left="2665" w:hanging="1361"/>
    </w:pPr>
  </w:style>
  <w:style w:type="character" w:customStyle="1" w:styleId="stmtelekopio">
    <w:name w:val="stmtelekopio"/>
    <w:rPr>
      <w:rFonts w:ascii="Times New Roman" w:hAnsi="Times New Roman"/>
      <w:b/>
      <w:sz w:val="24"/>
    </w:rPr>
  </w:style>
  <w:style w:type="paragraph" w:customStyle="1" w:styleId="stmtiedostopolku">
    <w:name w:val="stmtiedostopolku"/>
    <w:rPr>
      <w:noProof/>
      <w:color w:val="000080"/>
      <w:sz w:val="12"/>
      <w:lang w:val="en-GB"/>
    </w:rPr>
  </w:style>
  <w:style w:type="character" w:customStyle="1" w:styleId="stmtunniste">
    <w:name w:val="stmtunniste"/>
    <w:rPr>
      <w:rFonts w:ascii="Times New Roman" w:hAnsi="Times New Roman"/>
      <w:color w:val="000080"/>
      <w:sz w:val="24"/>
    </w:rPr>
  </w:style>
  <w:style w:type="character" w:customStyle="1" w:styleId="stmtunnus">
    <w:name w:val="stmtunnus"/>
    <w:rPr>
      <w:rFonts w:ascii="Times New Roman" w:hAnsi="Times New Roman"/>
      <w:color w:val="000080"/>
      <w:sz w:val="20"/>
    </w:rPr>
  </w:style>
  <w:style w:type="paragraph" w:customStyle="1" w:styleId="stmviite">
    <w:name w:val="stmviite"/>
    <w:next w:val="stmperus"/>
    <w:rPr>
      <w:noProof/>
      <w:color w:val="000080"/>
      <w:sz w:val="22"/>
      <w:lang w:val="en-GB"/>
    </w:rPr>
  </w:style>
  <w:style w:type="character" w:customStyle="1" w:styleId="stmviiteots">
    <w:name w:val="stmviiteots"/>
    <w:rPr>
      <w:sz w:val="24"/>
    </w:rPr>
  </w:style>
  <w:style w:type="paragraph" w:customStyle="1" w:styleId="stmyksikko">
    <w:name w:val="stmyksikko"/>
    <w:rPr>
      <w:noProof/>
      <w:sz w:val="24"/>
      <w:lang w:val="en-GB"/>
    </w:rPr>
  </w:style>
  <w:style w:type="paragraph" w:customStyle="1" w:styleId="stmylatunniste">
    <w:name w:val="stmylatunniste"/>
    <w:basedOn w:val="Normal"/>
    <w:autoRedefine/>
    <w:pPr>
      <w:tabs>
        <w:tab w:val="left" w:pos="1304"/>
        <w:tab w:val="left" w:pos="2608"/>
        <w:tab w:val="left" w:pos="3912"/>
        <w:tab w:val="left" w:pos="5216"/>
        <w:tab w:val="left" w:pos="6521"/>
        <w:tab w:val="left" w:pos="7825"/>
        <w:tab w:val="left" w:pos="9129"/>
      </w:tabs>
      <w:ind w:right="72"/>
    </w:pPr>
    <w:rPr>
      <w:noProof/>
      <w:szCs w:val="20"/>
    </w:rPr>
  </w:style>
  <w:style w:type="paragraph" w:customStyle="1" w:styleId="STMISO">
    <w:name w:val="STMISO"/>
    <w:rPr>
      <w:caps/>
      <w:sz w:val="24"/>
      <w:lang w:val="fi-FI" w:eastAsia="fi-FI"/>
    </w:rPr>
  </w:style>
  <w:style w:type="paragraph" w:styleId="BalloonText">
    <w:name w:val="Balloon Text"/>
    <w:basedOn w:val="Normal"/>
    <w:semiHidden/>
    <w:rPr>
      <w:rFonts w:ascii="Tahoma" w:hAnsi="Tahoma" w:cs="Tahoma"/>
      <w:sz w:val="16"/>
      <w:szCs w:val="16"/>
    </w:rPr>
  </w:style>
  <w:style w:type="paragraph" w:styleId="Title">
    <w:name w:val="Title"/>
    <w:next w:val="Normal"/>
    <w:link w:val="TitleChar"/>
    <w:qFormat/>
    <w:rsid w:val="00ED24F1"/>
    <w:pPr>
      <w:spacing w:before="240" w:after="240"/>
      <w:outlineLvl w:val="0"/>
    </w:pPr>
    <w:rPr>
      <w:rFonts w:ascii="Arial" w:hAnsi="Arial"/>
      <w:bCs/>
      <w:kern w:val="28"/>
      <w:sz w:val="24"/>
      <w:szCs w:val="32"/>
      <w:lang w:val="fi-FI"/>
    </w:rPr>
  </w:style>
  <w:style w:type="character" w:customStyle="1" w:styleId="TitleChar">
    <w:name w:val="Title Char"/>
    <w:link w:val="Title"/>
    <w:rsid w:val="00ED24F1"/>
    <w:rPr>
      <w:rFonts w:ascii="Arial" w:hAnsi="Arial"/>
      <w:bCs/>
      <w:kern w:val="28"/>
      <w:sz w:val="24"/>
      <w:szCs w:val="32"/>
      <w:lang w:val="fi-FI"/>
    </w:rPr>
  </w:style>
  <w:style w:type="character" w:customStyle="1" w:styleId="Heading1Char">
    <w:name w:val="Heading 1 Char"/>
    <w:link w:val="Heading1"/>
    <w:rsid w:val="008C504E"/>
    <w:rPr>
      <w:rFonts w:ascii="Arial" w:hAnsi="Arial"/>
      <w:b/>
      <w:bCs/>
      <w:kern w:val="32"/>
      <w:sz w:val="22"/>
      <w:szCs w:val="32"/>
      <w:lang w:val="x-none"/>
    </w:rPr>
  </w:style>
  <w:style w:type="character" w:customStyle="1" w:styleId="Heading2Char">
    <w:name w:val="Heading 2 Char"/>
    <w:link w:val="Heading2"/>
    <w:uiPriority w:val="9"/>
    <w:rsid w:val="00CC35FA"/>
    <w:rPr>
      <w:rFonts w:ascii="Arial" w:hAnsi="Arial"/>
      <w:b/>
      <w:iCs/>
      <w:kern w:val="32"/>
      <w:sz w:val="22"/>
      <w:szCs w:val="28"/>
      <w:lang w:val="x-none"/>
    </w:rPr>
  </w:style>
  <w:style w:type="character" w:customStyle="1" w:styleId="Heading3Char">
    <w:name w:val="Heading 3 Char"/>
    <w:link w:val="Heading3"/>
    <w:rsid w:val="00456744"/>
    <w:rPr>
      <w:rFonts w:ascii="Arial" w:hAnsi="Arial"/>
      <w:bCs/>
      <w:sz w:val="22"/>
      <w:szCs w:val="26"/>
      <w:lang w:val="x-none"/>
    </w:rPr>
  </w:style>
  <w:style w:type="character" w:customStyle="1" w:styleId="Heading4Char">
    <w:name w:val="Heading 4 Char"/>
    <w:link w:val="Heading4"/>
    <w:rsid w:val="00E41FB9"/>
    <w:rPr>
      <w:rFonts w:ascii="Calibri" w:hAnsi="Calibri"/>
      <w:b/>
      <w:bCs/>
      <w:sz w:val="28"/>
      <w:szCs w:val="28"/>
      <w:lang w:val="x-none"/>
    </w:rPr>
  </w:style>
  <w:style w:type="character" w:customStyle="1" w:styleId="Heading5Char">
    <w:name w:val="Heading 5 Char"/>
    <w:link w:val="Heading5"/>
    <w:semiHidden/>
    <w:rsid w:val="00E41FB9"/>
    <w:rPr>
      <w:rFonts w:ascii="Calibri" w:hAnsi="Calibri"/>
      <w:b/>
      <w:bCs/>
      <w:i/>
      <w:iCs/>
      <w:sz w:val="26"/>
      <w:szCs w:val="26"/>
      <w:lang w:val="x-none"/>
    </w:rPr>
  </w:style>
  <w:style w:type="character" w:customStyle="1" w:styleId="Heading6Char">
    <w:name w:val="Heading 6 Char"/>
    <w:link w:val="Heading6"/>
    <w:semiHidden/>
    <w:rsid w:val="00E41FB9"/>
    <w:rPr>
      <w:rFonts w:ascii="Calibri" w:hAnsi="Calibri"/>
      <w:b/>
      <w:bCs/>
      <w:sz w:val="22"/>
      <w:szCs w:val="22"/>
      <w:lang w:val="x-none"/>
    </w:rPr>
  </w:style>
  <w:style w:type="character" w:customStyle="1" w:styleId="Heading7Char">
    <w:name w:val="Heading 7 Char"/>
    <w:link w:val="Heading7"/>
    <w:semiHidden/>
    <w:rsid w:val="00E41FB9"/>
    <w:rPr>
      <w:rFonts w:ascii="Calibri" w:hAnsi="Calibri"/>
      <w:sz w:val="22"/>
      <w:szCs w:val="22"/>
      <w:lang w:val="x-none"/>
    </w:rPr>
  </w:style>
  <w:style w:type="character" w:customStyle="1" w:styleId="Heading8Char">
    <w:name w:val="Heading 8 Char"/>
    <w:link w:val="Heading8"/>
    <w:semiHidden/>
    <w:rsid w:val="00E41FB9"/>
    <w:rPr>
      <w:rFonts w:ascii="Calibri" w:hAnsi="Calibri"/>
      <w:i/>
      <w:iCs/>
      <w:sz w:val="22"/>
      <w:szCs w:val="22"/>
      <w:lang w:val="x-none"/>
    </w:rPr>
  </w:style>
  <w:style w:type="character" w:customStyle="1" w:styleId="Heading9Char">
    <w:name w:val="Heading 9 Char"/>
    <w:link w:val="Heading9"/>
    <w:semiHidden/>
    <w:rsid w:val="00E41FB9"/>
    <w:rPr>
      <w:rFonts w:ascii="Cambria" w:hAnsi="Cambria"/>
      <w:sz w:val="22"/>
      <w:szCs w:val="22"/>
      <w:lang w:val="x-none"/>
    </w:rPr>
  </w:style>
  <w:style w:type="table" w:styleId="TableGrid">
    <w:name w:val="Table Grid"/>
    <w:basedOn w:val="TableNormal"/>
    <w:uiPriority w:val="39"/>
    <w:rsid w:val="00EA3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ppale">
    <w:name w:val="Kappale"/>
    <w:basedOn w:val="Normal"/>
    <w:rsid w:val="00C85EC1"/>
    <w:pPr>
      <w:spacing w:before="0" w:after="0"/>
      <w:ind w:left="0"/>
    </w:pPr>
  </w:style>
  <w:style w:type="paragraph" w:customStyle="1" w:styleId="StyleTimesNewRoman12ptLeftBefore2ptAfter2pt">
    <w:name w:val="Style Times New Roman 12 pt Left Before:  2 pt After:  2 pt"/>
    <w:basedOn w:val="Normal"/>
    <w:rsid w:val="00C85EC1"/>
    <w:pPr>
      <w:spacing w:before="40" w:after="40"/>
      <w:ind w:left="0"/>
    </w:pPr>
    <w:rPr>
      <w:lang w:eastAsia="fi-FI"/>
    </w:rPr>
  </w:style>
  <w:style w:type="paragraph" w:styleId="TOCHeading">
    <w:name w:val="TOC Heading"/>
    <w:basedOn w:val="Heading1"/>
    <w:next w:val="Normal"/>
    <w:uiPriority w:val="39"/>
    <w:unhideWhenUsed/>
    <w:qFormat/>
    <w:rsid w:val="003D6D9B"/>
    <w:pPr>
      <w:keepLines/>
      <w:numPr>
        <w:numId w:val="0"/>
      </w:numPr>
      <w:spacing w:before="480" w:after="0" w:line="276" w:lineRule="auto"/>
      <w:outlineLvl w:val="9"/>
    </w:pPr>
    <w:rPr>
      <w:rFonts w:ascii="Cambria" w:hAnsi="Cambria"/>
      <w:b w:val="0"/>
      <w:color w:val="365F91"/>
      <w:kern w:val="0"/>
      <w:sz w:val="28"/>
      <w:szCs w:val="28"/>
    </w:rPr>
  </w:style>
  <w:style w:type="paragraph" w:styleId="TOC1">
    <w:name w:val="toc 1"/>
    <w:basedOn w:val="Normal"/>
    <w:next w:val="Normal"/>
    <w:autoRedefine/>
    <w:uiPriority w:val="39"/>
    <w:rsid w:val="003D6D9B"/>
    <w:pPr>
      <w:ind w:left="0"/>
    </w:pPr>
  </w:style>
  <w:style w:type="paragraph" w:styleId="TOC2">
    <w:name w:val="toc 2"/>
    <w:basedOn w:val="Normal"/>
    <w:next w:val="Normal"/>
    <w:autoRedefine/>
    <w:uiPriority w:val="39"/>
    <w:rsid w:val="003D6D9B"/>
    <w:pPr>
      <w:ind w:left="220"/>
    </w:pPr>
  </w:style>
  <w:style w:type="paragraph" w:styleId="TOC3">
    <w:name w:val="toc 3"/>
    <w:basedOn w:val="Normal"/>
    <w:next w:val="Normal"/>
    <w:autoRedefine/>
    <w:uiPriority w:val="39"/>
    <w:rsid w:val="003D6D9B"/>
    <w:pPr>
      <w:ind w:left="440"/>
    </w:pPr>
  </w:style>
  <w:style w:type="character" w:styleId="Hyperlink">
    <w:name w:val="Hyperlink"/>
    <w:uiPriority w:val="99"/>
    <w:unhideWhenUsed/>
    <w:rsid w:val="003D6D9B"/>
    <w:rPr>
      <w:color w:val="0000FF"/>
      <w:u w:val="single"/>
    </w:rPr>
  </w:style>
  <w:style w:type="character" w:styleId="CommentReference">
    <w:name w:val="annotation reference"/>
    <w:rsid w:val="00C52001"/>
    <w:rPr>
      <w:sz w:val="16"/>
      <w:szCs w:val="16"/>
    </w:rPr>
  </w:style>
  <w:style w:type="paragraph" w:styleId="CommentText">
    <w:name w:val="annotation text"/>
    <w:basedOn w:val="Normal"/>
    <w:link w:val="CommentTextChar"/>
    <w:rsid w:val="00C52001"/>
    <w:pPr>
      <w:spacing w:before="0" w:after="0"/>
      <w:ind w:left="0"/>
    </w:pPr>
    <w:rPr>
      <w:sz w:val="20"/>
      <w:szCs w:val="20"/>
      <w:lang w:val="x-none"/>
    </w:rPr>
  </w:style>
  <w:style w:type="character" w:customStyle="1" w:styleId="CommentTextChar">
    <w:name w:val="Comment Text Char"/>
    <w:link w:val="CommentText"/>
    <w:rsid w:val="00C52001"/>
    <w:rPr>
      <w:rFonts w:ascii="Arial" w:hAnsi="Arial"/>
      <w:lang w:eastAsia="en-US"/>
    </w:rPr>
  </w:style>
  <w:style w:type="paragraph" w:customStyle="1" w:styleId="Normaalitaulukko1">
    <w:name w:val="Normaali taulukko1"/>
    <w:basedOn w:val="Normal"/>
    <w:rsid w:val="00C52001"/>
    <w:pPr>
      <w:spacing w:before="40" w:after="40"/>
      <w:ind w:left="113"/>
    </w:pPr>
    <w:rPr>
      <w:szCs w:val="18"/>
    </w:rPr>
  </w:style>
  <w:style w:type="paragraph" w:styleId="ListBullet">
    <w:name w:val="List Bullet"/>
    <w:basedOn w:val="Normal"/>
    <w:rsid w:val="00C52001"/>
    <w:pPr>
      <w:numPr>
        <w:numId w:val="9"/>
      </w:numPr>
      <w:spacing w:before="0" w:after="0"/>
    </w:pPr>
  </w:style>
  <w:style w:type="character" w:styleId="Strong">
    <w:name w:val="Strong"/>
    <w:qFormat/>
    <w:rsid w:val="00C52001"/>
    <w:rPr>
      <w:b/>
      <w:bCs/>
    </w:rPr>
  </w:style>
  <w:style w:type="paragraph" w:styleId="ListParagraph">
    <w:name w:val="List Paragraph"/>
    <w:basedOn w:val="Normal"/>
    <w:uiPriority w:val="34"/>
    <w:qFormat/>
    <w:rsid w:val="0063450F"/>
    <w:pPr>
      <w:spacing w:before="0" w:after="0"/>
      <w:ind w:left="720"/>
      <w:contextualSpacing/>
    </w:pPr>
    <w:rPr>
      <w:rFonts w:ascii="Times New Roman" w:hAnsi="Times New Roman"/>
      <w:sz w:val="24"/>
      <w:lang w:eastAsia="fi-FI"/>
    </w:rPr>
  </w:style>
  <w:style w:type="paragraph" w:styleId="NoSpacing">
    <w:name w:val="No Spacing"/>
    <w:uiPriority w:val="1"/>
    <w:qFormat/>
    <w:rsid w:val="004934A2"/>
    <w:pPr>
      <w:ind w:left="1134"/>
    </w:pPr>
    <w:rPr>
      <w:rFonts w:ascii="Arial" w:hAnsi="Arial"/>
      <w:sz w:val="22"/>
      <w:szCs w:val="24"/>
      <w:lang w:val="fi-FI"/>
    </w:rPr>
  </w:style>
  <w:style w:type="paragraph" w:customStyle="1" w:styleId="Taulukko">
    <w:name w:val="Taulukko"/>
    <w:basedOn w:val="Heading2"/>
    <w:link w:val="TaulukkoChar"/>
    <w:qFormat/>
    <w:rsid w:val="00644D0F"/>
    <w:pPr>
      <w:numPr>
        <w:ilvl w:val="0"/>
        <w:numId w:val="0"/>
      </w:numPr>
      <w:spacing w:before="120" w:after="120"/>
    </w:pPr>
    <w:rPr>
      <w:lang w:val="fi-FI"/>
    </w:rPr>
  </w:style>
  <w:style w:type="paragraph" w:customStyle="1" w:styleId="Taulukko1">
    <w:name w:val="Taulukko1"/>
    <w:basedOn w:val="Normal"/>
    <w:link w:val="Taulukko1Char"/>
    <w:qFormat/>
    <w:rsid w:val="0007164B"/>
    <w:pPr>
      <w:ind w:left="0"/>
    </w:pPr>
    <w:rPr>
      <w:sz w:val="20"/>
      <w:szCs w:val="20"/>
    </w:rPr>
  </w:style>
  <w:style w:type="character" w:customStyle="1" w:styleId="TaulukkoChar">
    <w:name w:val="Taulukko Char"/>
    <w:link w:val="Taulukko"/>
    <w:rsid w:val="00644D0F"/>
    <w:rPr>
      <w:rFonts w:ascii="Arial" w:hAnsi="Arial"/>
      <w:iCs/>
      <w:kern w:val="32"/>
      <w:sz w:val="22"/>
      <w:szCs w:val="28"/>
      <w:lang w:val="x-none" w:eastAsia="en-US"/>
    </w:rPr>
  </w:style>
  <w:style w:type="paragraph" w:styleId="CommentSubject">
    <w:name w:val="annotation subject"/>
    <w:basedOn w:val="CommentText"/>
    <w:next w:val="CommentText"/>
    <w:link w:val="CommentSubjectChar"/>
    <w:rsid w:val="00E2450B"/>
    <w:pPr>
      <w:spacing w:before="120" w:after="120"/>
      <w:ind w:left="1134"/>
    </w:pPr>
    <w:rPr>
      <w:b/>
      <w:bCs/>
      <w:lang w:val="fi-FI"/>
    </w:rPr>
  </w:style>
  <w:style w:type="character" w:customStyle="1" w:styleId="Taulukko1Char">
    <w:name w:val="Taulukko1 Char"/>
    <w:link w:val="Taulukko1"/>
    <w:rsid w:val="0007164B"/>
    <w:rPr>
      <w:rFonts w:ascii="Arial" w:hAnsi="Arial"/>
      <w:lang w:eastAsia="en-US"/>
    </w:rPr>
  </w:style>
  <w:style w:type="character" w:customStyle="1" w:styleId="CommentSubjectChar">
    <w:name w:val="Comment Subject Char"/>
    <w:link w:val="CommentSubject"/>
    <w:rsid w:val="00E2450B"/>
    <w:rPr>
      <w:rFonts w:ascii="Arial" w:hAnsi="Arial"/>
      <w:b/>
      <w:bCs/>
      <w:lang w:eastAsia="en-US"/>
    </w:rPr>
  </w:style>
  <w:style w:type="paragraph" w:styleId="FootnoteText">
    <w:name w:val="footnote text"/>
    <w:basedOn w:val="Normal"/>
    <w:link w:val="FootnoteTextChar"/>
    <w:uiPriority w:val="99"/>
    <w:unhideWhenUsed/>
    <w:rsid w:val="008C504E"/>
    <w:pPr>
      <w:spacing w:before="0" w:after="200" w:line="276" w:lineRule="auto"/>
      <w:ind w:left="0"/>
    </w:pPr>
    <w:rPr>
      <w:rFonts w:ascii="Calibri" w:eastAsia="Calibri" w:hAnsi="Calibri"/>
      <w:sz w:val="20"/>
      <w:szCs w:val="20"/>
    </w:rPr>
  </w:style>
  <w:style w:type="character" w:customStyle="1" w:styleId="FootnoteTextChar">
    <w:name w:val="Footnote Text Char"/>
    <w:link w:val="FootnoteText"/>
    <w:uiPriority w:val="99"/>
    <w:rsid w:val="008C504E"/>
    <w:rPr>
      <w:rFonts w:ascii="Calibri" w:eastAsia="Calibri" w:hAnsi="Calibri"/>
      <w:lang w:val="fi-FI"/>
    </w:rPr>
  </w:style>
  <w:style w:type="character" w:styleId="FootnoteReference">
    <w:name w:val="footnote reference"/>
    <w:uiPriority w:val="99"/>
    <w:unhideWhenUsed/>
    <w:rsid w:val="008C504E"/>
    <w:rPr>
      <w:vertAlign w:val="superscript"/>
    </w:rPr>
  </w:style>
  <w:style w:type="paragraph" w:styleId="Revision">
    <w:name w:val="Revision"/>
    <w:hidden/>
    <w:uiPriority w:val="99"/>
    <w:semiHidden/>
    <w:rsid w:val="001D1492"/>
    <w:rPr>
      <w:rFonts w:ascii="Arial" w:hAnsi="Arial"/>
      <w:sz w:val="22"/>
      <w:szCs w:val="22"/>
      <w:lang w:val="fi-FI"/>
    </w:rPr>
  </w:style>
  <w:style w:type="paragraph" w:styleId="NormalWeb">
    <w:name w:val="Normal (Web)"/>
    <w:basedOn w:val="Normal"/>
    <w:uiPriority w:val="99"/>
    <w:unhideWhenUsed/>
    <w:rsid w:val="00614E41"/>
    <w:pPr>
      <w:spacing w:before="100" w:beforeAutospacing="1" w:after="100" w:afterAutospacing="1"/>
      <w:ind w:left="0"/>
    </w:pPr>
    <w:rPr>
      <w:rFonts w:ascii="Times New Roman" w:hAnsi="Times New Roman"/>
      <w:sz w:val="24"/>
      <w:szCs w:val="24"/>
      <w:lang w:eastAsia="fi-FI"/>
    </w:rPr>
  </w:style>
  <w:style w:type="character" w:customStyle="1" w:styleId="normaltextrun">
    <w:name w:val="normaltextrun"/>
    <w:basedOn w:val="DefaultParagraphFont"/>
    <w:rsid w:val="0002691E"/>
  </w:style>
  <w:style w:type="paragraph" w:customStyle="1" w:styleId="paragraph">
    <w:name w:val="paragraph"/>
    <w:basedOn w:val="Normal"/>
    <w:rsid w:val="00976F73"/>
    <w:pPr>
      <w:spacing w:before="100" w:beforeAutospacing="1" w:after="100" w:afterAutospacing="1"/>
      <w:ind w:left="0"/>
    </w:pPr>
    <w:rPr>
      <w:rFonts w:ascii="Times New Roman" w:hAnsi="Times New Roman"/>
      <w:sz w:val="24"/>
      <w:szCs w:val="24"/>
      <w:lang w:eastAsia="fi-FI"/>
    </w:rPr>
  </w:style>
  <w:style w:type="character" w:customStyle="1" w:styleId="eop">
    <w:name w:val="eop"/>
    <w:basedOn w:val="DefaultParagraphFont"/>
    <w:rsid w:val="00976F73"/>
  </w:style>
  <w:style w:type="character" w:customStyle="1" w:styleId="spellingerror">
    <w:name w:val="spellingerror"/>
    <w:basedOn w:val="DefaultParagraphFont"/>
    <w:rsid w:val="00976F73"/>
  </w:style>
  <w:style w:type="character" w:customStyle="1" w:styleId="contextualspellingandgrammarerror">
    <w:name w:val="contextualspellingandgrammarerror"/>
    <w:basedOn w:val="DefaultParagraphFont"/>
    <w:rsid w:val="00B81505"/>
  </w:style>
  <w:style w:type="paragraph" w:customStyle="1" w:styleId="pf0">
    <w:name w:val="pf0"/>
    <w:basedOn w:val="Normal"/>
    <w:rsid w:val="00CD6480"/>
    <w:pPr>
      <w:spacing w:before="100" w:beforeAutospacing="1" w:after="100" w:afterAutospacing="1"/>
      <w:ind w:left="0"/>
    </w:pPr>
    <w:rPr>
      <w:rFonts w:ascii="Times New Roman" w:hAnsi="Times New Roman"/>
      <w:sz w:val="24"/>
      <w:szCs w:val="24"/>
      <w:lang w:eastAsia="fi-FI"/>
    </w:rPr>
  </w:style>
  <w:style w:type="character" w:customStyle="1" w:styleId="cf01">
    <w:name w:val="cf01"/>
    <w:basedOn w:val="DefaultParagraphFont"/>
    <w:rsid w:val="00CD6480"/>
    <w:rPr>
      <w:rFonts w:ascii="Segoe UI" w:hAnsi="Segoe UI" w:cs="Segoe UI" w:hint="default"/>
      <w:sz w:val="18"/>
      <w:szCs w:val="18"/>
    </w:rPr>
  </w:style>
  <w:style w:type="character" w:customStyle="1" w:styleId="markedcontent">
    <w:name w:val="markedcontent"/>
    <w:basedOn w:val="DefaultParagraphFont"/>
    <w:rsid w:val="00C32443"/>
  </w:style>
  <w:style w:type="character" w:styleId="Emphasis">
    <w:name w:val="Emphasis"/>
    <w:basedOn w:val="DefaultParagraphFont"/>
    <w:uiPriority w:val="20"/>
    <w:qFormat/>
    <w:rsid w:val="00C07F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7683">
      <w:bodyDiv w:val="1"/>
      <w:marLeft w:val="0"/>
      <w:marRight w:val="0"/>
      <w:marTop w:val="0"/>
      <w:marBottom w:val="0"/>
      <w:divBdr>
        <w:top w:val="none" w:sz="0" w:space="0" w:color="auto"/>
        <w:left w:val="none" w:sz="0" w:space="0" w:color="auto"/>
        <w:bottom w:val="none" w:sz="0" w:space="0" w:color="auto"/>
        <w:right w:val="none" w:sz="0" w:space="0" w:color="auto"/>
      </w:divBdr>
    </w:div>
    <w:div w:id="77481259">
      <w:bodyDiv w:val="1"/>
      <w:marLeft w:val="0"/>
      <w:marRight w:val="0"/>
      <w:marTop w:val="0"/>
      <w:marBottom w:val="0"/>
      <w:divBdr>
        <w:top w:val="none" w:sz="0" w:space="0" w:color="auto"/>
        <w:left w:val="none" w:sz="0" w:space="0" w:color="auto"/>
        <w:bottom w:val="none" w:sz="0" w:space="0" w:color="auto"/>
        <w:right w:val="none" w:sz="0" w:space="0" w:color="auto"/>
      </w:divBdr>
      <w:divsChild>
        <w:div w:id="1406801941">
          <w:marLeft w:val="0"/>
          <w:marRight w:val="0"/>
          <w:marTop w:val="0"/>
          <w:marBottom w:val="0"/>
          <w:divBdr>
            <w:top w:val="none" w:sz="0" w:space="0" w:color="auto"/>
            <w:left w:val="none" w:sz="0" w:space="0" w:color="auto"/>
            <w:bottom w:val="none" w:sz="0" w:space="0" w:color="auto"/>
            <w:right w:val="none" w:sz="0" w:space="0" w:color="auto"/>
          </w:divBdr>
        </w:div>
        <w:div w:id="1837188691">
          <w:marLeft w:val="0"/>
          <w:marRight w:val="0"/>
          <w:marTop w:val="0"/>
          <w:marBottom w:val="0"/>
          <w:divBdr>
            <w:top w:val="none" w:sz="0" w:space="0" w:color="auto"/>
            <w:left w:val="none" w:sz="0" w:space="0" w:color="auto"/>
            <w:bottom w:val="none" w:sz="0" w:space="0" w:color="auto"/>
            <w:right w:val="none" w:sz="0" w:space="0" w:color="auto"/>
          </w:divBdr>
        </w:div>
      </w:divsChild>
    </w:div>
    <w:div w:id="124009292">
      <w:bodyDiv w:val="1"/>
      <w:marLeft w:val="0"/>
      <w:marRight w:val="0"/>
      <w:marTop w:val="0"/>
      <w:marBottom w:val="0"/>
      <w:divBdr>
        <w:top w:val="none" w:sz="0" w:space="0" w:color="auto"/>
        <w:left w:val="none" w:sz="0" w:space="0" w:color="auto"/>
        <w:bottom w:val="none" w:sz="0" w:space="0" w:color="auto"/>
        <w:right w:val="none" w:sz="0" w:space="0" w:color="auto"/>
      </w:divBdr>
      <w:divsChild>
        <w:div w:id="1180585062">
          <w:marLeft w:val="835"/>
          <w:marRight w:val="0"/>
          <w:marTop w:val="0"/>
          <w:marBottom w:val="96"/>
          <w:divBdr>
            <w:top w:val="none" w:sz="0" w:space="0" w:color="auto"/>
            <w:left w:val="none" w:sz="0" w:space="0" w:color="auto"/>
            <w:bottom w:val="none" w:sz="0" w:space="0" w:color="auto"/>
            <w:right w:val="none" w:sz="0" w:space="0" w:color="auto"/>
          </w:divBdr>
        </w:div>
        <w:div w:id="1391728957">
          <w:marLeft w:val="432"/>
          <w:marRight w:val="0"/>
          <w:marTop w:val="0"/>
          <w:marBottom w:val="115"/>
          <w:divBdr>
            <w:top w:val="none" w:sz="0" w:space="0" w:color="auto"/>
            <w:left w:val="none" w:sz="0" w:space="0" w:color="auto"/>
            <w:bottom w:val="none" w:sz="0" w:space="0" w:color="auto"/>
            <w:right w:val="none" w:sz="0" w:space="0" w:color="auto"/>
          </w:divBdr>
        </w:div>
        <w:div w:id="1526940382">
          <w:marLeft w:val="432"/>
          <w:marRight w:val="0"/>
          <w:marTop w:val="0"/>
          <w:marBottom w:val="115"/>
          <w:divBdr>
            <w:top w:val="none" w:sz="0" w:space="0" w:color="auto"/>
            <w:left w:val="none" w:sz="0" w:space="0" w:color="auto"/>
            <w:bottom w:val="none" w:sz="0" w:space="0" w:color="auto"/>
            <w:right w:val="none" w:sz="0" w:space="0" w:color="auto"/>
          </w:divBdr>
        </w:div>
        <w:div w:id="1609502043">
          <w:marLeft w:val="835"/>
          <w:marRight w:val="0"/>
          <w:marTop w:val="0"/>
          <w:marBottom w:val="96"/>
          <w:divBdr>
            <w:top w:val="none" w:sz="0" w:space="0" w:color="auto"/>
            <w:left w:val="none" w:sz="0" w:space="0" w:color="auto"/>
            <w:bottom w:val="none" w:sz="0" w:space="0" w:color="auto"/>
            <w:right w:val="none" w:sz="0" w:space="0" w:color="auto"/>
          </w:divBdr>
        </w:div>
        <w:div w:id="1871524167">
          <w:marLeft w:val="835"/>
          <w:marRight w:val="0"/>
          <w:marTop w:val="0"/>
          <w:marBottom w:val="96"/>
          <w:divBdr>
            <w:top w:val="none" w:sz="0" w:space="0" w:color="auto"/>
            <w:left w:val="none" w:sz="0" w:space="0" w:color="auto"/>
            <w:bottom w:val="none" w:sz="0" w:space="0" w:color="auto"/>
            <w:right w:val="none" w:sz="0" w:space="0" w:color="auto"/>
          </w:divBdr>
        </w:div>
        <w:div w:id="1912227197">
          <w:marLeft w:val="835"/>
          <w:marRight w:val="0"/>
          <w:marTop w:val="0"/>
          <w:marBottom w:val="96"/>
          <w:divBdr>
            <w:top w:val="none" w:sz="0" w:space="0" w:color="auto"/>
            <w:left w:val="none" w:sz="0" w:space="0" w:color="auto"/>
            <w:bottom w:val="none" w:sz="0" w:space="0" w:color="auto"/>
            <w:right w:val="none" w:sz="0" w:space="0" w:color="auto"/>
          </w:divBdr>
        </w:div>
      </w:divsChild>
    </w:div>
    <w:div w:id="160170210">
      <w:bodyDiv w:val="1"/>
      <w:marLeft w:val="0"/>
      <w:marRight w:val="0"/>
      <w:marTop w:val="0"/>
      <w:marBottom w:val="0"/>
      <w:divBdr>
        <w:top w:val="none" w:sz="0" w:space="0" w:color="auto"/>
        <w:left w:val="none" w:sz="0" w:space="0" w:color="auto"/>
        <w:bottom w:val="none" w:sz="0" w:space="0" w:color="auto"/>
        <w:right w:val="none" w:sz="0" w:space="0" w:color="auto"/>
      </w:divBdr>
    </w:div>
    <w:div w:id="165444496">
      <w:bodyDiv w:val="1"/>
      <w:marLeft w:val="0"/>
      <w:marRight w:val="0"/>
      <w:marTop w:val="0"/>
      <w:marBottom w:val="0"/>
      <w:divBdr>
        <w:top w:val="none" w:sz="0" w:space="0" w:color="auto"/>
        <w:left w:val="none" w:sz="0" w:space="0" w:color="auto"/>
        <w:bottom w:val="none" w:sz="0" w:space="0" w:color="auto"/>
        <w:right w:val="none" w:sz="0" w:space="0" w:color="auto"/>
      </w:divBdr>
      <w:divsChild>
        <w:div w:id="393159478">
          <w:marLeft w:val="446"/>
          <w:marRight w:val="0"/>
          <w:marTop w:val="0"/>
          <w:marBottom w:val="0"/>
          <w:divBdr>
            <w:top w:val="none" w:sz="0" w:space="0" w:color="auto"/>
            <w:left w:val="none" w:sz="0" w:space="0" w:color="auto"/>
            <w:bottom w:val="none" w:sz="0" w:space="0" w:color="auto"/>
            <w:right w:val="none" w:sz="0" w:space="0" w:color="auto"/>
          </w:divBdr>
        </w:div>
        <w:div w:id="485829813">
          <w:marLeft w:val="446"/>
          <w:marRight w:val="0"/>
          <w:marTop w:val="0"/>
          <w:marBottom w:val="0"/>
          <w:divBdr>
            <w:top w:val="none" w:sz="0" w:space="0" w:color="auto"/>
            <w:left w:val="none" w:sz="0" w:space="0" w:color="auto"/>
            <w:bottom w:val="none" w:sz="0" w:space="0" w:color="auto"/>
            <w:right w:val="none" w:sz="0" w:space="0" w:color="auto"/>
          </w:divBdr>
        </w:div>
        <w:div w:id="549849974">
          <w:marLeft w:val="446"/>
          <w:marRight w:val="0"/>
          <w:marTop w:val="0"/>
          <w:marBottom w:val="0"/>
          <w:divBdr>
            <w:top w:val="none" w:sz="0" w:space="0" w:color="auto"/>
            <w:left w:val="none" w:sz="0" w:space="0" w:color="auto"/>
            <w:bottom w:val="none" w:sz="0" w:space="0" w:color="auto"/>
            <w:right w:val="none" w:sz="0" w:space="0" w:color="auto"/>
          </w:divBdr>
        </w:div>
        <w:div w:id="727335992">
          <w:marLeft w:val="446"/>
          <w:marRight w:val="0"/>
          <w:marTop w:val="0"/>
          <w:marBottom w:val="0"/>
          <w:divBdr>
            <w:top w:val="none" w:sz="0" w:space="0" w:color="auto"/>
            <w:left w:val="none" w:sz="0" w:space="0" w:color="auto"/>
            <w:bottom w:val="none" w:sz="0" w:space="0" w:color="auto"/>
            <w:right w:val="none" w:sz="0" w:space="0" w:color="auto"/>
          </w:divBdr>
        </w:div>
        <w:div w:id="790395622">
          <w:marLeft w:val="446"/>
          <w:marRight w:val="0"/>
          <w:marTop w:val="0"/>
          <w:marBottom w:val="0"/>
          <w:divBdr>
            <w:top w:val="none" w:sz="0" w:space="0" w:color="auto"/>
            <w:left w:val="none" w:sz="0" w:space="0" w:color="auto"/>
            <w:bottom w:val="none" w:sz="0" w:space="0" w:color="auto"/>
            <w:right w:val="none" w:sz="0" w:space="0" w:color="auto"/>
          </w:divBdr>
        </w:div>
        <w:div w:id="896891235">
          <w:marLeft w:val="446"/>
          <w:marRight w:val="0"/>
          <w:marTop w:val="0"/>
          <w:marBottom w:val="0"/>
          <w:divBdr>
            <w:top w:val="none" w:sz="0" w:space="0" w:color="auto"/>
            <w:left w:val="none" w:sz="0" w:space="0" w:color="auto"/>
            <w:bottom w:val="none" w:sz="0" w:space="0" w:color="auto"/>
            <w:right w:val="none" w:sz="0" w:space="0" w:color="auto"/>
          </w:divBdr>
        </w:div>
        <w:div w:id="1110509878">
          <w:marLeft w:val="446"/>
          <w:marRight w:val="0"/>
          <w:marTop w:val="0"/>
          <w:marBottom w:val="0"/>
          <w:divBdr>
            <w:top w:val="none" w:sz="0" w:space="0" w:color="auto"/>
            <w:left w:val="none" w:sz="0" w:space="0" w:color="auto"/>
            <w:bottom w:val="none" w:sz="0" w:space="0" w:color="auto"/>
            <w:right w:val="none" w:sz="0" w:space="0" w:color="auto"/>
          </w:divBdr>
        </w:div>
        <w:div w:id="1205212845">
          <w:marLeft w:val="446"/>
          <w:marRight w:val="0"/>
          <w:marTop w:val="0"/>
          <w:marBottom w:val="0"/>
          <w:divBdr>
            <w:top w:val="none" w:sz="0" w:space="0" w:color="auto"/>
            <w:left w:val="none" w:sz="0" w:space="0" w:color="auto"/>
            <w:bottom w:val="none" w:sz="0" w:space="0" w:color="auto"/>
            <w:right w:val="none" w:sz="0" w:space="0" w:color="auto"/>
          </w:divBdr>
        </w:div>
        <w:div w:id="1384014017">
          <w:marLeft w:val="446"/>
          <w:marRight w:val="0"/>
          <w:marTop w:val="0"/>
          <w:marBottom w:val="0"/>
          <w:divBdr>
            <w:top w:val="none" w:sz="0" w:space="0" w:color="auto"/>
            <w:left w:val="none" w:sz="0" w:space="0" w:color="auto"/>
            <w:bottom w:val="none" w:sz="0" w:space="0" w:color="auto"/>
            <w:right w:val="none" w:sz="0" w:space="0" w:color="auto"/>
          </w:divBdr>
        </w:div>
        <w:div w:id="1396589723">
          <w:marLeft w:val="446"/>
          <w:marRight w:val="0"/>
          <w:marTop w:val="0"/>
          <w:marBottom w:val="0"/>
          <w:divBdr>
            <w:top w:val="none" w:sz="0" w:space="0" w:color="auto"/>
            <w:left w:val="none" w:sz="0" w:space="0" w:color="auto"/>
            <w:bottom w:val="none" w:sz="0" w:space="0" w:color="auto"/>
            <w:right w:val="none" w:sz="0" w:space="0" w:color="auto"/>
          </w:divBdr>
        </w:div>
        <w:div w:id="1583486381">
          <w:marLeft w:val="446"/>
          <w:marRight w:val="0"/>
          <w:marTop w:val="0"/>
          <w:marBottom w:val="0"/>
          <w:divBdr>
            <w:top w:val="none" w:sz="0" w:space="0" w:color="auto"/>
            <w:left w:val="none" w:sz="0" w:space="0" w:color="auto"/>
            <w:bottom w:val="none" w:sz="0" w:space="0" w:color="auto"/>
            <w:right w:val="none" w:sz="0" w:space="0" w:color="auto"/>
          </w:divBdr>
        </w:div>
        <w:div w:id="1664430704">
          <w:marLeft w:val="446"/>
          <w:marRight w:val="0"/>
          <w:marTop w:val="0"/>
          <w:marBottom w:val="0"/>
          <w:divBdr>
            <w:top w:val="none" w:sz="0" w:space="0" w:color="auto"/>
            <w:left w:val="none" w:sz="0" w:space="0" w:color="auto"/>
            <w:bottom w:val="none" w:sz="0" w:space="0" w:color="auto"/>
            <w:right w:val="none" w:sz="0" w:space="0" w:color="auto"/>
          </w:divBdr>
        </w:div>
        <w:div w:id="1683891956">
          <w:marLeft w:val="446"/>
          <w:marRight w:val="0"/>
          <w:marTop w:val="0"/>
          <w:marBottom w:val="0"/>
          <w:divBdr>
            <w:top w:val="none" w:sz="0" w:space="0" w:color="auto"/>
            <w:left w:val="none" w:sz="0" w:space="0" w:color="auto"/>
            <w:bottom w:val="none" w:sz="0" w:space="0" w:color="auto"/>
            <w:right w:val="none" w:sz="0" w:space="0" w:color="auto"/>
          </w:divBdr>
        </w:div>
        <w:div w:id="1751190728">
          <w:marLeft w:val="446"/>
          <w:marRight w:val="0"/>
          <w:marTop w:val="0"/>
          <w:marBottom w:val="0"/>
          <w:divBdr>
            <w:top w:val="none" w:sz="0" w:space="0" w:color="auto"/>
            <w:left w:val="none" w:sz="0" w:space="0" w:color="auto"/>
            <w:bottom w:val="none" w:sz="0" w:space="0" w:color="auto"/>
            <w:right w:val="none" w:sz="0" w:space="0" w:color="auto"/>
          </w:divBdr>
        </w:div>
        <w:div w:id="1777091673">
          <w:marLeft w:val="446"/>
          <w:marRight w:val="0"/>
          <w:marTop w:val="0"/>
          <w:marBottom w:val="0"/>
          <w:divBdr>
            <w:top w:val="none" w:sz="0" w:space="0" w:color="auto"/>
            <w:left w:val="none" w:sz="0" w:space="0" w:color="auto"/>
            <w:bottom w:val="none" w:sz="0" w:space="0" w:color="auto"/>
            <w:right w:val="none" w:sz="0" w:space="0" w:color="auto"/>
          </w:divBdr>
        </w:div>
        <w:div w:id="1984196069">
          <w:marLeft w:val="446"/>
          <w:marRight w:val="0"/>
          <w:marTop w:val="0"/>
          <w:marBottom w:val="0"/>
          <w:divBdr>
            <w:top w:val="none" w:sz="0" w:space="0" w:color="auto"/>
            <w:left w:val="none" w:sz="0" w:space="0" w:color="auto"/>
            <w:bottom w:val="none" w:sz="0" w:space="0" w:color="auto"/>
            <w:right w:val="none" w:sz="0" w:space="0" w:color="auto"/>
          </w:divBdr>
        </w:div>
        <w:div w:id="2007173403">
          <w:marLeft w:val="446"/>
          <w:marRight w:val="0"/>
          <w:marTop w:val="0"/>
          <w:marBottom w:val="0"/>
          <w:divBdr>
            <w:top w:val="none" w:sz="0" w:space="0" w:color="auto"/>
            <w:left w:val="none" w:sz="0" w:space="0" w:color="auto"/>
            <w:bottom w:val="none" w:sz="0" w:space="0" w:color="auto"/>
            <w:right w:val="none" w:sz="0" w:space="0" w:color="auto"/>
          </w:divBdr>
        </w:div>
        <w:div w:id="2066874537">
          <w:marLeft w:val="446"/>
          <w:marRight w:val="0"/>
          <w:marTop w:val="0"/>
          <w:marBottom w:val="0"/>
          <w:divBdr>
            <w:top w:val="none" w:sz="0" w:space="0" w:color="auto"/>
            <w:left w:val="none" w:sz="0" w:space="0" w:color="auto"/>
            <w:bottom w:val="none" w:sz="0" w:space="0" w:color="auto"/>
            <w:right w:val="none" w:sz="0" w:space="0" w:color="auto"/>
          </w:divBdr>
        </w:div>
      </w:divsChild>
    </w:div>
    <w:div w:id="185801003">
      <w:bodyDiv w:val="1"/>
      <w:marLeft w:val="0"/>
      <w:marRight w:val="0"/>
      <w:marTop w:val="0"/>
      <w:marBottom w:val="0"/>
      <w:divBdr>
        <w:top w:val="none" w:sz="0" w:space="0" w:color="auto"/>
        <w:left w:val="none" w:sz="0" w:space="0" w:color="auto"/>
        <w:bottom w:val="none" w:sz="0" w:space="0" w:color="auto"/>
        <w:right w:val="none" w:sz="0" w:space="0" w:color="auto"/>
      </w:divBdr>
    </w:div>
    <w:div w:id="194386801">
      <w:bodyDiv w:val="1"/>
      <w:marLeft w:val="0"/>
      <w:marRight w:val="0"/>
      <w:marTop w:val="0"/>
      <w:marBottom w:val="0"/>
      <w:divBdr>
        <w:top w:val="none" w:sz="0" w:space="0" w:color="auto"/>
        <w:left w:val="none" w:sz="0" w:space="0" w:color="auto"/>
        <w:bottom w:val="none" w:sz="0" w:space="0" w:color="auto"/>
        <w:right w:val="none" w:sz="0" w:space="0" w:color="auto"/>
      </w:divBdr>
    </w:div>
    <w:div w:id="216941089">
      <w:bodyDiv w:val="1"/>
      <w:marLeft w:val="0"/>
      <w:marRight w:val="0"/>
      <w:marTop w:val="0"/>
      <w:marBottom w:val="0"/>
      <w:divBdr>
        <w:top w:val="none" w:sz="0" w:space="0" w:color="auto"/>
        <w:left w:val="none" w:sz="0" w:space="0" w:color="auto"/>
        <w:bottom w:val="none" w:sz="0" w:space="0" w:color="auto"/>
        <w:right w:val="none" w:sz="0" w:space="0" w:color="auto"/>
      </w:divBdr>
    </w:div>
    <w:div w:id="231745586">
      <w:bodyDiv w:val="1"/>
      <w:marLeft w:val="0"/>
      <w:marRight w:val="0"/>
      <w:marTop w:val="0"/>
      <w:marBottom w:val="0"/>
      <w:divBdr>
        <w:top w:val="none" w:sz="0" w:space="0" w:color="auto"/>
        <w:left w:val="none" w:sz="0" w:space="0" w:color="auto"/>
        <w:bottom w:val="none" w:sz="0" w:space="0" w:color="auto"/>
        <w:right w:val="none" w:sz="0" w:space="0" w:color="auto"/>
      </w:divBdr>
      <w:divsChild>
        <w:div w:id="361518803">
          <w:marLeft w:val="0"/>
          <w:marRight w:val="0"/>
          <w:marTop w:val="0"/>
          <w:marBottom w:val="0"/>
          <w:divBdr>
            <w:top w:val="none" w:sz="0" w:space="0" w:color="auto"/>
            <w:left w:val="none" w:sz="0" w:space="0" w:color="auto"/>
            <w:bottom w:val="none" w:sz="0" w:space="0" w:color="auto"/>
            <w:right w:val="none" w:sz="0" w:space="0" w:color="auto"/>
          </w:divBdr>
        </w:div>
        <w:div w:id="612518918">
          <w:marLeft w:val="0"/>
          <w:marRight w:val="0"/>
          <w:marTop w:val="0"/>
          <w:marBottom w:val="0"/>
          <w:divBdr>
            <w:top w:val="none" w:sz="0" w:space="0" w:color="auto"/>
            <w:left w:val="none" w:sz="0" w:space="0" w:color="auto"/>
            <w:bottom w:val="none" w:sz="0" w:space="0" w:color="auto"/>
            <w:right w:val="none" w:sz="0" w:space="0" w:color="auto"/>
          </w:divBdr>
        </w:div>
        <w:div w:id="1806586172">
          <w:marLeft w:val="0"/>
          <w:marRight w:val="0"/>
          <w:marTop w:val="0"/>
          <w:marBottom w:val="0"/>
          <w:divBdr>
            <w:top w:val="none" w:sz="0" w:space="0" w:color="auto"/>
            <w:left w:val="none" w:sz="0" w:space="0" w:color="auto"/>
            <w:bottom w:val="none" w:sz="0" w:space="0" w:color="auto"/>
            <w:right w:val="none" w:sz="0" w:space="0" w:color="auto"/>
          </w:divBdr>
        </w:div>
        <w:div w:id="2053533774">
          <w:marLeft w:val="0"/>
          <w:marRight w:val="0"/>
          <w:marTop w:val="0"/>
          <w:marBottom w:val="0"/>
          <w:divBdr>
            <w:top w:val="none" w:sz="0" w:space="0" w:color="auto"/>
            <w:left w:val="none" w:sz="0" w:space="0" w:color="auto"/>
            <w:bottom w:val="none" w:sz="0" w:space="0" w:color="auto"/>
            <w:right w:val="none" w:sz="0" w:space="0" w:color="auto"/>
          </w:divBdr>
        </w:div>
        <w:div w:id="2112509268">
          <w:marLeft w:val="0"/>
          <w:marRight w:val="0"/>
          <w:marTop w:val="0"/>
          <w:marBottom w:val="0"/>
          <w:divBdr>
            <w:top w:val="none" w:sz="0" w:space="0" w:color="auto"/>
            <w:left w:val="none" w:sz="0" w:space="0" w:color="auto"/>
            <w:bottom w:val="none" w:sz="0" w:space="0" w:color="auto"/>
            <w:right w:val="none" w:sz="0" w:space="0" w:color="auto"/>
          </w:divBdr>
        </w:div>
        <w:div w:id="2125032789">
          <w:marLeft w:val="0"/>
          <w:marRight w:val="0"/>
          <w:marTop w:val="0"/>
          <w:marBottom w:val="0"/>
          <w:divBdr>
            <w:top w:val="none" w:sz="0" w:space="0" w:color="auto"/>
            <w:left w:val="none" w:sz="0" w:space="0" w:color="auto"/>
            <w:bottom w:val="none" w:sz="0" w:space="0" w:color="auto"/>
            <w:right w:val="none" w:sz="0" w:space="0" w:color="auto"/>
          </w:divBdr>
        </w:div>
      </w:divsChild>
    </w:div>
    <w:div w:id="319432417">
      <w:bodyDiv w:val="1"/>
      <w:marLeft w:val="0"/>
      <w:marRight w:val="0"/>
      <w:marTop w:val="0"/>
      <w:marBottom w:val="0"/>
      <w:divBdr>
        <w:top w:val="none" w:sz="0" w:space="0" w:color="auto"/>
        <w:left w:val="none" w:sz="0" w:space="0" w:color="auto"/>
        <w:bottom w:val="none" w:sz="0" w:space="0" w:color="auto"/>
        <w:right w:val="none" w:sz="0" w:space="0" w:color="auto"/>
      </w:divBdr>
    </w:div>
    <w:div w:id="367607545">
      <w:bodyDiv w:val="1"/>
      <w:marLeft w:val="0"/>
      <w:marRight w:val="0"/>
      <w:marTop w:val="0"/>
      <w:marBottom w:val="0"/>
      <w:divBdr>
        <w:top w:val="none" w:sz="0" w:space="0" w:color="auto"/>
        <w:left w:val="none" w:sz="0" w:space="0" w:color="auto"/>
        <w:bottom w:val="none" w:sz="0" w:space="0" w:color="auto"/>
        <w:right w:val="none" w:sz="0" w:space="0" w:color="auto"/>
      </w:divBdr>
    </w:div>
    <w:div w:id="406657128">
      <w:bodyDiv w:val="1"/>
      <w:marLeft w:val="0"/>
      <w:marRight w:val="0"/>
      <w:marTop w:val="0"/>
      <w:marBottom w:val="0"/>
      <w:divBdr>
        <w:top w:val="none" w:sz="0" w:space="0" w:color="auto"/>
        <w:left w:val="none" w:sz="0" w:space="0" w:color="auto"/>
        <w:bottom w:val="none" w:sz="0" w:space="0" w:color="auto"/>
        <w:right w:val="none" w:sz="0" w:space="0" w:color="auto"/>
      </w:divBdr>
      <w:divsChild>
        <w:div w:id="1889223642">
          <w:marLeft w:val="446"/>
          <w:marRight w:val="0"/>
          <w:marTop w:val="0"/>
          <w:marBottom w:val="0"/>
          <w:divBdr>
            <w:top w:val="none" w:sz="0" w:space="0" w:color="auto"/>
            <w:left w:val="none" w:sz="0" w:space="0" w:color="auto"/>
            <w:bottom w:val="none" w:sz="0" w:space="0" w:color="auto"/>
            <w:right w:val="none" w:sz="0" w:space="0" w:color="auto"/>
          </w:divBdr>
        </w:div>
      </w:divsChild>
    </w:div>
    <w:div w:id="413237019">
      <w:bodyDiv w:val="1"/>
      <w:marLeft w:val="0"/>
      <w:marRight w:val="0"/>
      <w:marTop w:val="0"/>
      <w:marBottom w:val="0"/>
      <w:divBdr>
        <w:top w:val="none" w:sz="0" w:space="0" w:color="auto"/>
        <w:left w:val="none" w:sz="0" w:space="0" w:color="auto"/>
        <w:bottom w:val="none" w:sz="0" w:space="0" w:color="auto"/>
        <w:right w:val="none" w:sz="0" w:space="0" w:color="auto"/>
      </w:divBdr>
      <w:divsChild>
        <w:div w:id="85662716">
          <w:marLeft w:val="1440"/>
          <w:marRight w:val="0"/>
          <w:marTop w:val="67"/>
          <w:marBottom w:val="0"/>
          <w:divBdr>
            <w:top w:val="none" w:sz="0" w:space="0" w:color="auto"/>
            <w:left w:val="none" w:sz="0" w:space="0" w:color="auto"/>
            <w:bottom w:val="none" w:sz="0" w:space="0" w:color="auto"/>
            <w:right w:val="none" w:sz="0" w:space="0" w:color="auto"/>
          </w:divBdr>
        </w:div>
      </w:divsChild>
    </w:div>
    <w:div w:id="436216218">
      <w:bodyDiv w:val="1"/>
      <w:marLeft w:val="0"/>
      <w:marRight w:val="0"/>
      <w:marTop w:val="0"/>
      <w:marBottom w:val="0"/>
      <w:divBdr>
        <w:top w:val="none" w:sz="0" w:space="0" w:color="auto"/>
        <w:left w:val="none" w:sz="0" w:space="0" w:color="auto"/>
        <w:bottom w:val="none" w:sz="0" w:space="0" w:color="auto"/>
        <w:right w:val="none" w:sz="0" w:space="0" w:color="auto"/>
      </w:divBdr>
    </w:div>
    <w:div w:id="445777102">
      <w:bodyDiv w:val="1"/>
      <w:marLeft w:val="0"/>
      <w:marRight w:val="0"/>
      <w:marTop w:val="0"/>
      <w:marBottom w:val="0"/>
      <w:divBdr>
        <w:top w:val="none" w:sz="0" w:space="0" w:color="auto"/>
        <w:left w:val="none" w:sz="0" w:space="0" w:color="auto"/>
        <w:bottom w:val="none" w:sz="0" w:space="0" w:color="auto"/>
        <w:right w:val="none" w:sz="0" w:space="0" w:color="auto"/>
      </w:divBdr>
      <w:divsChild>
        <w:div w:id="1482501904">
          <w:marLeft w:val="1166"/>
          <w:marRight w:val="0"/>
          <w:marTop w:val="77"/>
          <w:marBottom w:val="0"/>
          <w:divBdr>
            <w:top w:val="none" w:sz="0" w:space="0" w:color="auto"/>
            <w:left w:val="none" w:sz="0" w:space="0" w:color="auto"/>
            <w:bottom w:val="none" w:sz="0" w:space="0" w:color="auto"/>
            <w:right w:val="none" w:sz="0" w:space="0" w:color="auto"/>
          </w:divBdr>
        </w:div>
      </w:divsChild>
    </w:div>
    <w:div w:id="460197109">
      <w:bodyDiv w:val="1"/>
      <w:marLeft w:val="0"/>
      <w:marRight w:val="0"/>
      <w:marTop w:val="0"/>
      <w:marBottom w:val="0"/>
      <w:divBdr>
        <w:top w:val="none" w:sz="0" w:space="0" w:color="auto"/>
        <w:left w:val="none" w:sz="0" w:space="0" w:color="auto"/>
        <w:bottom w:val="none" w:sz="0" w:space="0" w:color="auto"/>
        <w:right w:val="none" w:sz="0" w:space="0" w:color="auto"/>
      </w:divBdr>
    </w:div>
    <w:div w:id="502555123">
      <w:bodyDiv w:val="1"/>
      <w:marLeft w:val="0"/>
      <w:marRight w:val="0"/>
      <w:marTop w:val="0"/>
      <w:marBottom w:val="0"/>
      <w:divBdr>
        <w:top w:val="none" w:sz="0" w:space="0" w:color="auto"/>
        <w:left w:val="none" w:sz="0" w:space="0" w:color="auto"/>
        <w:bottom w:val="none" w:sz="0" w:space="0" w:color="auto"/>
        <w:right w:val="none" w:sz="0" w:space="0" w:color="auto"/>
      </w:divBdr>
      <w:divsChild>
        <w:div w:id="1462646238">
          <w:marLeft w:val="1166"/>
          <w:marRight w:val="0"/>
          <w:marTop w:val="67"/>
          <w:marBottom w:val="0"/>
          <w:divBdr>
            <w:top w:val="none" w:sz="0" w:space="0" w:color="auto"/>
            <w:left w:val="none" w:sz="0" w:space="0" w:color="auto"/>
            <w:bottom w:val="none" w:sz="0" w:space="0" w:color="auto"/>
            <w:right w:val="none" w:sz="0" w:space="0" w:color="auto"/>
          </w:divBdr>
        </w:div>
      </w:divsChild>
    </w:div>
    <w:div w:id="540870009">
      <w:bodyDiv w:val="1"/>
      <w:marLeft w:val="0"/>
      <w:marRight w:val="0"/>
      <w:marTop w:val="0"/>
      <w:marBottom w:val="0"/>
      <w:divBdr>
        <w:top w:val="none" w:sz="0" w:space="0" w:color="auto"/>
        <w:left w:val="none" w:sz="0" w:space="0" w:color="auto"/>
        <w:bottom w:val="none" w:sz="0" w:space="0" w:color="auto"/>
        <w:right w:val="none" w:sz="0" w:space="0" w:color="auto"/>
      </w:divBdr>
      <w:divsChild>
        <w:div w:id="1206455137">
          <w:marLeft w:val="1166"/>
          <w:marRight w:val="0"/>
          <w:marTop w:val="77"/>
          <w:marBottom w:val="0"/>
          <w:divBdr>
            <w:top w:val="none" w:sz="0" w:space="0" w:color="auto"/>
            <w:left w:val="none" w:sz="0" w:space="0" w:color="auto"/>
            <w:bottom w:val="none" w:sz="0" w:space="0" w:color="auto"/>
            <w:right w:val="none" w:sz="0" w:space="0" w:color="auto"/>
          </w:divBdr>
        </w:div>
        <w:div w:id="1825505547">
          <w:marLeft w:val="1166"/>
          <w:marRight w:val="0"/>
          <w:marTop w:val="77"/>
          <w:marBottom w:val="0"/>
          <w:divBdr>
            <w:top w:val="none" w:sz="0" w:space="0" w:color="auto"/>
            <w:left w:val="none" w:sz="0" w:space="0" w:color="auto"/>
            <w:bottom w:val="none" w:sz="0" w:space="0" w:color="auto"/>
            <w:right w:val="none" w:sz="0" w:space="0" w:color="auto"/>
          </w:divBdr>
        </w:div>
      </w:divsChild>
    </w:div>
    <w:div w:id="580986657">
      <w:bodyDiv w:val="1"/>
      <w:marLeft w:val="0"/>
      <w:marRight w:val="0"/>
      <w:marTop w:val="0"/>
      <w:marBottom w:val="0"/>
      <w:divBdr>
        <w:top w:val="none" w:sz="0" w:space="0" w:color="auto"/>
        <w:left w:val="none" w:sz="0" w:space="0" w:color="auto"/>
        <w:bottom w:val="none" w:sz="0" w:space="0" w:color="auto"/>
        <w:right w:val="none" w:sz="0" w:space="0" w:color="auto"/>
      </w:divBdr>
      <w:divsChild>
        <w:div w:id="1054693617">
          <w:marLeft w:val="360"/>
          <w:marRight w:val="0"/>
          <w:marTop w:val="200"/>
          <w:marBottom w:val="0"/>
          <w:divBdr>
            <w:top w:val="none" w:sz="0" w:space="0" w:color="auto"/>
            <w:left w:val="none" w:sz="0" w:space="0" w:color="auto"/>
            <w:bottom w:val="none" w:sz="0" w:space="0" w:color="auto"/>
            <w:right w:val="none" w:sz="0" w:space="0" w:color="auto"/>
          </w:divBdr>
        </w:div>
        <w:div w:id="106392851">
          <w:marLeft w:val="1080"/>
          <w:marRight w:val="0"/>
          <w:marTop w:val="100"/>
          <w:marBottom w:val="0"/>
          <w:divBdr>
            <w:top w:val="none" w:sz="0" w:space="0" w:color="auto"/>
            <w:left w:val="none" w:sz="0" w:space="0" w:color="auto"/>
            <w:bottom w:val="none" w:sz="0" w:space="0" w:color="auto"/>
            <w:right w:val="none" w:sz="0" w:space="0" w:color="auto"/>
          </w:divBdr>
        </w:div>
        <w:div w:id="853958663">
          <w:marLeft w:val="1080"/>
          <w:marRight w:val="0"/>
          <w:marTop w:val="100"/>
          <w:marBottom w:val="0"/>
          <w:divBdr>
            <w:top w:val="none" w:sz="0" w:space="0" w:color="auto"/>
            <w:left w:val="none" w:sz="0" w:space="0" w:color="auto"/>
            <w:bottom w:val="none" w:sz="0" w:space="0" w:color="auto"/>
            <w:right w:val="none" w:sz="0" w:space="0" w:color="auto"/>
          </w:divBdr>
        </w:div>
        <w:div w:id="1659729915">
          <w:marLeft w:val="1080"/>
          <w:marRight w:val="0"/>
          <w:marTop w:val="100"/>
          <w:marBottom w:val="0"/>
          <w:divBdr>
            <w:top w:val="none" w:sz="0" w:space="0" w:color="auto"/>
            <w:left w:val="none" w:sz="0" w:space="0" w:color="auto"/>
            <w:bottom w:val="none" w:sz="0" w:space="0" w:color="auto"/>
            <w:right w:val="none" w:sz="0" w:space="0" w:color="auto"/>
          </w:divBdr>
        </w:div>
        <w:div w:id="1162618764">
          <w:marLeft w:val="360"/>
          <w:marRight w:val="0"/>
          <w:marTop w:val="200"/>
          <w:marBottom w:val="0"/>
          <w:divBdr>
            <w:top w:val="none" w:sz="0" w:space="0" w:color="auto"/>
            <w:left w:val="none" w:sz="0" w:space="0" w:color="auto"/>
            <w:bottom w:val="none" w:sz="0" w:space="0" w:color="auto"/>
            <w:right w:val="none" w:sz="0" w:space="0" w:color="auto"/>
          </w:divBdr>
        </w:div>
        <w:div w:id="2063598493">
          <w:marLeft w:val="1080"/>
          <w:marRight w:val="0"/>
          <w:marTop w:val="100"/>
          <w:marBottom w:val="0"/>
          <w:divBdr>
            <w:top w:val="none" w:sz="0" w:space="0" w:color="auto"/>
            <w:left w:val="none" w:sz="0" w:space="0" w:color="auto"/>
            <w:bottom w:val="none" w:sz="0" w:space="0" w:color="auto"/>
            <w:right w:val="none" w:sz="0" w:space="0" w:color="auto"/>
          </w:divBdr>
        </w:div>
        <w:div w:id="1027413397">
          <w:marLeft w:val="360"/>
          <w:marRight w:val="0"/>
          <w:marTop w:val="200"/>
          <w:marBottom w:val="0"/>
          <w:divBdr>
            <w:top w:val="none" w:sz="0" w:space="0" w:color="auto"/>
            <w:left w:val="none" w:sz="0" w:space="0" w:color="auto"/>
            <w:bottom w:val="none" w:sz="0" w:space="0" w:color="auto"/>
            <w:right w:val="none" w:sz="0" w:space="0" w:color="auto"/>
          </w:divBdr>
        </w:div>
        <w:div w:id="863055673">
          <w:marLeft w:val="1080"/>
          <w:marRight w:val="0"/>
          <w:marTop w:val="100"/>
          <w:marBottom w:val="0"/>
          <w:divBdr>
            <w:top w:val="none" w:sz="0" w:space="0" w:color="auto"/>
            <w:left w:val="none" w:sz="0" w:space="0" w:color="auto"/>
            <w:bottom w:val="none" w:sz="0" w:space="0" w:color="auto"/>
            <w:right w:val="none" w:sz="0" w:space="0" w:color="auto"/>
          </w:divBdr>
        </w:div>
      </w:divsChild>
    </w:div>
    <w:div w:id="583149444">
      <w:bodyDiv w:val="1"/>
      <w:marLeft w:val="0"/>
      <w:marRight w:val="0"/>
      <w:marTop w:val="0"/>
      <w:marBottom w:val="0"/>
      <w:divBdr>
        <w:top w:val="none" w:sz="0" w:space="0" w:color="auto"/>
        <w:left w:val="none" w:sz="0" w:space="0" w:color="auto"/>
        <w:bottom w:val="none" w:sz="0" w:space="0" w:color="auto"/>
        <w:right w:val="none" w:sz="0" w:space="0" w:color="auto"/>
      </w:divBdr>
      <w:divsChild>
        <w:div w:id="1155027905">
          <w:marLeft w:val="547"/>
          <w:marRight w:val="0"/>
          <w:marTop w:val="200"/>
          <w:marBottom w:val="0"/>
          <w:divBdr>
            <w:top w:val="none" w:sz="0" w:space="0" w:color="auto"/>
            <w:left w:val="none" w:sz="0" w:space="0" w:color="auto"/>
            <w:bottom w:val="none" w:sz="0" w:space="0" w:color="auto"/>
            <w:right w:val="none" w:sz="0" w:space="0" w:color="auto"/>
          </w:divBdr>
        </w:div>
      </w:divsChild>
    </w:div>
    <w:div w:id="646974775">
      <w:bodyDiv w:val="1"/>
      <w:marLeft w:val="0"/>
      <w:marRight w:val="0"/>
      <w:marTop w:val="0"/>
      <w:marBottom w:val="0"/>
      <w:divBdr>
        <w:top w:val="none" w:sz="0" w:space="0" w:color="auto"/>
        <w:left w:val="none" w:sz="0" w:space="0" w:color="auto"/>
        <w:bottom w:val="none" w:sz="0" w:space="0" w:color="auto"/>
        <w:right w:val="none" w:sz="0" w:space="0" w:color="auto"/>
      </w:divBdr>
    </w:div>
    <w:div w:id="680159864">
      <w:bodyDiv w:val="1"/>
      <w:marLeft w:val="0"/>
      <w:marRight w:val="0"/>
      <w:marTop w:val="0"/>
      <w:marBottom w:val="0"/>
      <w:divBdr>
        <w:top w:val="none" w:sz="0" w:space="0" w:color="auto"/>
        <w:left w:val="none" w:sz="0" w:space="0" w:color="auto"/>
        <w:bottom w:val="none" w:sz="0" w:space="0" w:color="auto"/>
        <w:right w:val="none" w:sz="0" w:space="0" w:color="auto"/>
      </w:divBdr>
    </w:div>
    <w:div w:id="708451465">
      <w:bodyDiv w:val="1"/>
      <w:marLeft w:val="0"/>
      <w:marRight w:val="0"/>
      <w:marTop w:val="0"/>
      <w:marBottom w:val="0"/>
      <w:divBdr>
        <w:top w:val="none" w:sz="0" w:space="0" w:color="auto"/>
        <w:left w:val="none" w:sz="0" w:space="0" w:color="auto"/>
        <w:bottom w:val="none" w:sz="0" w:space="0" w:color="auto"/>
        <w:right w:val="none" w:sz="0" w:space="0" w:color="auto"/>
      </w:divBdr>
      <w:divsChild>
        <w:div w:id="56054428">
          <w:marLeft w:val="0"/>
          <w:marRight w:val="0"/>
          <w:marTop w:val="0"/>
          <w:marBottom w:val="0"/>
          <w:divBdr>
            <w:top w:val="none" w:sz="0" w:space="0" w:color="auto"/>
            <w:left w:val="none" w:sz="0" w:space="0" w:color="auto"/>
            <w:bottom w:val="none" w:sz="0" w:space="0" w:color="auto"/>
            <w:right w:val="none" w:sz="0" w:space="0" w:color="auto"/>
          </w:divBdr>
          <w:divsChild>
            <w:div w:id="370034019">
              <w:marLeft w:val="0"/>
              <w:marRight w:val="0"/>
              <w:marTop w:val="0"/>
              <w:marBottom w:val="0"/>
              <w:divBdr>
                <w:top w:val="none" w:sz="0" w:space="0" w:color="auto"/>
                <w:left w:val="none" w:sz="0" w:space="0" w:color="auto"/>
                <w:bottom w:val="none" w:sz="0" w:space="0" w:color="auto"/>
                <w:right w:val="none" w:sz="0" w:space="0" w:color="auto"/>
              </w:divBdr>
            </w:div>
          </w:divsChild>
        </w:div>
        <w:div w:id="59914192">
          <w:marLeft w:val="0"/>
          <w:marRight w:val="0"/>
          <w:marTop w:val="0"/>
          <w:marBottom w:val="0"/>
          <w:divBdr>
            <w:top w:val="none" w:sz="0" w:space="0" w:color="auto"/>
            <w:left w:val="none" w:sz="0" w:space="0" w:color="auto"/>
            <w:bottom w:val="none" w:sz="0" w:space="0" w:color="auto"/>
            <w:right w:val="none" w:sz="0" w:space="0" w:color="auto"/>
          </w:divBdr>
          <w:divsChild>
            <w:div w:id="1284456356">
              <w:marLeft w:val="0"/>
              <w:marRight w:val="0"/>
              <w:marTop w:val="0"/>
              <w:marBottom w:val="0"/>
              <w:divBdr>
                <w:top w:val="none" w:sz="0" w:space="0" w:color="auto"/>
                <w:left w:val="none" w:sz="0" w:space="0" w:color="auto"/>
                <w:bottom w:val="none" w:sz="0" w:space="0" w:color="auto"/>
                <w:right w:val="none" w:sz="0" w:space="0" w:color="auto"/>
              </w:divBdr>
            </w:div>
          </w:divsChild>
        </w:div>
        <w:div w:id="133449880">
          <w:marLeft w:val="0"/>
          <w:marRight w:val="0"/>
          <w:marTop w:val="0"/>
          <w:marBottom w:val="0"/>
          <w:divBdr>
            <w:top w:val="none" w:sz="0" w:space="0" w:color="auto"/>
            <w:left w:val="none" w:sz="0" w:space="0" w:color="auto"/>
            <w:bottom w:val="none" w:sz="0" w:space="0" w:color="auto"/>
            <w:right w:val="none" w:sz="0" w:space="0" w:color="auto"/>
          </w:divBdr>
          <w:divsChild>
            <w:div w:id="1274362247">
              <w:marLeft w:val="0"/>
              <w:marRight w:val="0"/>
              <w:marTop w:val="0"/>
              <w:marBottom w:val="0"/>
              <w:divBdr>
                <w:top w:val="none" w:sz="0" w:space="0" w:color="auto"/>
                <w:left w:val="none" w:sz="0" w:space="0" w:color="auto"/>
                <w:bottom w:val="none" w:sz="0" w:space="0" w:color="auto"/>
                <w:right w:val="none" w:sz="0" w:space="0" w:color="auto"/>
              </w:divBdr>
            </w:div>
          </w:divsChild>
        </w:div>
        <w:div w:id="339501914">
          <w:marLeft w:val="0"/>
          <w:marRight w:val="0"/>
          <w:marTop w:val="0"/>
          <w:marBottom w:val="0"/>
          <w:divBdr>
            <w:top w:val="none" w:sz="0" w:space="0" w:color="auto"/>
            <w:left w:val="none" w:sz="0" w:space="0" w:color="auto"/>
            <w:bottom w:val="none" w:sz="0" w:space="0" w:color="auto"/>
            <w:right w:val="none" w:sz="0" w:space="0" w:color="auto"/>
          </w:divBdr>
          <w:divsChild>
            <w:div w:id="1948614539">
              <w:marLeft w:val="0"/>
              <w:marRight w:val="0"/>
              <w:marTop w:val="0"/>
              <w:marBottom w:val="0"/>
              <w:divBdr>
                <w:top w:val="none" w:sz="0" w:space="0" w:color="auto"/>
                <w:left w:val="none" w:sz="0" w:space="0" w:color="auto"/>
                <w:bottom w:val="none" w:sz="0" w:space="0" w:color="auto"/>
                <w:right w:val="none" w:sz="0" w:space="0" w:color="auto"/>
              </w:divBdr>
            </w:div>
          </w:divsChild>
        </w:div>
        <w:div w:id="389616160">
          <w:marLeft w:val="0"/>
          <w:marRight w:val="0"/>
          <w:marTop w:val="0"/>
          <w:marBottom w:val="0"/>
          <w:divBdr>
            <w:top w:val="none" w:sz="0" w:space="0" w:color="auto"/>
            <w:left w:val="none" w:sz="0" w:space="0" w:color="auto"/>
            <w:bottom w:val="none" w:sz="0" w:space="0" w:color="auto"/>
            <w:right w:val="none" w:sz="0" w:space="0" w:color="auto"/>
          </w:divBdr>
          <w:divsChild>
            <w:div w:id="1470241995">
              <w:marLeft w:val="0"/>
              <w:marRight w:val="0"/>
              <w:marTop w:val="0"/>
              <w:marBottom w:val="0"/>
              <w:divBdr>
                <w:top w:val="none" w:sz="0" w:space="0" w:color="auto"/>
                <w:left w:val="none" w:sz="0" w:space="0" w:color="auto"/>
                <w:bottom w:val="none" w:sz="0" w:space="0" w:color="auto"/>
                <w:right w:val="none" w:sz="0" w:space="0" w:color="auto"/>
              </w:divBdr>
            </w:div>
          </w:divsChild>
        </w:div>
        <w:div w:id="450588133">
          <w:marLeft w:val="0"/>
          <w:marRight w:val="0"/>
          <w:marTop w:val="0"/>
          <w:marBottom w:val="0"/>
          <w:divBdr>
            <w:top w:val="none" w:sz="0" w:space="0" w:color="auto"/>
            <w:left w:val="none" w:sz="0" w:space="0" w:color="auto"/>
            <w:bottom w:val="none" w:sz="0" w:space="0" w:color="auto"/>
            <w:right w:val="none" w:sz="0" w:space="0" w:color="auto"/>
          </w:divBdr>
          <w:divsChild>
            <w:div w:id="742222559">
              <w:marLeft w:val="0"/>
              <w:marRight w:val="0"/>
              <w:marTop w:val="0"/>
              <w:marBottom w:val="0"/>
              <w:divBdr>
                <w:top w:val="none" w:sz="0" w:space="0" w:color="auto"/>
                <w:left w:val="none" w:sz="0" w:space="0" w:color="auto"/>
                <w:bottom w:val="none" w:sz="0" w:space="0" w:color="auto"/>
                <w:right w:val="none" w:sz="0" w:space="0" w:color="auto"/>
              </w:divBdr>
            </w:div>
          </w:divsChild>
        </w:div>
        <w:div w:id="458912334">
          <w:marLeft w:val="0"/>
          <w:marRight w:val="0"/>
          <w:marTop w:val="0"/>
          <w:marBottom w:val="0"/>
          <w:divBdr>
            <w:top w:val="none" w:sz="0" w:space="0" w:color="auto"/>
            <w:left w:val="none" w:sz="0" w:space="0" w:color="auto"/>
            <w:bottom w:val="none" w:sz="0" w:space="0" w:color="auto"/>
            <w:right w:val="none" w:sz="0" w:space="0" w:color="auto"/>
          </w:divBdr>
          <w:divsChild>
            <w:div w:id="337657134">
              <w:marLeft w:val="0"/>
              <w:marRight w:val="0"/>
              <w:marTop w:val="0"/>
              <w:marBottom w:val="0"/>
              <w:divBdr>
                <w:top w:val="none" w:sz="0" w:space="0" w:color="auto"/>
                <w:left w:val="none" w:sz="0" w:space="0" w:color="auto"/>
                <w:bottom w:val="none" w:sz="0" w:space="0" w:color="auto"/>
                <w:right w:val="none" w:sz="0" w:space="0" w:color="auto"/>
              </w:divBdr>
            </w:div>
          </w:divsChild>
        </w:div>
        <w:div w:id="498077953">
          <w:marLeft w:val="0"/>
          <w:marRight w:val="0"/>
          <w:marTop w:val="0"/>
          <w:marBottom w:val="0"/>
          <w:divBdr>
            <w:top w:val="none" w:sz="0" w:space="0" w:color="auto"/>
            <w:left w:val="none" w:sz="0" w:space="0" w:color="auto"/>
            <w:bottom w:val="none" w:sz="0" w:space="0" w:color="auto"/>
            <w:right w:val="none" w:sz="0" w:space="0" w:color="auto"/>
          </w:divBdr>
          <w:divsChild>
            <w:div w:id="1858352019">
              <w:marLeft w:val="0"/>
              <w:marRight w:val="0"/>
              <w:marTop w:val="0"/>
              <w:marBottom w:val="0"/>
              <w:divBdr>
                <w:top w:val="none" w:sz="0" w:space="0" w:color="auto"/>
                <w:left w:val="none" w:sz="0" w:space="0" w:color="auto"/>
                <w:bottom w:val="none" w:sz="0" w:space="0" w:color="auto"/>
                <w:right w:val="none" w:sz="0" w:space="0" w:color="auto"/>
              </w:divBdr>
            </w:div>
          </w:divsChild>
        </w:div>
        <w:div w:id="607543908">
          <w:marLeft w:val="0"/>
          <w:marRight w:val="0"/>
          <w:marTop w:val="0"/>
          <w:marBottom w:val="0"/>
          <w:divBdr>
            <w:top w:val="none" w:sz="0" w:space="0" w:color="auto"/>
            <w:left w:val="none" w:sz="0" w:space="0" w:color="auto"/>
            <w:bottom w:val="none" w:sz="0" w:space="0" w:color="auto"/>
            <w:right w:val="none" w:sz="0" w:space="0" w:color="auto"/>
          </w:divBdr>
          <w:divsChild>
            <w:div w:id="2038389023">
              <w:marLeft w:val="0"/>
              <w:marRight w:val="0"/>
              <w:marTop w:val="0"/>
              <w:marBottom w:val="0"/>
              <w:divBdr>
                <w:top w:val="none" w:sz="0" w:space="0" w:color="auto"/>
                <w:left w:val="none" w:sz="0" w:space="0" w:color="auto"/>
                <w:bottom w:val="none" w:sz="0" w:space="0" w:color="auto"/>
                <w:right w:val="none" w:sz="0" w:space="0" w:color="auto"/>
              </w:divBdr>
            </w:div>
          </w:divsChild>
        </w:div>
        <w:div w:id="619603247">
          <w:marLeft w:val="0"/>
          <w:marRight w:val="0"/>
          <w:marTop w:val="0"/>
          <w:marBottom w:val="0"/>
          <w:divBdr>
            <w:top w:val="none" w:sz="0" w:space="0" w:color="auto"/>
            <w:left w:val="none" w:sz="0" w:space="0" w:color="auto"/>
            <w:bottom w:val="none" w:sz="0" w:space="0" w:color="auto"/>
            <w:right w:val="none" w:sz="0" w:space="0" w:color="auto"/>
          </w:divBdr>
          <w:divsChild>
            <w:div w:id="776633000">
              <w:marLeft w:val="0"/>
              <w:marRight w:val="0"/>
              <w:marTop w:val="0"/>
              <w:marBottom w:val="0"/>
              <w:divBdr>
                <w:top w:val="none" w:sz="0" w:space="0" w:color="auto"/>
                <w:left w:val="none" w:sz="0" w:space="0" w:color="auto"/>
                <w:bottom w:val="none" w:sz="0" w:space="0" w:color="auto"/>
                <w:right w:val="none" w:sz="0" w:space="0" w:color="auto"/>
              </w:divBdr>
            </w:div>
          </w:divsChild>
        </w:div>
        <w:div w:id="662660358">
          <w:marLeft w:val="0"/>
          <w:marRight w:val="0"/>
          <w:marTop w:val="0"/>
          <w:marBottom w:val="0"/>
          <w:divBdr>
            <w:top w:val="none" w:sz="0" w:space="0" w:color="auto"/>
            <w:left w:val="none" w:sz="0" w:space="0" w:color="auto"/>
            <w:bottom w:val="none" w:sz="0" w:space="0" w:color="auto"/>
            <w:right w:val="none" w:sz="0" w:space="0" w:color="auto"/>
          </w:divBdr>
          <w:divsChild>
            <w:div w:id="1274246880">
              <w:marLeft w:val="0"/>
              <w:marRight w:val="0"/>
              <w:marTop w:val="0"/>
              <w:marBottom w:val="0"/>
              <w:divBdr>
                <w:top w:val="none" w:sz="0" w:space="0" w:color="auto"/>
                <w:left w:val="none" w:sz="0" w:space="0" w:color="auto"/>
                <w:bottom w:val="none" w:sz="0" w:space="0" w:color="auto"/>
                <w:right w:val="none" w:sz="0" w:space="0" w:color="auto"/>
              </w:divBdr>
            </w:div>
          </w:divsChild>
        </w:div>
        <w:div w:id="713582550">
          <w:marLeft w:val="0"/>
          <w:marRight w:val="0"/>
          <w:marTop w:val="0"/>
          <w:marBottom w:val="0"/>
          <w:divBdr>
            <w:top w:val="none" w:sz="0" w:space="0" w:color="auto"/>
            <w:left w:val="none" w:sz="0" w:space="0" w:color="auto"/>
            <w:bottom w:val="none" w:sz="0" w:space="0" w:color="auto"/>
            <w:right w:val="none" w:sz="0" w:space="0" w:color="auto"/>
          </w:divBdr>
          <w:divsChild>
            <w:div w:id="650673512">
              <w:marLeft w:val="0"/>
              <w:marRight w:val="0"/>
              <w:marTop w:val="0"/>
              <w:marBottom w:val="0"/>
              <w:divBdr>
                <w:top w:val="none" w:sz="0" w:space="0" w:color="auto"/>
                <w:left w:val="none" w:sz="0" w:space="0" w:color="auto"/>
                <w:bottom w:val="none" w:sz="0" w:space="0" w:color="auto"/>
                <w:right w:val="none" w:sz="0" w:space="0" w:color="auto"/>
              </w:divBdr>
            </w:div>
          </w:divsChild>
        </w:div>
        <w:div w:id="746346837">
          <w:marLeft w:val="0"/>
          <w:marRight w:val="0"/>
          <w:marTop w:val="0"/>
          <w:marBottom w:val="0"/>
          <w:divBdr>
            <w:top w:val="none" w:sz="0" w:space="0" w:color="auto"/>
            <w:left w:val="none" w:sz="0" w:space="0" w:color="auto"/>
            <w:bottom w:val="none" w:sz="0" w:space="0" w:color="auto"/>
            <w:right w:val="none" w:sz="0" w:space="0" w:color="auto"/>
          </w:divBdr>
          <w:divsChild>
            <w:div w:id="791096044">
              <w:marLeft w:val="0"/>
              <w:marRight w:val="0"/>
              <w:marTop w:val="0"/>
              <w:marBottom w:val="0"/>
              <w:divBdr>
                <w:top w:val="none" w:sz="0" w:space="0" w:color="auto"/>
                <w:left w:val="none" w:sz="0" w:space="0" w:color="auto"/>
                <w:bottom w:val="none" w:sz="0" w:space="0" w:color="auto"/>
                <w:right w:val="none" w:sz="0" w:space="0" w:color="auto"/>
              </w:divBdr>
            </w:div>
          </w:divsChild>
        </w:div>
        <w:div w:id="774326779">
          <w:marLeft w:val="0"/>
          <w:marRight w:val="0"/>
          <w:marTop w:val="0"/>
          <w:marBottom w:val="0"/>
          <w:divBdr>
            <w:top w:val="none" w:sz="0" w:space="0" w:color="auto"/>
            <w:left w:val="none" w:sz="0" w:space="0" w:color="auto"/>
            <w:bottom w:val="none" w:sz="0" w:space="0" w:color="auto"/>
            <w:right w:val="none" w:sz="0" w:space="0" w:color="auto"/>
          </w:divBdr>
          <w:divsChild>
            <w:div w:id="942953192">
              <w:marLeft w:val="0"/>
              <w:marRight w:val="0"/>
              <w:marTop w:val="0"/>
              <w:marBottom w:val="0"/>
              <w:divBdr>
                <w:top w:val="none" w:sz="0" w:space="0" w:color="auto"/>
                <w:left w:val="none" w:sz="0" w:space="0" w:color="auto"/>
                <w:bottom w:val="none" w:sz="0" w:space="0" w:color="auto"/>
                <w:right w:val="none" w:sz="0" w:space="0" w:color="auto"/>
              </w:divBdr>
            </w:div>
          </w:divsChild>
        </w:div>
        <w:div w:id="850296377">
          <w:marLeft w:val="0"/>
          <w:marRight w:val="0"/>
          <w:marTop w:val="0"/>
          <w:marBottom w:val="0"/>
          <w:divBdr>
            <w:top w:val="none" w:sz="0" w:space="0" w:color="auto"/>
            <w:left w:val="none" w:sz="0" w:space="0" w:color="auto"/>
            <w:bottom w:val="none" w:sz="0" w:space="0" w:color="auto"/>
            <w:right w:val="none" w:sz="0" w:space="0" w:color="auto"/>
          </w:divBdr>
          <w:divsChild>
            <w:div w:id="396712998">
              <w:marLeft w:val="0"/>
              <w:marRight w:val="0"/>
              <w:marTop w:val="0"/>
              <w:marBottom w:val="0"/>
              <w:divBdr>
                <w:top w:val="none" w:sz="0" w:space="0" w:color="auto"/>
                <w:left w:val="none" w:sz="0" w:space="0" w:color="auto"/>
                <w:bottom w:val="none" w:sz="0" w:space="0" w:color="auto"/>
                <w:right w:val="none" w:sz="0" w:space="0" w:color="auto"/>
              </w:divBdr>
            </w:div>
          </w:divsChild>
        </w:div>
        <w:div w:id="931621917">
          <w:marLeft w:val="0"/>
          <w:marRight w:val="0"/>
          <w:marTop w:val="0"/>
          <w:marBottom w:val="0"/>
          <w:divBdr>
            <w:top w:val="none" w:sz="0" w:space="0" w:color="auto"/>
            <w:left w:val="none" w:sz="0" w:space="0" w:color="auto"/>
            <w:bottom w:val="none" w:sz="0" w:space="0" w:color="auto"/>
            <w:right w:val="none" w:sz="0" w:space="0" w:color="auto"/>
          </w:divBdr>
          <w:divsChild>
            <w:div w:id="1408840255">
              <w:marLeft w:val="0"/>
              <w:marRight w:val="0"/>
              <w:marTop w:val="0"/>
              <w:marBottom w:val="0"/>
              <w:divBdr>
                <w:top w:val="none" w:sz="0" w:space="0" w:color="auto"/>
                <w:left w:val="none" w:sz="0" w:space="0" w:color="auto"/>
                <w:bottom w:val="none" w:sz="0" w:space="0" w:color="auto"/>
                <w:right w:val="none" w:sz="0" w:space="0" w:color="auto"/>
              </w:divBdr>
            </w:div>
          </w:divsChild>
        </w:div>
        <w:div w:id="1010565529">
          <w:marLeft w:val="0"/>
          <w:marRight w:val="0"/>
          <w:marTop w:val="0"/>
          <w:marBottom w:val="0"/>
          <w:divBdr>
            <w:top w:val="none" w:sz="0" w:space="0" w:color="auto"/>
            <w:left w:val="none" w:sz="0" w:space="0" w:color="auto"/>
            <w:bottom w:val="none" w:sz="0" w:space="0" w:color="auto"/>
            <w:right w:val="none" w:sz="0" w:space="0" w:color="auto"/>
          </w:divBdr>
          <w:divsChild>
            <w:div w:id="1492912037">
              <w:marLeft w:val="0"/>
              <w:marRight w:val="0"/>
              <w:marTop w:val="0"/>
              <w:marBottom w:val="0"/>
              <w:divBdr>
                <w:top w:val="none" w:sz="0" w:space="0" w:color="auto"/>
                <w:left w:val="none" w:sz="0" w:space="0" w:color="auto"/>
                <w:bottom w:val="none" w:sz="0" w:space="0" w:color="auto"/>
                <w:right w:val="none" w:sz="0" w:space="0" w:color="auto"/>
              </w:divBdr>
            </w:div>
          </w:divsChild>
        </w:div>
        <w:div w:id="1161896389">
          <w:marLeft w:val="0"/>
          <w:marRight w:val="0"/>
          <w:marTop w:val="0"/>
          <w:marBottom w:val="0"/>
          <w:divBdr>
            <w:top w:val="none" w:sz="0" w:space="0" w:color="auto"/>
            <w:left w:val="none" w:sz="0" w:space="0" w:color="auto"/>
            <w:bottom w:val="none" w:sz="0" w:space="0" w:color="auto"/>
            <w:right w:val="none" w:sz="0" w:space="0" w:color="auto"/>
          </w:divBdr>
          <w:divsChild>
            <w:div w:id="1068504337">
              <w:marLeft w:val="0"/>
              <w:marRight w:val="0"/>
              <w:marTop w:val="0"/>
              <w:marBottom w:val="0"/>
              <w:divBdr>
                <w:top w:val="none" w:sz="0" w:space="0" w:color="auto"/>
                <w:left w:val="none" w:sz="0" w:space="0" w:color="auto"/>
                <w:bottom w:val="none" w:sz="0" w:space="0" w:color="auto"/>
                <w:right w:val="none" w:sz="0" w:space="0" w:color="auto"/>
              </w:divBdr>
            </w:div>
          </w:divsChild>
        </w:div>
        <w:div w:id="1162427233">
          <w:marLeft w:val="0"/>
          <w:marRight w:val="0"/>
          <w:marTop w:val="0"/>
          <w:marBottom w:val="0"/>
          <w:divBdr>
            <w:top w:val="none" w:sz="0" w:space="0" w:color="auto"/>
            <w:left w:val="none" w:sz="0" w:space="0" w:color="auto"/>
            <w:bottom w:val="none" w:sz="0" w:space="0" w:color="auto"/>
            <w:right w:val="none" w:sz="0" w:space="0" w:color="auto"/>
          </w:divBdr>
          <w:divsChild>
            <w:div w:id="360321390">
              <w:marLeft w:val="0"/>
              <w:marRight w:val="0"/>
              <w:marTop w:val="0"/>
              <w:marBottom w:val="0"/>
              <w:divBdr>
                <w:top w:val="none" w:sz="0" w:space="0" w:color="auto"/>
                <w:left w:val="none" w:sz="0" w:space="0" w:color="auto"/>
                <w:bottom w:val="none" w:sz="0" w:space="0" w:color="auto"/>
                <w:right w:val="none" w:sz="0" w:space="0" w:color="auto"/>
              </w:divBdr>
            </w:div>
          </w:divsChild>
        </w:div>
        <w:div w:id="1203249075">
          <w:marLeft w:val="0"/>
          <w:marRight w:val="0"/>
          <w:marTop w:val="0"/>
          <w:marBottom w:val="0"/>
          <w:divBdr>
            <w:top w:val="none" w:sz="0" w:space="0" w:color="auto"/>
            <w:left w:val="none" w:sz="0" w:space="0" w:color="auto"/>
            <w:bottom w:val="none" w:sz="0" w:space="0" w:color="auto"/>
            <w:right w:val="none" w:sz="0" w:space="0" w:color="auto"/>
          </w:divBdr>
          <w:divsChild>
            <w:div w:id="272826573">
              <w:marLeft w:val="0"/>
              <w:marRight w:val="0"/>
              <w:marTop w:val="0"/>
              <w:marBottom w:val="0"/>
              <w:divBdr>
                <w:top w:val="none" w:sz="0" w:space="0" w:color="auto"/>
                <w:left w:val="none" w:sz="0" w:space="0" w:color="auto"/>
                <w:bottom w:val="none" w:sz="0" w:space="0" w:color="auto"/>
                <w:right w:val="none" w:sz="0" w:space="0" w:color="auto"/>
              </w:divBdr>
            </w:div>
          </w:divsChild>
        </w:div>
        <w:div w:id="1233275450">
          <w:marLeft w:val="0"/>
          <w:marRight w:val="0"/>
          <w:marTop w:val="0"/>
          <w:marBottom w:val="0"/>
          <w:divBdr>
            <w:top w:val="none" w:sz="0" w:space="0" w:color="auto"/>
            <w:left w:val="none" w:sz="0" w:space="0" w:color="auto"/>
            <w:bottom w:val="none" w:sz="0" w:space="0" w:color="auto"/>
            <w:right w:val="none" w:sz="0" w:space="0" w:color="auto"/>
          </w:divBdr>
          <w:divsChild>
            <w:div w:id="995765033">
              <w:marLeft w:val="0"/>
              <w:marRight w:val="0"/>
              <w:marTop w:val="0"/>
              <w:marBottom w:val="0"/>
              <w:divBdr>
                <w:top w:val="none" w:sz="0" w:space="0" w:color="auto"/>
                <w:left w:val="none" w:sz="0" w:space="0" w:color="auto"/>
                <w:bottom w:val="none" w:sz="0" w:space="0" w:color="auto"/>
                <w:right w:val="none" w:sz="0" w:space="0" w:color="auto"/>
              </w:divBdr>
            </w:div>
          </w:divsChild>
        </w:div>
        <w:div w:id="1300190679">
          <w:marLeft w:val="0"/>
          <w:marRight w:val="0"/>
          <w:marTop w:val="0"/>
          <w:marBottom w:val="0"/>
          <w:divBdr>
            <w:top w:val="none" w:sz="0" w:space="0" w:color="auto"/>
            <w:left w:val="none" w:sz="0" w:space="0" w:color="auto"/>
            <w:bottom w:val="none" w:sz="0" w:space="0" w:color="auto"/>
            <w:right w:val="none" w:sz="0" w:space="0" w:color="auto"/>
          </w:divBdr>
          <w:divsChild>
            <w:div w:id="719401893">
              <w:marLeft w:val="0"/>
              <w:marRight w:val="0"/>
              <w:marTop w:val="0"/>
              <w:marBottom w:val="0"/>
              <w:divBdr>
                <w:top w:val="none" w:sz="0" w:space="0" w:color="auto"/>
                <w:left w:val="none" w:sz="0" w:space="0" w:color="auto"/>
                <w:bottom w:val="none" w:sz="0" w:space="0" w:color="auto"/>
                <w:right w:val="none" w:sz="0" w:space="0" w:color="auto"/>
              </w:divBdr>
            </w:div>
          </w:divsChild>
        </w:div>
        <w:div w:id="1307972274">
          <w:marLeft w:val="0"/>
          <w:marRight w:val="0"/>
          <w:marTop w:val="0"/>
          <w:marBottom w:val="0"/>
          <w:divBdr>
            <w:top w:val="none" w:sz="0" w:space="0" w:color="auto"/>
            <w:left w:val="none" w:sz="0" w:space="0" w:color="auto"/>
            <w:bottom w:val="none" w:sz="0" w:space="0" w:color="auto"/>
            <w:right w:val="none" w:sz="0" w:space="0" w:color="auto"/>
          </w:divBdr>
          <w:divsChild>
            <w:div w:id="1336301573">
              <w:marLeft w:val="0"/>
              <w:marRight w:val="0"/>
              <w:marTop w:val="0"/>
              <w:marBottom w:val="0"/>
              <w:divBdr>
                <w:top w:val="none" w:sz="0" w:space="0" w:color="auto"/>
                <w:left w:val="none" w:sz="0" w:space="0" w:color="auto"/>
                <w:bottom w:val="none" w:sz="0" w:space="0" w:color="auto"/>
                <w:right w:val="none" w:sz="0" w:space="0" w:color="auto"/>
              </w:divBdr>
            </w:div>
          </w:divsChild>
        </w:div>
        <w:div w:id="1353069293">
          <w:marLeft w:val="0"/>
          <w:marRight w:val="0"/>
          <w:marTop w:val="0"/>
          <w:marBottom w:val="0"/>
          <w:divBdr>
            <w:top w:val="none" w:sz="0" w:space="0" w:color="auto"/>
            <w:left w:val="none" w:sz="0" w:space="0" w:color="auto"/>
            <w:bottom w:val="none" w:sz="0" w:space="0" w:color="auto"/>
            <w:right w:val="none" w:sz="0" w:space="0" w:color="auto"/>
          </w:divBdr>
          <w:divsChild>
            <w:div w:id="96826532">
              <w:marLeft w:val="0"/>
              <w:marRight w:val="0"/>
              <w:marTop w:val="0"/>
              <w:marBottom w:val="0"/>
              <w:divBdr>
                <w:top w:val="none" w:sz="0" w:space="0" w:color="auto"/>
                <w:left w:val="none" w:sz="0" w:space="0" w:color="auto"/>
                <w:bottom w:val="none" w:sz="0" w:space="0" w:color="auto"/>
                <w:right w:val="none" w:sz="0" w:space="0" w:color="auto"/>
              </w:divBdr>
            </w:div>
          </w:divsChild>
        </w:div>
        <w:div w:id="1385175142">
          <w:marLeft w:val="0"/>
          <w:marRight w:val="0"/>
          <w:marTop w:val="0"/>
          <w:marBottom w:val="0"/>
          <w:divBdr>
            <w:top w:val="none" w:sz="0" w:space="0" w:color="auto"/>
            <w:left w:val="none" w:sz="0" w:space="0" w:color="auto"/>
            <w:bottom w:val="none" w:sz="0" w:space="0" w:color="auto"/>
            <w:right w:val="none" w:sz="0" w:space="0" w:color="auto"/>
          </w:divBdr>
          <w:divsChild>
            <w:div w:id="1353800182">
              <w:marLeft w:val="0"/>
              <w:marRight w:val="0"/>
              <w:marTop w:val="0"/>
              <w:marBottom w:val="0"/>
              <w:divBdr>
                <w:top w:val="none" w:sz="0" w:space="0" w:color="auto"/>
                <w:left w:val="none" w:sz="0" w:space="0" w:color="auto"/>
                <w:bottom w:val="none" w:sz="0" w:space="0" w:color="auto"/>
                <w:right w:val="none" w:sz="0" w:space="0" w:color="auto"/>
              </w:divBdr>
            </w:div>
          </w:divsChild>
        </w:div>
        <w:div w:id="1393314628">
          <w:marLeft w:val="0"/>
          <w:marRight w:val="0"/>
          <w:marTop w:val="0"/>
          <w:marBottom w:val="0"/>
          <w:divBdr>
            <w:top w:val="none" w:sz="0" w:space="0" w:color="auto"/>
            <w:left w:val="none" w:sz="0" w:space="0" w:color="auto"/>
            <w:bottom w:val="none" w:sz="0" w:space="0" w:color="auto"/>
            <w:right w:val="none" w:sz="0" w:space="0" w:color="auto"/>
          </w:divBdr>
          <w:divsChild>
            <w:div w:id="1429348029">
              <w:marLeft w:val="0"/>
              <w:marRight w:val="0"/>
              <w:marTop w:val="0"/>
              <w:marBottom w:val="0"/>
              <w:divBdr>
                <w:top w:val="none" w:sz="0" w:space="0" w:color="auto"/>
                <w:left w:val="none" w:sz="0" w:space="0" w:color="auto"/>
                <w:bottom w:val="none" w:sz="0" w:space="0" w:color="auto"/>
                <w:right w:val="none" w:sz="0" w:space="0" w:color="auto"/>
              </w:divBdr>
            </w:div>
          </w:divsChild>
        </w:div>
        <w:div w:id="1444112277">
          <w:marLeft w:val="0"/>
          <w:marRight w:val="0"/>
          <w:marTop w:val="0"/>
          <w:marBottom w:val="0"/>
          <w:divBdr>
            <w:top w:val="none" w:sz="0" w:space="0" w:color="auto"/>
            <w:left w:val="none" w:sz="0" w:space="0" w:color="auto"/>
            <w:bottom w:val="none" w:sz="0" w:space="0" w:color="auto"/>
            <w:right w:val="none" w:sz="0" w:space="0" w:color="auto"/>
          </w:divBdr>
          <w:divsChild>
            <w:div w:id="1195073198">
              <w:marLeft w:val="0"/>
              <w:marRight w:val="0"/>
              <w:marTop w:val="0"/>
              <w:marBottom w:val="0"/>
              <w:divBdr>
                <w:top w:val="none" w:sz="0" w:space="0" w:color="auto"/>
                <w:left w:val="none" w:sz="0" w:space="0" w:color="auto"/>
                <w:bottom w:val="none" w:sz="0" w:space="0" w:color="auto"/>
                <w:right w:val="none" w:sz="0" w:space="0" w:color="auto"/>
              </w:divBdr>
            </w:div>
          </w:divsChild>
        </w:div>
        <w:div w:id="1491218532">
          <w:marLeft w:val="0"/>
          <w:marRight w:val="0"/>
          <w:marTop w:val="0"/>
          <w:marBottom w:val="0"/>
          <w:divBdr>
            <w:top w:val="none" w:sz="0" w:space="0" w:color="auto"/>
            <w:left w:val="none" w:sz="0" w:space="0" w:color="auto"/>
            <w:bottom w:val="none" w:sz="0" w:space="0" w:color="auto"/>
            <w:right w:val="none" w:sz="0" w:space="0" w:color="auto"/>
          </w:divBdr>
          <w:divsChild>
            <w:div w:id="140460883">
              <w:marLeft w:val="0"/>
              <w:marRight w:val="0"/>
              <w:marTop w:val="0"/>
              <w:marBottom w:val="0"/>
              <w:divBdr>
                <w:top w:val="none" w:sz="0" w:space="0" w:color="auto"/>
                <w:left w:val="none" w:sz="0" w:space="0" w:color="auto"/>
                <w:bottom w:val="none" w:sz="0" w:space="0" w:color="auto"/>
                <w:right w:val="none" w:sz="0" w:space="0" w:color="auto"/>
              </w:divBdr>
            </w:div>
          </w:divsChild>
        </w:div>
        <w:div w:id="1564944414">
          <w:marLeft w:val="0"/>
          <w:marRight w:val="0"/>
          <w:marTop w:val="0"/>
          <w:marBottom w:val="0"/>
          <w:divBdr>
            <w:top w:val="none" w:sz="0" w:space="0" w:color="auto"/>
            <w:left w:val="none" w:sz="0" w:space="0" w:color="auto"/>
            <w:bottom w:val="none" w:sz="0" w:space="0" w:color="auto"/>
            <w:right w:val="none" w:sz="0" w:space="0" w:color="auto"/>
          </w:divBdr>
          <w:divsChild>
            <w:div w:id="598565724">
              <w:marLeft w:val="0"/>
              <w:marRight w:val="0"/>
              <w:marTop w:val="0"/>
              <w:marBottom w:val="0"/>
              <w:divBdr>
                <w:top w:val="none" w:sz="0" w:space="0" w:color="auto"/>
                <w:left w:val="none" w:sz="0" w:space="0" w:color="auto"/>
                <w:bottom w:val="none" w:sz="0" w:space="0" w:color="auto"/>
                <w:right w:val="none" w:sz="0" w:space="0" w:color="auto"/>
              </w:divBdr>
            </w:div>
          </w:divsChild>
        </w:div>
        <w:div w:id="1608275379">
          <w:marLeft w:val="0"/>
          <w:marRight w:val="0"/>
          <w:marTop w:val="0"/>
          <w:marBottom w:val="0"/>
          <w:divBdr>
            <w:top w:val="none" w:sz="0" w:space="0" w:color="auto"/>
            <w:left w:val="none" w:sz="0" w:space="0" w:color="auto"/>
            <w:bottom w:val="none" w:sz="0" w:space="0" w:color="auto"/>
            <w:right w:val="none" w:sz="0" w:space="0" w:color="auto"/>
          </w:divBdr>
          <w:divsChild>
            <w:div w:id="1070426542">
              <w:marLeft w:val="0"/>
              <w:marRight w:val="0"/>
              <w:marTop w:val="0"/>
              <w:marBottom w:val="0"/>
              <w:divBdr>
                <w:top w:val="none" w:sz="0" w:space="0" w:color="auto"/>
                <w:left w:val="none" w:sz="0" w:space="0" w:color="auto"/>
                <w:bottom w:val="none" w:sz="0" w:space="0" w:color="auto"/>
                <w:right w:val="none" w:sz="0" w:space="0" w:color="auto"/>
              </w:divBdr>
            </w:div>
          </w:divsChild>
        </w:div>
        <w:div w:id="1669357543">
          <w:marLeft w:val="0"/>
          <w:marRight w:val="0"/>
          <w:marTop w:val="0"/>
          <w:marBottom w:val="0"/>
          <w:divBdr>
            <w:top w:val="none" w:sz="0" w:space="0" w:color="auto"/>
            <w:left w:val="none" w:sz="0" w:space="0" w:color="auto"/>
            <w:bottom w:val="none" w:sz="0" w:space="0" w:color="auto"/>
            <w:right w:val="none" w:sz="0" w:space="0" w:color="auto"/>
          </w:divBdr>
          <w:divsChild>
            <w:div w:id="745031317">
              <w:marLeft w:val="0"/>
              <w:marRight w:val="0"/>
              <w:marTop w:val="0"/>
              <w:marBottom w:val="0"/>
              <w:divBdr>
                <w:top w:val="none" w:sz="0" w:space="0" w:color="auto"/>
                <w:left w:val="none" w:sz="0" w:space="0" w:color="auto"/>
                <w:bottom w:val="none" w:sz="0" w:space="0" w:color="auto"/>
                <w:right w:val="none" w:sz="0" w:space="0" w:color="auto"/>
              </w:divBdr>
            </w:div>
          </w:divsChild>
        </w:div>
        <w:div w:id="1879312934">
          <w:marLeft w:val="0"/>
          <w:marRight w:val="0"/>
          <w:marTop w:val="0"/>
          <w:marBottom w:val="0"/>
          <w:divBdr>
            <w:top w:val="none" w:sz="0" w:space="0" w:color="auto"/>
            <w:left w:val="none" w:sz="0" w:space="0" w:color="auto"/>
            <w:bottom w:val="none" w:sz="0" w:space="0" w:color="auto"/>
            <w:right w:val="none" w:sz="0" w:space="0" w:color="auto"/>
          </w:divBdr>
          <w:divsChild>
            <w:div w:id="1090271089">
              <w:marLeft w:val="0"/>
              <w:marRight w:val="0"/>
              <w:marTop w:val="0"/>
              <w:marBottom w:val="0"/>
              <w:divBdr>
                <w:top w:val="none" w:sz="0" w:space="0" w:color="auto"/>
                <w:left w:val="none" w:sz="0" w:space="0" w:color="auto"/>
                <w:bottom w:val="none" w:sz="0" w:space="0" w:color="auto"/>
                <w:right w:val="none" w:sz="0" w:space="0" w:color="auto"/>
              </w:divBdr>
            </w:div>
          </w:divsChild>
        </w:div>
        <w:div w:id="1920863290">
          <w:marLeft w:val="0"/>
          <w:marRight w:val="0"/>
          <w:marTop w:val="0"/>
          <w:marBottom w:val="0"/>
          <w:divBdr>
            <w:top w:val="none" w:sz="0" w:space="0" w:color="auto"/>
            <w:left w:val="none" w:sz="0" w:space="0" w:color="auto"/>
            <w:bottom w:val="none" w:sz="0" w:space="0" w:color="auto"/>
            <w:right w:val="none" w:sz="0" w:space="0" w:color="auto"/>
          </w:divBdr>
          <w:divsChild>
            <w:div w:id="1355883819">
              <w:marLeft w:val="0"/>
              <w:marRight w:val="0"/>
              <w:marTop w:val="0"/>
              <w:marBottom w:val="0"/>
              <w:divBdr>
                <w:top w:val="none" w:sz="0" w:space="0" w:color="auto"/>
                <w:left w:val="none" w:sz="0" w:space="0" w:color="auto"/>
                <w:bottom w:val="none" w:sz="0" w:space="0" w:color="auto"/>
                <w:right w:val="none" w:sz="0" w:space="0" w:color="auto"/>
              </w:divBdr>
            </w:div>
          </w:divsChild>
        </w:div>
        <w:div w:id="1970166266">
          <w:marLeft w:val="0"/>
          <w:marRight w:val="0"/>
          <w:marTop w:val="0"/>
          <w:marBottom w:val="0"/>
          <w:divBdr>
            <w:top w:val="none" w:sz="0" w:space="0" w:color="auto"/>
            <w:left w:val="none" w:sz="0" w:space="0" w:color="auto"/>
            <w:bottom w:val="none" w:sz="0" w:space="0" w:color="auto"/>
            <w:right w:val="none" w:sz="0" w:space="0" w:color="auto"/>
          </w:divBdr>
          <w:divsChild>
            <w:div w:id="128398646">
              <w:marLeft w:val="0"/>
              <w:marRight w:val="0"/>
              <w:marTop w:val="0"/>
              <w:marBottom w:val="0"/>
              <w:divBdr>
                <w:top w:val="none" w:sz="0" w:space="0" w:color="auto"/>
                <w:left w:val="none" w:sz="0" w:space="0" w:color="auto"/>
                <w:bottom w:val="none" w:sz="0" w:space="0" w:color="auto"/>
                <w:right w:val="none" w:sz="0" w:space="0" w:color="auto"/>
              </w:divBdr>
            </w:div>
          </w:divsChild>
        </w:div>
        <w:div w:id="2056155192">
          <w:marLeft w:val="0"/>
          <w:marRight w:val="0"/>
          <w:marTop w:val="0"/>
          <w:marBottom w:val="0"/>
          <w:divBdr>
            <w:top w:val="none" w:sz="0" w:space="0" w:color="auto"/>
            <w:left w:val="none" w:sz="0" w:space="0" w:color="auto"/>
            <w:bottom w:val="none" w:sz="0" w:space="0" w:color="auto"/>
            <w:right w:val="none" w:sz="0" w:space="0" w:color="auto"/>
          </w:divBdr>
          <w:divsChild>
            <w:div w:id="1461068362">
              <w:marLeft w:val="0"/>
              <w:marRight w:val="0"/>
              <w:marTop w:val="0"/>
              <w:marBottom w:val="0"/>
              <w:divBdr>
                <w:top w:val="none" w:sz="0" w:space="0" w:color="auto"/>
                <w:left w:val="none" w:sz="0" w:space="0" w:color="auto"/>
                <w:bottom w:val="none" w:sz="0" w:space="0" w:color="auto"/>
                <w:right w:val="none" w:sz="0" w:space="0" w:color="auto"/>
              </w:divBdr>
            </w:div>
          </w:divsChild>
        </w:div>
        <w:div w:id="2104571917">
          <w:marLeft w:val="0"/>
          <w:marRight w:val="0"/>
          <w:marTop w:val="0"/>
          <w:marBottom w:val="0"/>
          <w:divBdr>
            <w:top w:val="none" w:sz="0" w:space="0" w:color="auto"/>
            <w:left w:val="none" w:sz="0" w:space="0" w:color="auto"/>
            <w:bottom w:val="none" w:sz="0" w:space="0" w:color="auto"/>
            <w:right w:val="none" w:sz="0" w:space="0" w:color="auto"/>
          </w:divBdr>
          <w:divsChild>
            <w:div w:id="52344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21376">
      <w:bodyDiv w:val="1"/>
      <w:marLeft w:val="0"/>
      <w:marRight w:val="0"/>
      <w:marTop w:val="0"/>
      <w:marBottom w:val="0"/>
      <w:divBdr>
        <w:top w:val="none" w:sz="0" w:space="0" w:color="auto"/>
        <w:left w:val="none" w:sz="0" w:space="0" w:color="auto"/>
        <w:bottom w:val="none" w:sz="0" w:space="0" w:color="auto"/>
        <w:right w:val="none" w:sz="0" w:space="0" w:color="auto"/>
      </w:divBdr>
      <w:divsChild>
        <w:div w:id="827592803">
          <w:marLeft w:val="360"/>
          <w:marRight w:val="0"/>
          <w:marTop w:val="200"/>
          <w:marBottom w:val="0"/>
          <w:divBdr>
            <w:top w:val="none" w:sz="0" w:space="0" w:color="auto"/>
            <w:left w:val="none" w:sz="0" w:space="0" w:color="auto"/>
            <w:bottom w:val="none" w:sz="0" w:space="0" w:color="auto"/>
            <w:right w:val="none" w:sz="0" w:space="0" w:color="auto"/>
          </w:divBdr>
        </w:div>
        <w:div w:id="175925494">
          <w:marLeft w:val="1080"/>
          <w:marRight w:val="0"/>
          <w:marTop w:val="100"/>
          <w:marBottom w:val="0"/>
          <w:divBdr>
            <w:top w:val="none" w:sz="0" w:space="0" w:color="auto"/>
            <w:left w:val="none" w:sz="0" w:space="0" w:color="auto"/>
            <w:bottom w:val="none" w:sz="0" w:space="0" w:color="auto"/>
            <w:right w:val="none" w:sz="0" w:space="0" w:color="auto"/>
          </w:divBdr>
        </w:div>
        <w:div w:id="810631450">
          <w:marLeft w:val="1800"/>
          <w:marRight w:val="0"/>
          <w:marTop w:val="100"/>
          <w:marBottom w:val="0"/>
          <w:divBdr>
            <w:top w:val="none" w:sz="0" w:space="0" w:color="auto"/>
            <w:left w:val="none" w:sz="0" w:space="0" w:color="auto"/>
            <w:bottom w:val="none" w:sz="0" w:space="0" w:color="auto"/>
            <w:right w:val="none" w:sz="0" w:space="0" w:color="auto"/>
          </w:divBdr>
        </w:div>
        <w:div w:id="1184973611">
          <w:marLeft w:val="1080"/>
          <w:marRight w:val="0"/>
          <w:marTop w:val="100"/>
          <w:marBottom w:val="0"/>
          <w:divBdr>
            <w:top w:val="none" w:sz="0" w:space="0" w:color="auto"/>
            <w:left w:val="none" w:sz="0" w:space="0" w:color="auto"/>
            <w:bottom w:val="none" w:sz="0" w:space="0" w:color="auto"/>
            <w:right w:val="none" w:sz="0" w:space="0" w:color="auto"/>
          </w:divBdr>
        </w:div>
        <w:div w:id="1647470245">
          <w:marLeft w:val="1800"/>
          <w:marRight w:val="0"/>
          <w:marTop w:val="100"/>
          <w:marBottom w:val="0"/>
          <w:divBdr>
            <w:top w:val="none" w:sz="0" w:space="0" w:color="auto"/>
            <w:left w:val="none" w:sz="0" w:space="0" w:color="auto"/>
            <w:bottom w:val="none" w:sz="0" w:space="0" w:color="auto"/>
            <w:right w:val="none" w:sz="0" w:space="0" w:color="auto"/>
          </w:divBdr>
        </w:div>
        <w:div w:id="1772503891">
          <w:marLeft w:val="1080"/>
          <w:marRight w:val="0"/>
          <w:marTop w:val="100"/>
          <w:marBottom w:val="0"/>
          <w:divBdr>
            <w:top w:val="none" w:sz="0" w:space="0" w:color="auto"/>
            <w:left w:val="none" w:sz="0" w:space="0" w:color="auto"/>
            <w:bottom w:val="none" w:sz="0" w:space="0" w:color="auto"/>
            <w:right w:val="none" w:sz="0" w:space="0" w:color="auto"/>
          </w:divBdr>
        </w:div>
        <w:div w:id="182324644">
          <w:marLeft w:val="1800"/>
          <w:marRight w:val="0"/>
          <w:marTop w:val="100"/>
          <w:marBottom w:val="0"/>
          <w:divBdr>
            <w:top w:val="none" w:sz="0" w:space="0" w:color="auto"/>
            <w:left w:val="none" w:sz="0" w:space="0" w:color="auto"/>
            <w:bottom w:val="none" w:sz="0" w:space="0" w:color="auto"/>
            <w:right w:val="none" w:sz="0" w:space="0" w:color="auto"/>
          </w:divBdr>
        </w:div>
        <w:div w:id="650792943">
          <w:marLeft w:val="1080"/>
          <w:marRight w:val="0"/>
          <w:marTop w:val="100"/>
          <w:marBottom w:val="0"/>
          <w:divBdr>
            <w:top w:val="none" w:sz="0" w:space="0" w:color="auto"/>
            <w:left w:val="none" w:sz="0" w:space="0" w:color="auto"/>
            <w:bottom w:val="none" w:sz="0" w:space="0" w:color="auto"/>
            <w:right w:val="none" w:sz="0" w:space="0" w:color="auto"/>
          </w:divBdr>
        </w:div>
        <w:div w:id="1687100129">
          <w:marLeft w:val="1800"/>
          <w:marRight w:val="0"/>
          <w:marTop w:val="100"/>
          <w:marBottom w:val="0"/>
          <w:divBdr>
            <w:top w:val="none" w:sz="0" w:space="0" w:color="auto"/>
            <w:left w:val="none" w:sz="0" w:space="0" w:color="auto"/>
            <w:bottom w:val="none" w:sz="0" w:space="0" w:color="auto"/>
            <w:right w:val="none" w:sz="0" w:space="0" w:color="auto"/>
          </w:divBdr>
        </w:div>
      </w:divsChild>
    </w:div>
    <w:div w:id="800154469">
      <w:bodyDiv w:val="1"/>
      <w:marLeft w:val="0"/>
      <w:marRight w:val="0"/>
      <w:marTop w:val="0"/>
      <w:marBottom w:val="0"/>
      <w:divBdr>
        <w:top w:val="none" w:sz="0" w:space="0" w:color="auto"/>
        <w:left w:val="none" w:sz="0" w:space="0" w:color="auto"/>
        <w:bottom w:val="none" w:sz="0" w:space="0" w:color="auto"/>
        <w:right w:val="none" w:sz="0" w:space="0" w:color="auto"/>
      </w:divBdr>
      <w:divsChild>
        <w:div w:id="751391200">
          <w:marLeft w:val="432"/>
          <w:marRight w:val="0"/>
          <w:marTop w:val="0"/>
          <w:marBottom w:val="82"/>
          <w:divBdr>
            <w:top w:val="none" w:sz="0" w:space="0" w:color="auto"/>
            <w:left w:val="none" w:sz="0" w:space="0" w:color="auto"/>
            <w:bottom w:val="none" w:sz="0" w:space="0" w:color="auto"/>
            <w:right w:val="none" w:sz="0" w:space="0" w:color="auto"/>
          </w:divBdr>
        </w:div>
      </w:divsChild>
    </w:div>
    <w:div w:id="814840003">
      <w:bodyDiv w:val="1"/>
      <w:marLeft w:val="0"/>
      <w:marRight w:val="0"/>
      <w:marTop w:val="0"/>
      <w:marBottom w:val="0"/>
      <w:divBdr>
        <w:top w:val="none" w:sz="0" w:space="0" w:color="auto"/>
        <w:left w:val="none" w:sz="0" w:space="0" w:color="auto"/>
        <w:bottom w:val="none" w:sz="0" w:space="0" w:color="auto"/>
        <w:right w:val="none" w:sz="0" w:space="0" w:color="auto"/>
      </w:divBdr>
    </w:div>
    <w:div w:id="819888103">
      <w:bodyDiv w:val="1"/>
      <w:marLeft w:val="0"/>
      <w:marRight w:val="0"/>
      <w:marTop w:val="0"/>
      <w:marBottom w:val="0"/>
      <w:divBdr>
        <w:top w:val="none" w:sz="0" w:space="0" w:color="auto"/>
        <w:left w:val="none" w:sz="0" w:space="0" w:color="auto"/>
        <w:bottom w:val="none" w:sz="0" w:space="0" w:color="auto"/>
        <w:right w:val="none" w:sz="0" w:space="0" w:color="auto"/>
      </w:divBdr>
    </w:div>
    <w:div w:id="851913428">
      <w:bodyDiv w:val="1"/>
      <w:marLeft w:val="0"/>
      <w:marRight w:val="0"/>
      <w:marTop w:val="0"/>
      <w:marBottom w:val="0"/>
      <w:divBdr>
        <w:top w:val="none" w:sz="0" w:space="0" w:color="auto"/>
        <w:left w:val="none" w:sz="0" w:space="0" w:color="auto"/>
        <w:bottom w:val="none" w:sz="0" w:space="0" w:color="auto"/>
        <w:right w:val="none" w:sz="0" w:space="0" w:color="auto"/>
      </w:divBdr>
    </w:div>
    <w:div w:id="1016032887">
      <w:bodyDiv w:val="1"/>
      <w:marLeft w:val="0"/>
      <w:marRight w:val="0"/>
      <w:marTop w:val="0"/>
      <w:marBottom w:val="0"/>
      <w:divBdr>
        <w:top w:val="none" w:sz="0" w:space="0" w:color="auto"/>
        <w:left w:val="none" w:sz="0" w:space="0" w:color="auto"/>
        <w:bottom w:val="none" w:sz="0" w:space="0" w:color="auto"/>
        <w:right w:val="none" w:sz="0" w:space="0" w:color="auto"/>
      </w:divBdr>
    </w:div>
    <w:div w:id="1048996744">
      <w:bodyDiv w:val="1"/>
      <w:marLeft w:val="0"/>
      <w:marRight w:val="0"/>
      <w:marTop w:val="0"/>
      <w:marBottom w:val="0"/>
      <w:divBdr>
        <w:top w:val="none" w:sz="0" w:space="0" w:color="auto"/>
        <w:left w:val="none" w:sz="0" w:space="0" w:color="auto"/>
        <w:bottom w:val="none" w:sz="0" w:space="0" w:color="auto"/>
        <w:right w:val="none" w:sz="0" w:space="0" w:color="auto"/>
      </w:divBdr>
      <w:divsChild>
        <w:div w:id="1350983859">
          <w:marLeft w:val="0"/>
          <w:marRight w:val="0"/>
          <w:marTop w:val="0"/>
          <w:marBottom w:val="0"/>
          <w:divBdr>
            <w:top w:val="none" w:sz="0" w:space="0" w:color="auto"/>
            <w:left w:val="none" w:sz="0" w:space="0" w:color="auto"/>
            <w:bottom w:val="none" w:sz="0" w:space="0" w:color="auto"/>
            <w:right w:val="none" w:sz="0" w:space="0" w:color="auto"/>
          </w:divBdr>
        </w:div>
        <w:div w:id="1451826560">
          <w:marLeft w:val="0"/>
          <w:marRight w:val="0"/>
          <w:marTop w:val="0"/>
          <w:marBottom w:val="0"/>
          <w:divBdr>
            <w:top w:val="none" w:sz="0" w:space="0" w:color="auto"/>
            <w:left w:val="none" w:sz="0" w:space="0" w:color="auto"/>
            <w:bottom w:val="none" w:sz="0" w:space="0" w:color="auto"/>
            <w:right w:val="none" w:sz="0" w:space="0" w:color="auto"/>
          </w:divBdr>
        </w:div>
      </w:divsChild>
    </w:div>
    <w:div w:id="1109743423">
      <w:bodyDiv w:val="1"/>
      <w:marLeft w:val="0"/>
      <w:marRight w:val="0"/>
      <w:marTop w:val="0"/>
      <w:marBottom w:val="0"/>
      <w:divBdr>
        <w:top w:val="none" w:sz="0" w:space="0" w:color="auto"/>
        <w:left w:val="none" w:sz="0" w:space="0" w:color="auto"/>
        <w:bottom w:val="none" w:sz="0" w:space="0" w:color="auto"/>
        <w:right w:val="none" w:sz="0" w:space="0" w:color="auto"/>
      </w:divBdr>
    </w:div>
    <w:div w:id="1119183328">
      <w:bodyDiv w:val="1"/>
      <w:marLeft w:val="0"/>
      <w:marRight w:val="0"/>
      <w:marTop w:val="0"/>
      <w:marBottom w:val="0"/>
      <w:divBdr>
        <w:top w:val="none" w:sz="0" w:space="0" w:color="auto"/>
        <w:left w:val="none" w:sz="0" w:space="0" w:color="auto"/>
        <w:bottom w:val="none" w:sz="0" w:space="0" w:color="auto"/>
        <w:right w:val="none" w:sz="0" w:space="0" w:color="auto"/>
      </w:divBdr>
    </w:div>
    <w:div w:id="1130977876">
      <w:bodyDiv w:val="1"/>
      <w:marLeft w:val="0"/>
      <w:marRight w:val="0"/>
      <w:marTop w:val="0"/>
      <w:marBottom w:val="0"/>
      <w:divBdr>
        <w:top w:val="none" w:sz="0" w:space="0" w:color="auto"/>
        <w:left w:val="none" w:sz="0" w:space="0" w:color="auto"/>
        <w:bottom w:val="none" w:sz="0" w:space="0" w:color="auto"/>
        <w:right w:val="none" w:sz="0" w:space="0" w:color="auto"/>
      </w:divBdr>
      <w:divsChild>
        <w:div w:id="154803765">
          <w:marLeft w:val="360"/>
          <w:marRight w:val="0"/>
          <w:marTop w:val="200"/>
          <w:marBottom w:val="0"/>
          <w:divBdr>
            <w:top w:val="none" w:sz="0" w:space="0" w:color="auto"/>
            <w:left w:val="none" w:sz="0" w:space="0" w:color="auto"/>
            <w:bottom w:val="none" w:sz="0" w:space="0" w:color="auto"/>
            <w:right w:val="none" w:sz="0" w:space="0" w:color="auto"/>
          </w:divBdr>
        </w:div>
        <w:div w:id="200869704">
          <w:marLeft w:val="1080"/>
          <w:marRight w:val="0"/>
          <w:marTop w:val="100"/>
          <w:marBottom w:val="0"/>
          <w:divBdr>
            <w:top w:val="none" w:sz="0" w:space="0" w:color="auto"/>
            <w:left w:val="none" w:sz="0" w:space="0" w:color="auto"/>
            <w:bottom w:val="none" w:sz="0" w:space="0" w:color="auto"/>
            <w:right w:val="none" w:sz="0" w:space="0" w:color="auto"/>
          </w:divBdr>
        </w:div>
        <w:div w:id="309021687">
          <w:marLeft w:val="1080"/>
          <w:marRight w:val="0"/>
          <w:marTop w:val="100"/>
          <w:marBottom w:val="0"/>
          <w:divBdr>
            <w:top w:val="none" w:sz="0" w:space="0" w:color="auto"/>
            <w:left w:val="none" w:sz="0" w:space="0" w:color="auto"/>
            <w:bottom w:val="none" w:sz="0" w:space="0" w:color="auto"/>
            <w:right w:val="none" w:sz="0" w:space="0" w:color="auto"/>
          </w:divBdr>
        </w:div>
        <w:div w:id="410152967">
          <w:marLeft w:val="360"/>
          <w:marRight w:val="0"/>
          <w:marTop w:val="200"/>
          <w:marBottom w:val="0"/>
          <w:divBdr>
            <w:top w:val="none" w:sz="0" w:space="0" w:color="auto"/>
            <w:left w:val="none" w:sz="0" w:space="0" w:color="auto"/>
            <w:bottom w:val="none" w:sz="0" w:space="0" w:color="auto"/>
            <w:right w:val="none" w:sz="0" w:space="0" w:color="auto"/>
          </w:divBdr>
        </w:div>
        <w:div w:id="436801708">
          <w:marLeft w:val="1080"/>
          <w:marRight w:val="0"/>
          <w:marTop w:val="100"/>
          <w:marBottom w:val="0"/>
          <w:divBdr>
            <w:top w:val="none" w:sz="0" w:space="0" w:color="auto"/>
            <w:left w:val="none" w:sz="0" w:space="0" w:color="auto"/>
            <w:bottom w:val="none" w:sz="0" w:space="0" w:color="auto"/>
            <w:right w:val="none" w:sz="0" w:space="0" w:color="auto"/>
          </w:divBdr>
        </w:div>
        <w:div w:id="835657064">
          <w:marLeft w:val="360"/>
          <w:marRight w:val="0"/>
          <w:marTop w:val="200"/>
          <w:marBottom w:val="0"/>
          <w:divBdr>
            <w:top w:val="none" w:sz="0" w:space="0" w:color="auto"/>
            <w:left w:val="none" w:sz="0" w:space="0" w:color="auto"/>
            <w:bottom w:val="none" w:sz="0" w:space="0" w:color="auto"/>
            <w:right w:val="none" w:sz="0" w:space="0" w:color="auto"/>
          </w:divBdr>
        </w:div>
        <w:div w:id="893539039">
          <w:marLeft w:val="360"/>
          <w:marRight w:val="0"/>
          <w:marTop w:val="200"/>
          <w:marBottom w:val="0"/>
          <w:divBdr>
            <w:top w:val="none" w:sz="0" w:space="0" w:color="auto"/>
            <w:left w:val="none" w:sz="0" w:space="0" w:color="auto"/>
            <w:bottom w:val="none" w:sz="0" w:space="0" w:color="auto"/>
            <w:right w:val="none" w:sz="0" w:space="0" w:color="auto"/>
          </w:divBdr>
        </w:div>
        <w:div w:id="1144857371">
          <w:marLeft w:val="360"/>
          <w:marRight w:val="0"/>
          <w:marTop w:val="200"/>
          <w:marBottom w:val="0"/>
          <w:divBdr>
            <w:top w:val="none" w:sz="0" w:space="0" w:color="auto"/>
            <w:left w:val="none" w:sz="0" w:space="0" w:color="auto"/>
            <w:bottom w:val="none" w:sz="0" w:space="0" w:color="auto"/>
            <w:right w:val="none" w:sz="0" w:space="0" w:color="auto"/>
          </w:divBdr>
        </w:div>
        <w:div w:id="1262759943">
          <w:marLeft w:val="360"/>
          <w:marRight w:val="0"/>
          <w:marTop w:val="200"/>
          <w:marBottom w:val="0"/>
          <w:divBdr>
            <w:top w:val="none" w:sz="0" w:space="0" w:color="auto"/>
            <w:left w:val="none" w:sz="0" w:space="0" w:color="auto"/>
            <w:bottom w:val="none" w:sz="0" w:space="0" w:color="auto"/>
            <w:right w:val="none" w:sz="0" w:space="0" w:color="auto"/>
          </w:divBdr>
        </w:div>
        <w:div w:id="1306475134">
          <w:marLeft w:val="1080"/>
          <w:marRight w:val="0"/>
          <w:marTop w:val="100"/>
          <w:marBottom w:val="0"/>
          <w:divBdr>
            <w:top w:val="none" w:sz="0" w:space="0" w:color="auto"/>
            <w:left w:val="none" w:sz="0" w:space="0" w:color="auto"/>
            <w:bottom w:val="none" w:sz="0" w:space="0" w:color="auto"/>
            <w:right w:val="none" w:sz="0" w:space="0" w:color="auto"/>
          </w:divBdr>
        </w:div>
        <w:div w:id="1819568284">
          <w:marLeft w:val="1080"/>
          <w:marRight w:val="0"/>
          <w:marTop w:val="100"/>
          <w:marBottom w:val="0"/>
          <w:divBdr>
            <w:top w:val="none" w:sz="0" w:space="0" w:color="auto"/>
            <w:left w:val="none" w:sz="0" w:space="0" w:color="auto"/>
            <w:bottom w:val="none" w:sz="0" w:space="0" w:color="auto"/>
            <w:right w:val="none" w:sz="0" w:space="0" w:color="auto"/>
          </w:divBdr>
        </w:div>
      </w:divsChild>
    </w:div>
    <w:div w:id="1152212731">
      <w:bodyDiv w:val="1"/>
      <w:marLeft w:val="0"/>
      <w:marRight w:val="0"/>
      <w:marTop w:val="0"/>
      <w:marBottom w:val="0"/>
      <w:divBdr>
        <w:top w:val="none" w:sz="0" w:space="0" w:color="auto"/>
        <w:left w:val="none" w:sz="0" w:space="0" w:color="auto"/>
        <w:bottom w:val="none" w:sz="0" w:space="0" w:color="auto"/>
        <w:right w:val="none" w:sz="0" w:space="0" w:color="auto"/>
      </w:divBdr>
      <w:divsChild>
        <w:div w:id="84496231">
          <w:marLeft w:val="432"/>
          <w:marRight w:val="0"/>
          <w:marTop w:val="0"/>
          <w:marBottom w:val="58"/>
          <w:divBdr>
            <w:top w:val="none" w:sz="0" w:space="0" w:color="auto"/>
            <w:left w:val="none" w:sz="0" w:space="0" w:color="auto"/>
            <w:bottom w:val="none" w:sz="0" w:space="0" w:color="auto"/>
            <w:right w:val="none" w:sz="0" w:space="0" w:color="auto"/>
          </w:divBdr>
        </w:div>
      </w:divsChild>
    </w:div>
    <w:div w:id="1174804092">
      <w:bodyDiv w:val="1"/>
      <w:marLeft w:val="0"/>
      <w:marRight w:val="0"/>
      <w:marTop w:val="0"/>
      <w:marBottom w:val="0"/>
      <w:divBdr>
        <w:top w:val="none" w:sz="0" w:space="0" w:color="auto"/>
        <w:left w:val="none" w:sz="0" w:space="0" w:color="auto"/>
        <w:bottom w:val="none" w:sz="0" w:space="0" w:color="auto"/>
        <w:right w:val="none" w:sz="0" w:space="0" w:color="auto"/>
      </w:divBdr>
    </w:div>
    <w:div w:id="1187787290">
      <w:bodyDiv w:val="1"/>
      <w:marLeft w:val="0"/>
      <w:marRight w:val="0"/>
      <w:marTop w:val="0"/>
      <w:marBottom w:val="0"/>
      <w:divBdr>
        <w:top w:val="none" w:sz="0" w:space="0" w:color="auto"/>
        <w:left w:val="none" w:sz="0" w:space="0" w:color="auto"/>
        <w:bottom w:val="none" w:sz="0" w:space="0" w:color="auto"/>
        <w:right w:val="none" w:sz="0" w:space="0" w:color="auto"/>
      </w:divBdr>
      <w:divsChild>
        <w:div w:id="789596013">
          <w:marLeft w:val="1440"/>
          <w:marRight w:val="0"/>
          <w:marTop w:val="67"/>
          <w:marBottom w:val="0"/>
          <w:divBdr>
            <w:top w:val="none" w:sz="0" w:space="0" w:color="auto"/>
            <w:left w:val="none" w:sz="0" w:space="0" w:color="auto"/>
            <w:bottom w:val="none" w:sz="0" w:space="0" w:color="auto"/>
            <w:right w:val="none" w:sz="0" w:space="0" w:color="auto"/>
          </w:divBdr>
        </w:div>
      </w:divsChild>
    </w:div>
    <w:div w:id="1251621694">
      <w:bodyDiv w:val="1"/>
      <w:marLeft w:val="0"/>
      <w:marRight w:val="0"/>
      <w:marTop w:val="0"/>
      <w:marBottom w:val="0"/>
      <w:divBdr>
        <w:top w:val="none" w:sz="0" w:space="0" w:color="auto"/>
        <w:left w:val="none" w:sz="0" w:space="0" w:color="auto"/>
        <w:bottom w:val="none" w:sz="0" w:space="0" w:color="auto"/>
        <w:right w:val="none" w:sz="0" w:space="0" w:color="auto"/>
      </w:divBdr>
      <w:divsChild>
        <w:div w:id="651448744">
          <w:marLeft w:val="1166"/>
          <w:marRight w:val="0"/>
          <w:marTop w:val="115"/>
          <w:marBottom w:val="0"/>
          <w:divBdr>
            <w:top w:val="none" w:sz="0" w:space="0" w:color="auto"/>
            <w:left w:val="none" w:sz="0" w:space="0" w:color="auto"/>
            <w:bottom w:val="none" w:sz="0" w:space="0" w:color="auto"/>
            <w:right w:val="none" w:sz="0" w:space="0" w:color="auto"/>
          </w:divBdr>
        </w:div>
        <w:div w:id="1058629131">
          <w:marLeft w:val="1166"/>
          <w:marRight w:val="0"/>
          <w:marTop w:val="115"/>
          <w:marBottom w:val="0"/>
          <w:divBdr>
            <w:top w:val="none" w:sz="0" w:space="0" w:color="auto"/>
            <w:left w:val="none" w:sz="0" w:space="0" w:color="auto"/>
            <w:bottom w:val="none" w:sz="0" w:space="0" w:color="auto"/>
            <w:right w:val="none" w:sz="0" w:space="0" w:color="auto"/>
          </w:divBdr>
        </w:div>
      </w:divsChild>
    </w:div>
    <w:div w:id="1255092438">
      <w:bodyDiv w:val="1"/>
      <w:marLeft w:val="0"/>
      <w:marRight w:val="0"/>
      <w:marTop w:val="0"/>
      <w:marBottom w:val="0"/>
      <w:divBdr>
        <w:top w:val="none" w:sz="0" w:space="0" w:color="auto"/>
        <w:left w:val="none" w:sz="0" w:space="0" w:color="auto"/>
        <w:bottom w:val="none" w:sz="0" w:space="0" w:color="auto"/>
        <w:right w:val="none" w:sz="0" w:space="0" w:color="auto"/>
      </w:divBdr>
    </w:div>
    <w:div w:id="1314287500">
      <w:bodyDiv w:val="1"/>
      <w:marLeft w:val="0"/>
      <w:marRight w:val="0"/>
      <w:marTop w:val="0"/>
      <w:marBottom w:val="0"/>
      <w:divBdr>
        <w:top w:val="none" w:sz="0" w:space="0" w:color="auto"/>
        <w:left w:val="none" w:sz="0" w:space="0" w:color="auto"/>
        <w:bottom w:val="none" w:sz="0" w:space="0" w:color="auto"/>
        <w:right w:val="none" w:sz="0" w:space="0" w:color="auto"/>
      </w:divBdr>
      <w:divsChild>
        <w:div w:id="436020532">
          <w:marLeft w:val="432"/>
          <w:marRight w:val="0"/>
          <w:marTop w:val="0"/>
          <w:marBottom w:val="58"/>
          <w:divBdr>
            <w:top w:val="none" w:sz="0" w:space="0" w:color="auto"/>
            <w:left w:val="none" w:sz="0" w:space="0" w:color="auto"/>
            <w:bottom w:val="none" w:sz="0" w:space="0" w:color="auto"/>
            <w:right w:val="none" w:sz="0" w:space="0" w:color="auto"/>
          </w:divBdr>
        </w:div>
      </w:divsChild>
    </w:div>
    <w:div w:id="1325402563">
      <w:bodyDiv w:val="1"/>
      <w:marLeft w:val="0"/>
      <w:marRight w:val="0"/>
      <w:marTop w:val="0"/>
      <w:marBottom w:val="0"/>
      <w:divBdr>
        <w:top w:val="none" w:sz="0" w:space="0" w:color="auto"/>
        <w:left w:val="none" w:sz="0" w:space="0" w:color="auto"/>
        <w:bottom w:val="none" w:sz="0" w:space="0" w:color="auto"/>
        <w:right w:val="none" w:sz="0" w:space="0" w:color="auto"/>
      </w:divBdr>
      <w:divsChild>
        <w:div w:id="645476004">
          <w:marLeft w:val="446"/>
          <w:marRight w:val="0"/>
          <w:marTop w:val="20"/>
          <w:marBottom w:val="60"/>
          <w:divBdr>
            <w:top w:val="none" w:sz="0" w:space="0" w:color="auto"/>
            <w:left w:val="none" w:sz="0" w:space="0" w:color="auto"/>
            <w:bottom w:val="none" w:sz="0" w:space="0" w:color="auto"/>
            <w:right w:val="none" w:sz="0" w:space="0" w:color="auto"/>
          </w:divBdr>
        </w:div>
      </w:divsChild>
    </w:div>
    <w:div w:id="1361474363">
      <w:bodyDiv w:val="1"/>
      <w:marLeft w:val="0"/>
      <w:marRight w:val="0"/>
      <w:marTop w:val="0"/>
      <w:marBottom w:val="0"/>
      <w:divBdr>
        <w:top w:val="none" w:sz="0" w:space="0" w:color="auto"/>
        <w:left w:val="none" w:sz="0" w:space="0" w:color="auto"/>
        <w:bottom w:val="none" w:sz="0" w:space="0" w:color="auto"/>
        <w:right w:val="none" w:sz="0" w:space="0" w:color="auto"/>
      </w:divBdr>
    </w:div>
    <w:div w:id="1365208600">
      <w:bodyDiv w:val="1"/>
      <w:marLeft w:val="0"/>
      <w:marRight w:val="0"/>
      <w:marTop w:val="0"/>
      <w:marBottom w:val="0"/>
      <w:divBdr>
        <w:top w:val="none" w:sz="0" w:space="0" w:color="auto"/>
        <w:left w:val="none" w:sz="0" w:space="0" w:color="auto"/>
        <w:bottom w:val="none" w:sz="0" w:space="0" w:color="auto"/>
        <w:right w:val="none" w:sz="0" w:space="0" w:color="auto"/>
      </w:divBdr>
    </w:div>
    <w:div w:id="1526165679">
      <w:bodyDiv w:val="1"/>
      <w:marLeft w:val="0"/>
      <w:marRight w:val="0"/>
      <w:marTop w:val="0"/>
      <w:marBottom w:val="0"/>
      <w:divBdr>
        <w:top w:val="none" w:sz="0" w:space="0" w:color="auto"/>
        <w:left w:val="none" w:sz="0" w:space="0" w:color="auto"/>
        <w:bottom w:val="none" w:sz="0" w:space="0" w:color="auto"/>
        <w:right w:val="none" w:sz="0" w:space="0" w:color="auto"/>
      </w:divBdr>
      <w:divsChild>
        <w:div w:id="167865583">
          <w:marLeft w:val="835"/>
          <w:marRight w:val="0"/>
          <w:marTop w:val="0"/>
          <w:marBottom w:val="96"/>
          <w:divBdr>
            <w:top w:val="none" w:sz="0" w:space="0" w:color="auto"/>
            <w:left w:val="none" w:sz="0" w:space="0" w:color="auto"/>
            <w:bottom w:val="none" w:sz="0" w:space="0" w:color="auto"/>
            <w:right w:val="none" w:sz="0" w:space="0" w:color="auto"/>
          </w:divBdr>
        </w:div>
        <w:div w:id="799036377">
          <w:marLeft w:val="835"/>
          <w:marRight w:val="0"/>
          <w:marTop w:val="0"/>
          <w:marBottom w:val="96"/>
          <w:divBdr>
            <w:top w:val="none" w:sz="0" w:space="0" w:color="auto"/>
            <w:left w:val="none" w:sz="0" w:space="0" w:color="auto"/>
            <w:bottom w:val="none" w:sz="0" w:space="0" w:color="auto"/>
            <w:right w:val="none" w:sz="0" w:space="0" w:color="auto"/>
          </w:divBdr>
        </w:div>
        <w:div w:id="918901793">
          <w:marLeft w:val="432"/>
          <w:marRight w:val="0"/>
          <w:marTop w:val="0"/>
          <w:marBottom w:val="115"/>
          <w:divBdr>
            <w:top w:val="none" w:sz="0" w:space="0" w:color="auto"/>
            <w:left w:val="none" w:sz="0" w:space="0" w:color="auto"/>
            <w:bottom w:val="none" w:sz="0" w:space="0" w:color="auto"/>
            <w:right w:val="none" w:sz="0" w:space="0" w:color="auto"/>
          </w:divBdr>
        </w:div>
      </w:divsChild>
    </w:div>
    <w:div w:id="1540896916">
      <w:bodyDiv w:val="1"/>
      <w:marLeft w:val="0"/>
      <w:marRight w:val="0"/>
      <w:marTop w:val="0"/>
      <w:marBottom w:val="0"/>
      <w:divBdr>
        <w:top w:val="none" w:sz="0" w:space="0" w:color="auto"/>
        <w:left w:val="none" w:sz="0" w:space="0" w:color="auto"/>
        <w:bottom w:val="none" w:sz="0" w:space="0" w:color="auto"/>
        <w:right w:val="none" w:sz="0" w:space="0" w:color="auto"/>
      </w:divBdr>
    </w:div>
    <w:div w:id="1553881272">
      <w:bodyDiv w:val="1"/>
      <w:marLeft w:val="0"/>
      <w:marRight w:val="0"/>
      <w:marTop w:val="0"/>
      <w:marBottom w:val="0"/>
      <w:divBdr>
        <w:top w:val="none" w:sz="0" w:space="0" w:color="auto"/>
        <w:left w:val="none" w:sz="0" w:space="0" w:color="auto"/>
        <w:bottom w:val="none" w:sz="0" w:space="0" w:color="auto"/>
        <w:right w:val="none" w:sz="0" w:space="0" w:color="auto"/>
      </w:divBdr>
    </w:div>
    <w:div w:id="1600135269">
      <w:bodyDiv w:val="1"/>
      <w:marLeft w:val="0"/>
      <w:marRight w:val="0"/>
      <w:marTop w:val="0"/>
      <w:marBottom w:val="0"/>
      <w:divBdr>
        <w:top w:val="none" w:sz="0" w:space="0" w:color="auto"/>
        <w:left w:val="none" w:sz="0" w:space="0" w:color="auto"/>
        <w:bottom w:val="none" w:sz="0" w:space="0" w:color="auto"/>
        <w:right w:val="none" w:sz="0" w:space="0" w:color="auto"/>
      </w:divBdr>
    </w:div>
    <w:div w:id="1632636589">
      <w:bodyDiv w:val="1"/>
      <w:marLeft w:val="0"/>
      <w:marRight w:val="0"/>
      <w:marTop w:val="0"/>
      <w:marBottom w:val="0"/>
      <w:divBdr>
        <w:top w:val="none" w:sz="0" w:space="0" w:color="auto"/>
        <w:left w:val="none" w:sz="0" w:space="0" w:color="auto"/>
        <w:bottom w:val="none" w:sz="0" w:space="0" w:color="auto"/>
        <w:right w:val="none" w:sz="0" w:space="0" w:color="auto"/>
      </w:divBdr>
    </w:div>
    <w:div w:id="1683972512">
      <w:bodyDiv w:val="1"/>
      <w:marLeft w:val="0"/>
      <w:marRight w:val="0"/>
      <w:marTop w:val="0"/>
      <w:marBottom w:val="0"/>
      <w:divBdr>
        <w:top w:val="none" w:sz="0" w:space="0" w:color="auto"/>
        <w:left w:val="none" w:sz="0" w:space="0" w:color="auto"/>
        <w:bottom w:val="none" w:sz="0" w:space="0" w:color="auto"/>
        <w:right w:val="none" w:sz="0" w:space="0" w:color="auto"/>
      </w:divBdr>
    </w:div>
    <w:div w:id="1755784844">
      <w:bodyDiv w:val="1"/>
      <w:marLeft w:val="0"/>
      <w:marRight w:val="0"/>
      <w:marTop w:val="0"/>
      <w:marBottom w:val="0"/>
      <w:divBdr>
        <w:top w:val="none" w:sz="0" w:space="0" w:color="auto"/>
        <w:left w:val="none" w:sz="0" w:space="0" w:color="auto"/>
        <w:bottom w:val="none" w:sz="0" w:space="0" w:color="auto"/>
        <w:right w:val="none" w:sz="0" w:space="0" w:color="auto"/>
      </w:divBdr>
      <w:divsChild>
        <w:div w:id="957755094">
          <w:marLeft w:val="432"/>
          <w:marRight w:val="0"/>
          <w:marTop w:val="0"/>
          <w:marBottom w:val="58"/>
          <w:divBdr>
            <w:top w:val="none" w:sz="0" w:space="0" w:color="auto"/>
            <w:left w:val="none" w:sz="0" w:space="0" w:color="auto"/>
            <w:bottom w:val="none" w:sz="0" w:space="0" w:color="auto"/>
            <w:right w:val="none" w:sz="0" w:space="0" w:color="auto"/>
          </w:divBdr>
        </w:div>
      </w:divsChild>
    </w:div>
    <w:div w:id="1760908447">
      <w:bodyDiv w:val="1"/>
      <w:marLeft w:val="0"/>
      <w:marRight w:val="0"/>
      <w:marTop w:val="0"/>
      <w:marBottom w:val="0"/>
      <w:divBdr>
        <w:top w:val="none" w:sz="0" w:space="0" w:color="auto"/>
        <w:left w:val="none" w:sz="0" w:space="0" w:color="auto"/>
        <w:bottom w:val="none" w:sz="0" w:space="0" w:color="auto"/>
        <w:right w:val="none" w:sz="0" w:space="0" w:color="auto"/>
      </w:divBdr>
    </w:div>
    <w:div w:id="1796483736">
      <w:bodyDiv w:val="1"/>
      <w:marLeft w:val="0"/>
      <w:marRight w:val="0"/>
      <w:marTop w:val="0"/>
      <w:marBottom w:val="0"/>
      <w:divBdr>
        <w:top w:val="none" w:sz="0" w:space="0" w:color="auto"/>
        <w:left w:val="none" w:sz="0" w:space="0" w:color="auto"/>
        <w:bottom w:val="none" w:sz="0" w:space="0" w:color="auto"/>
        <w:right w:val="none" w:sz="0" w:space="0" w:color="auto"/>
      </w:divBdr>
    </w:div>
    <w:div w:id="1797798470">
      <w:bodyDiv w:val="1"/>
      <w:marLeft w:val="0"/>
      <w:marRight w:val="0"/>
      <w:marTop w:val="0"/>
      <w:marBottom w:val="0"/>
      <w:divBdr>
        <w:top w:val="none" w:sz="0" w:space="0" w:color="auto"/>
        <w:left w:val="none" w:sz="0" w:space="0" w:color="auto"/>
        <w:bottom w:val="none" w:sz="0" w:space="0" w:color="auto"/>
        <w:right w:val="none" w:sz="0" w:space="0" w:color="auto"/>
      </w:divBdr>
      <w:divsChild>
        <w:div w:id="1214923240">
          <w:marLeft w:val="1166"/>
          <w:marRight w:val="0"/>
          <w:marTop w:val="125"/>
          <w:marBottom w:val="0"/>
          <w:divBdr>
            <w:top w:val="none" w:sz="0" w:space="0" w:color="auto"/>
            <w:left w:val="none" w:sz="0" w:space="0" w:color="auto"/>
            <w:bottom w:val="none" w:sz="0" w:space="0" w:color="auto"/>
            <w:right w:val="none" w:sz="0" w:space="0" w:color="auto"/>
          </w:divBdr>
        </w:div>
      </w:divsChild>
    </w:div>
    <w:div w:id="1800102351">
      <w:bodyDiv w:val="1"/>
      <w:marLeft w:val="0"/>
      <w:marRight w:val="0"/>
      <w:marTop w:val="0"/>
      <w:marBottom w:val="0"/>
      <w:divBdr>
        <w:top w:val="none" w:sz="0" w:space="0" w:color="auto"/>
        <w:left w:val="none" w:sz="0" w:space="0" w:color="auto"/>
        <w:bottom w:val="none" w:sz="0" w:space="0" w:color="auto"/>
        <w:right w:val="none" w:sz="0" w:space="0" w:color="auto"/>
      </w:divBdr>
      <w:divsChild>
        <w:div w:id="287131240">
          <w:marLeft w:val="0"/>
          <w:marRight w:val="0"/>
          <w:marTop w:val="0"/>
          <w:marBottom w:val="0"/>
          <w:divBdr>
            <w:top w:val="none" w:sz="0" w:space="0" w:color="auto"/>
            <w:left w:val="none" w:sz="0" w:space="0" w:color="auto"/>
            <w:bottom w:val="none" w:sz="0" w:space="0" w:color="auto"/>
            <w:right w:val="none" w:sz="0" w:space="0" w:color="auto"/>
          </w:divBdr>
        </w:div>
        <w:div w:id="387847148">
          <w:marLeft w:val="0"/>
          <w:marRight w:val="0"/>
          <w:marTop w:val="0"/>
          <w:marBottom w:val="0"/>
          <w:divBdr>
            <w:top w:val="none" w:sz="0" w:space="0" w:color="auto"/>
            <w:left w:val="none" w:sz="0" w:space="0" w:color="auto"/>
            <w:bottom w:val="none" w:sz="0" w:space="0" w:color="auto"/>
            <w:right w:val="none" w:sz="0" w:space="0" w:color="auto"/>
          </w:divBdr>
        </w:div>
        <w:div w:id="420957030">
          <w:marLeft w:val="0"/>
          <w:marRight w:val="0"/>
          <w:marTop w:val="0"/>
          <w:marBottom w:val="0"/>
          <w:divBdr>
            <w:top w:val="none" w:sz="0" w:space="0" w:color="auto"/>
            <w:left w:val="none" w:sz="0" w:space="0" w:color="auto"/>
            <w:bottom w:val="none" w:sz="0" w:space="0" w:color="auto"/>
            <w:right w:val="none" w:sz="0" w:space="0" w:color="auto"/>
          </w:divBdr>
        </w:div>
        <w:div w:id="492795716">
          <w:marLeft w:val="0"/>
          <w:marRight w:val="0"/>
          <w:marTop w:val="0"/>
          <w:marBottom w:val="0"/>
          <w:divBdr>
            <w:top w:val="none" w:sz="0" w:space="0" w:color="auto"/>
            <w:left w:val="none" w:sz="0" w:space="0" w:color="auto"/>
            <w:bottom w:val="none" w:sz="0" w:space="0" w:color="auto"/>
            <w:right w:val="none" w:sz="0" w:space="0" w:color="auto"/>
          </w:divBdr>
        </w:div>
        <w:div w:id="588657968">
          <w:marLeft w:val="0"/>
          <w:marRight w:val="0"/>
          <w:marTop w:val="0"/>
          <w:marBottom w:val="0"/>
          <w:divBdr>
            <w:top w:val="none" w:sz="0" w:space="0" w:color="auto"/>
            <w:left w:val="none" w:sz="0" w:space="0" w:color="auto"/>
            <w:bottom w:val="none" w:sz="0" w:space="0" w:color="auto"/>
            <w:right w:val="none" w:sz="0" w:space="0" w:color="auto"/>
          </w:divBdr>
        </w:div>
        <w:div w:id="1075468374">
          <w:marLeft w:val="0"/>
          <w:marRight w:val="0"/>
          <w:marTop w:val="0"/>
          <w:marBottom w:val="0"/>
          <w:divBdr>
            <w:top w:val="none" w:sz="0" w:space="0" w:color="auto"/>
            <w:left w:val="none" w:sz="0" w:space="0" w:color="auto"/>
            <w:bottom w:val="none" w:sz="0" w:space="0" w:color="auto"/>
            <w:right w:val="none" w:sz="0" w:space="0" w:color="auto"/>
          </w:divBdr>
        </w:div>
      </w:divsChild>
    </w:div>
    <w:div w:id="1829009476">
      <w:bodyDiv w:val="1"/>
      <w:marLeft w:val="0"/>
      <w:marRight w:val="0"/>
      <w:marTop w:val="0"/>
      <w:marBottom w:val="0"/>
      <w:divBdr>
        <w:top w:val="none" w:sz="0" w:space="0" w:color="auto"/>
        <w:left w:val="none" w:sz="0" w:space="0" w:color="auto"/>
        <w:bottom w:val="none" w:sz="0" w:space="0" w:color="auto"/>
        <w:right w:val="none" w:sz="0" w:space="0" w:color="auto"/>
      </w:divBdr>
    </w:div>
    <w:div w:id="1907445943">
      <w:bodyDiv w:val="1"/>
      <w:marLeft w:val="0"/>
      <w:marRight w:val="0"/>
      <w:marTop w:val="0"/>
      <w:marBottom w:val="0"/>
      <w:divBdr>
        <w:top w:val="none" w:sz="0" w:space="0" w:color="auto"/>
        <w:left w:val="none" w:sz="0" w:space="0" w:color="auto"/>
        <w:bottom w:val="none" w:sz="0" w:space="0" w:color="auto"/>
        <w:right w:val="none" w:sz="0" w:space="0" w:color="auto"/>
      </w:divBdr>
    </w:div>
    <w:div w:id="1944798748">
      <w:bodyDiv w:val="1"/>
      <w:marLeft w:val="0"/>
      <w:marRight w:val="0"/>
      <w:marTop w:val="0"/>
      <w:marBottom w:val="0"/>
      <w:divBdr>
        <w:top w:val="none" w:sz="0" w:space="0" w:color="auto"/>
        <w:left w:val="none" w:sz="0" w:space="0" w:color="auto"/>
        <w:bottom w:val="none" w:sz="0" w:space="0" w:color="auto"/>
        <w:right w:val="none" w:sz="0" w:space="0" w:color="auto"/>
      </w:divBdr>
      <w:divsChild>
        <w:div w:id="1519854931">
          <w:marLeft w:val="1166"/>
          <w:marRight w:val="0"/>
          <w:marTop w:val="115"/>
          <w:marBottom w:val="0"/>
          <w:divBdr>
            <w:top w:val="none" w:sz="0" w:space="0" w:color="auto"/>
            <w:left w:val="none" w:sz="0" w:space="0" w:color="auto"/>
            <w:bottom w:val="none" w:sz="0" w:space="0" w:color="auto"/>
            <w:right w:val="none" w:sz="0" w:space="0" w:color="auto"/>
          </w:divBdr>
        </w:div>
        <w:div w:id="1720779754">
          <w:marLeft w:val="1166"/>
          <w:marRight w:val="0"/>
          <w:marTop w:val="115"/>
          <w:marBottom w:val="0"/>
          <w:divBdr>
            <w:top w:val="none" w:sz="0" w:space="0" w:color="auto"/>
            <w:left w:val="none" w:sz="0" w:space="0" w:color="auto"/>
            <w:bottom w:val="none" w:sz="0" w:space="0" w:color="auto"/>
            <w:right w:val="none" w:sz="0" w:space="0" w:color="auto"/>
          </w:divBdr>
        </w:div>
      </w:divsChild>
    </w:div>
    <w:div w:id="1976911254">
      <w:bodyDiv w:val="1"/>
      <w:marLeft w:val="0"/>
      <w:marRight w:val="0"/>
      <w:marTop w:val="0"/>
      <w:marBottom w:val="0"/>
      <w:divBdr>
        <w:top w:val="none" w:sz="0" w:space="0" w:color="auto"/>
        <w:left w:val="none" w:sz="0" w:space="0" w:color="auto"/>
        <w:bottom w:val="none" w:sz="0" w:space="0" w:color="auto"/>
        <w:right w:val="none" w:sz="0" w:space="0" w:color="auto"/>
      </w:divBdr>
    </w:div>
    <w:div w:id="1999918852">
      <w:bodyDiv w:val="1"/>
      <w:marLeft w:val="0"/>
      <w:marRight w:val="0"/>
      <w:marTop w:val="0"/>
      <w:marBottom w:val="0"/>
      <w:divBdr>
        <w:top w:val="none" w:sz="0" w:space="0" w:color="auto"/>
        <w:left w:val="none" w:sz="0" w:space="0" w:color="auto"/>
        <w:bottom w:val="none" w:sz="0" w:space="0" w:color="auto"/>
        <w:right w:val="none" w:sz="0" w:space="0" w:color="auto"/>
      </w:divBdr>
    </w:div>
    <w:div w:id="2057925780">
      <w:bodyDiv w:val="1"/>
      <w:marLeft w:val="0"/>
      <w:marRight w:val="0"/>
      <w:marTop w:val="0"/>
      <w:marBottom w:val="0"/>
      <w:divBdr>
        <w:top w:val="none" w:sz="0" w:space="0" w:color="auto"/>
        <w:left w:val="none" w:sz="0" w:space="0" w:color="auto"/>
        <w:bottom w:val="none" w:sz="0" w:space="0" w:color="auto"/>
        <w:right w:val="none" w:sz="0" w:space="0" w:color="auto"/>
      </w:divBdr>
    </w:div>
    <w:div w:id="2064787902">
      <w:bodyDiv w:val="1"/>
      <w:marLeft w:val="0"/>
      <w:marRight w:val="0"/>
      <w:marTop w:val="0"/>
      <w:marBottom w:val="0"/>
      <w:divBdr>
        <w:top w:val="none" w:sz="0" w:space="0" w:color="auto"/>
        <w:left w:val="none" w:sz="0" w:space="0" w:color="auto"/>
        <w:bottom w:val="none" w:sz="0" w:space="0" w:color="auto"/>
        <w:right w:val="none" w:sz="0" w:space="0" w:color="auto"/>
      </w:divBdr>
    </w:div>
    <w:div w:id="2108843057">
      <w:bodyDiv w:val="1"/>
      <w:marLeft w:val="0"/>
      <w:marRight w:val="0"/>
      <w:marTop w:val="0"/>
      <w:marBottom w:val="0"/>
      <w:divBdr>
        <w:top w:val="none" w:sz="0" w:space="0" w:color="auto"/>
        <w:left w:val="none" w:sz="0" w:space="0" w:color="auto"/>
        <w:bottom w:val="none" w:sz="0" w:space="0" w:color="auto"/>
        <w:right w:val="none" w:sz="0" w:space="0" w:color="auto"/>
      </w:divBdr>
      <w:divsChild>
        <w:div w:id="977996793">
          <w:marLeft w:val="1440"/>
          <w:marRight w:val="0"/>
          <w:marTop w:val="67"/>
          <w:marBottom w:val="0"/>
          <w:divBdr>
            <w:top w:val="none" w:sz="0" w:space="0" w:color="auto"/>
            <w:left w:val="none" w:sz="0" w:space="0" w:color="auto"/>
            <w:bottom w:val="none" w:sz="0" w:space="0" w:color="auto"/>
            <w:right w:val="none" w:sz="0" w:space="0" w:color="auto"/>
          </w:divBdr>
        </w:div>
        <w:div w:id="1458184668">
          <w:marLeft w:val="1440"/>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19837\AppData\Roaming\Microsoft\Mallit\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303702C70CC58A46BD83BB082A556058" ma:contentTypeVersion="2" ma:contentTypeDescription="Luo uusi asiakirja." ma:contentTypeScope="" ma:versionID="0faf73c2c57011842940b2d059dfacd3">
  <xsd:schema xmlns:xsd="http://www.w3.org/2001/XMLSchema" xmlns:xs="http://www.w3.org/2001/XMLSchema" xmlns:p="http://schemas.microsoft.com/office/2006/metadata/properties" xmlns:ns2="924b8738-7072-4104-aa30-e9b88a240a33" targetNamespace="http://schemas.microsoft.com/office/2006/metadata/properties" ma:root="true" ma:fieldsID="c2bc94346edb74ca0f1f14e3cd1349a8" ns2:_="">
    <xsd:import namespace="924b8738-7072-4104-aa30-e9b88a240a3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b8738-7072-4104-aa30-e9b88a240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D03274-EC62-45E9-9B17-B2217BEEEEDC}">
  <ds:schemaRefs>
    <ds:schemaRef ds:uri="http://schemas.openxmlformats.org/officeDocument/2006/bibliography"/>
  </ds:schemaRefs>
</ds:datastoreItem>
</file>

<file path=customXml/itemProps2.xml><?xml version="1.0" encoding="utf-8"?>
<ds:datastoreItem xmlns:ds="http://schemas.openxmlformats.org/officeDocument/2006/customXml" ds:itemID="{1CA835EF-E2D6-47AC-9599-3E728C57B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b8738-7072-4104-aa30-e9b88a24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D68DEF-2611-492F-8C6E-BEA1306446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BF074C-A55B-4D22-8D00-6D9C7E893C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TWeb.dot</Template>
  <TotalTime>1</TotalTime>
  <Pages>21</Pages>
  <Words>7021</Words>
  <Characters>56871</Characters>
  <Application>Microsoft Office Word</Application>
  <DocSecurity>0</DocSecurity>
  <Lines>473</Lines>
  <Paragraphs>127</Paragraphs>
  <ScaleCrop>false</ScaleCrop>
  <Company>Dell Computer Corporation</Company>
  <LinksUpToDate>false</LinksUpToDate>
  <CharactersWithSpaces>63765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Hankesuunnitelman mallipohja (fi)</dc:title>
  <dc:subject/>
  <dc:creator>stmjula</dc:creator>
  <cp:keywords/>
  <cp:lastModifiedBy>Heini Hyttinen</cp:lastModifiedBy>
  <cp:revision>3</cp:revision>
  <cp:lastPrinted>2015-03-11T15:10:00Z</cp:lastPrinted>
  <dcterms:created xsi:type="dcterms:W3CDTF">2022-06-30T09:21:00Z</dcterms:created>
  <dcterms:modified xsi:type="dcterms:W3CDTF">2022-06-30T09:21:00Z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Turvaluokka</vt:lpwstr>
  </property>
  <property fmtid="{D5CDD505-2E9C-101B-9397-08002B2CF9AE}" pid="33" name="tweb_doc_securityperiod">
    <vt:lpwstr>Salassapitoaika</vt:lpwstr>
  </property>
  <property fmtid="{D5CDD505-2E9C-101B-9397-08002B2CF9AE}" pid="34" name="tweb_doc_retentionperiodstart">
    <vt:lpwstr>Säilytysaika alkaa</vt:lpwstr>
  </property>
  <property fmtid="{D5CDD505-2E9C-101B-9397-08002B2CF9AE}" pid="35" name="tweb_doc_pages">
    <vt:lpwstr>Sivumäärä</vt:lpwstr>
  </property>
  <property fmtid="{D5CDD505-2E9C-101B-9397-08002B2CF9AE}" pid="36" name="tweb_doc_version">
    <vt:lpwstr>Versio</vt:lpwstr>
  </property>
  <property fmtid="{D5CDD505-2E9C-101B-9397-08002B2CF9AE}" pid="37" name="tweb_user_name">
    <vt:lpwstr>Kirjautumistunnus</vt:lpwstr>
  </property>
  <property fmtid="{D5CDD505-2E9C-101B-9397-08002B2CF9AE}" pid="38" name="tweb_user_surname">
    <vt:lpwstr>Kirjautumistunnus, sukunimi</vt:lpwstr>
  </property>
  <property fmtid="{D5CDD505-2E9C-101B-9397-08002B2CF9AE}" pid="39" name="tweb_user_givenname">
    <vt:lpwstr>Kirjautumistunnus, etunimi</vt:lpwstr>
  </property>
  <property fmtid="{D5CDD505-2E9C-101B-9397-08002B2CF9AE}" pid="40" name="tweb_user_title">
    <vt:lpwstr>Nimike</vt:lpwstr>
  </property>
  <property fmtid="{D5CDD505-2E9C-101B-9397-08002B2CF9AE}" pid="41" name="tweb_user_telephonenumber">
    <vt:lpwstr>Puhelin</vt:lpwstr>
  </property>
  <property fmtid="{D5CDD505-2E9C-101B-9397-08002B2CF9AE}" pid="42" name="tweb_user_facsimiletelephonenumber">
    <vt:lpwstr>Faxnumero</vt:lpwstr>
  </property>
  <property fmtid="{D5CDD505-2E9C-101B-9397-08002B2CF9AE}" pid="43" name="tweb_user_rfc822mailbox">
    <vt:lpwstr>Sähköposti</vt:lpwstr>
  </property>
  <property fmtid="{D5CDD505-2E9C-101B-9397-08002B2CF9AE}" pid="44" name="tweb_user_roomnumber">
    <vt:lpwstr>Huoneen numero</vt:lpwstr>
  </property>
  <property fmtid="{D5CDD505-2E9C-101B-9397-08002B2CF9AE}" pid="45" name="tweb_user_organization">
    <vt:lpwstr>Ministeriö</vt:lpwstr>
  </property>
  <property fmtid="{D5CDD505-2E9C-101B-9397-08002B2CF9AE}" pid="46" name="tweb_user_department">
    <vt:lpwstr>Osasto</vt:lpwstr>
  </property>
  <property fmtid="{D5CDD505-2E9C-101B-9397-08002B2CF9AE}" pid="47" name="tweb_user_group">
    <vt:lpwstr>Tulosyksikkö</vt:lpwstr>
  </property>
  <property fmtid="{D5CDD505-2E9C-101B-9397-08002B2CF9AE}" pid="48" name="tweb_user_postaladdress">
    <vt:lpwstr>Postiosoite</vt:lpwstr>
  </property>
  <property fmtid="{D5CDD505-2E9C-101B-9397-08002B2CF9AE}" pid="49" name="tweb_user_postalcode">
    <vt:lpwstr>Postinumero</vt:lpwstr>
  </property>
  <property fmtid="{D5CDD505-2E9C-101B-9397-08002B2CF9AE}" pid="50" name="tweb_doc_identifier">
    <vt:lpwstr>Asianumero</vt:lpwstr>
  </property>
  <property fmtid="{D5CDD505-2E9C-101B-9397-08002B2CF9AE}" pid="51" name="tweb_doc_typename">
    <vt:lpwstr>Asiakirjatyyppi</vt:lpwstr>
  </property>
  <property fmtid="{D5CDD505-2E9C-101B-9397-08002B2CF9AE}" pid="52" name="TwebKey">
    <vt:lpwstr>b8bb0b172f989ca9767b8b14422e372#stmpsdok.vnv.fi!/TWeb/toaxfront!8443!-1</vt:lpwstr>
  </property>
  <property fmtid="{D5CDD505-2E9C-101B-9397-08002B2CF9AE}" pid="53" name="_NewReviewCycle">
    <vt:lpwstr/>
  </property>
  <property fmtid="{D5CDD505-2E9C-101B-9397-08002B2CF9AE}" pid="54" name="ContentTypeId">
    <vt:lpwstr>0x010100303702C70CC58A46BD83BB082A556058</vt:lpwstr>
  </property>
  <property fmtid="{D5CDD505-2E9C-101B-9397-08002B2CF9AE}" pid="55" name="KampusKeywords">
    <vt:lpwstr/>
  </property>
  <property fmtid="{D5CDD505-2E9C-101B-9397-08002B2CF9AE}" pid="56" name="KampusOrganization">
    <vt:lpwstr>405;#Sosiaali- ja terveysministeriö|fe86dee5-a5f6-4f43-8800-217d9986d1cb</vt:lpwstr>
  </property>
</Properties>
</file>