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B4EDA" w14:textId="77777777" w:rsidR="00E30EDD" w:rsidRDefault="00E30EDD" w:rsidP="00E30EDD">
      <w:r>
        <w:rPr>
          <w:noProof/>
        </w:rPr>
        <w:drawing>
          <wp:inline distT="0" distB="0" distL="0" distR="0" wp14:anchorId="1123F133" wp14:editId="2AE8E215">
            <wp:extent cx="1783080" cy="548640"/>
            <wp:effectExtent l="0" t="0" r="0" b="0"/>
            <wp:docPr id="1" name="Picture 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CE320" w14:textId="77777777" w:rsidR="00E30EDD" w:rsidRDefault="00E30EDD" w:rsidP="00E30EDD">
      <w:pPr>
        <w:rPr>
          <w:b/>
          <w:bCs/>
        </w:rPr>
      </w:pPr>
      <w:r>
        <w:rPr>
          <w:b/>
          <w:bCs/>
        </w:rPr>
        <w:t>Kaveria ei jätetä-hanke</w:t>
      </w:r>
    </w:p>
    <w:p w14:paraId="71422BF9" w14:textId="77777777" w:rsidR="00E30EDD" w:rsidRDefault="00E30EDD" w:rsidP="00E30EDD">
      <w:pPr>
        <w:rPr>
          <w:b/>
          <w:bCs/>
        </w:rPr>
      </w:pPr>
    </w:p>
    <w:p w14:paraId="129DD823" w14:textId="77777777" w:rsidR="00E30EDD" w:rsidRPr="00FE6B87" w:rsidRDefault="00E30EDD" w:rsidP="00E30EDD">
      <w:pPr>
        <w:rPr>
          <w:b/>
          <w:bCs/>
        </w:rPr>
      </w:pPr>
      <w:r>
        <w:rPr>
          <w:b/>
          <w:bCs/>
        </w:rPr>
        <w:t xml:space="preserve">TULEVAISUUDEN SOTE-KESKUKSEN </w:t>
      </w:r>
      <w:r w:rsidRPr="00FE6B87">
        <w:rPr>
          <w:b/>
          <w:bCs/>
        </w:rPr>
        <w:t>TYÖKYVYN TUEN PALVELUKOKONAISUUS</w:t>
      </w:r>
    </w:p>
    <w:p w14:paraId="4C7960C0" w14:textId="77777777" w:rsidR="00E30EDD" w:rsidRDefault="00E30EDD" w:rsidP="00E30EDD">
      <w:r>
        <w:rPr>
          <w:b/>
          <w:bCs/>
        </w:rPr>
        <w:t>Asiakasryhmä</w:t>
      </w:r>
      <w:r>
        <w:rPr>
          <w:b/>
          <w:bCs/>
        </w:rPr>
        <w:tab/>
      </w:r>
      <w:r>
        <w:rPr>
          <w:b/>
          <w:bCs/>
        </w:rPr>
        <w:tab/>
      </w:r>
      <w:r>
        <w:t>Työkyvyn tukea tarvitsevat työikäiset</w:t>
      </w:r>
    </w:p>
    <w:p w14:paraId="67817BC4" w14:textId="77777777" w:rsidR="00E30EDD" w:rsidRDefault="00E30EDD" w:rsidP="00E30EDD">
      <w:r>
        <w:rPr>
          <w:b/>
          <w:bCs/>
        </w:rPr>
        <w:t>Palvelukokonaisuuden nimi</w:t>
      </w:r>
      <w:r>
        <w:rPr>
          <w:b/>
          <w:bCs/>
        </w:rPr>
        <w:tab/>
      </w:r>
      <w:r>
        <w:t>Työkyvyn tuen palvelukokonaisuus</w:t>
      </w:r>
    </w:p>
    <w:p w14:paraId="6D75FC1F" w14:textId="77777777" w:rsidR="00E30EDD" w:rsidRDefault="00E30EDD" w:rsidP="00E30EDD">
      <w:r>
        <w:rPr>
          <w:b/>
          <w:bCs/>
        </w:rPr>
        <w:t>Päätavoite</w:t>
      </w:r>
      <w:r>
        <w:rPr>
          <w:b/>
          <w:bCs/>
        </w:rPr>
        <w:tab/>
      </w:r>
      <w:r>
        <w:rPr>
          <w:b/>
          <w:bCs/>
        </w:rPr>
        <w:tab/>
      </w:r>
      <w:r>
        <w:t>Työllistyminen</w:t>
      </w:r>
      <w:r>
        <w:tab/>
      </w:r>
      <w:r>
        <w:tab/>
      </w:r>
      <w:r>
        <w:tab/>
        <w:t xml:space="preserve"> </w:t>
      </w:r>
    </w:p>
    <w:p w14:paraId="62561D02" w14:textId="77777777" w:rsidR="00E30EDD" w:rsidRPr="00B25CE0" w:rsidRDefault="00E30EDD" w:rsidP="00E30EDD">
      <w:r>
        <w:rPr>
          <w:b/>
          <w:bCs/>
        </w:rPr>
        <w:t>Asiakastavoitteet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30EDD" w14:paraId="1E0C8686" w14:textId="77777777" w:rsidTr="00523D2E">
        <w:tc>
          <w:tcPr>
            <w:tcW w:w="3209" w:type="dxa"/>
          </w:tcPr>
          <w:p w14:paraId="1CA3B75C" w14:textId="77777777" w:rsidR="00E30EDD" w:rsidRPr="00600A3B" w:rsidRDefault="00E30EDD" w:rsidP="00523D2E">
            <w:pPr>
              <w:rPr>
                <w:b/>
                <w:bCs/>
              </w:rPr>
            </w:pPr>
            <w:r w:rsidRPr="00600A3B">
              <w:rPr>
                <w:b/>
                <w:bCs/>
              </w:rPr>
              <w:t>Tavoite</w:t>
            </w:r>
          </w:p>
        </w:tc>
        <w:tc>
          <w:tcPr>
            <w:tcW w:w="3209" w:type="dxa"/>
          </w:tcPr>
          <w:p w14:paraId="4FBE11E6" w14:textId="77777777" w:rsidR="00E30EDD" w:rsidRPr="00600A3B" w:rsidRDefault="00E30EDD" w:rsidP="00523D2E">
            <w:pPr>
              <w:rPr>
                <w:b/>
                <w:bCs/>
              </w:rPr>
            </w:pPr>
            <w:r w:rsidRPr="00600A3B">
              <w:rPr>
                <w:b/>
                <w:bCs/>
              </w:rPr>
              <w:t>Mittari</w:t>
            </w:r>
          </w:p>
        </w:tc>
        <w:tc>
          <w:tcPr>
            <w:tcW w:w="3210" w:type="dxa"/>
          </w:tcPr>
          <w:p w14:paraId="49C1775A" w14:textId="77777777" w:rsidR="00E30EDD" w:rsidRPr="00600A3B" w:rsidRDefault="00E30EDD" w:rsidP="00523D2E">
            <w:pPr>
              <w:rPr>
                <w:b/>
                <w:bCs/>
              </w:rPr>
            </w:pPr>
            <w:r w:rsidRPr="00600A3B">
              <w:rPr>
                <w:b/>
                <w:bCs/>
              </w:rPr>
              <w:t>Tietolähde</w:t>
            </w:r>
          </w:p>
        </w:tc>
      </w:tr>
      <w:tr w:rsidR="00E30EDD" w14:paraId="4D6118F3" w14:textId="77777777" w:rsidTr="00523D2E">
        <w:tc>
          <w:tcPr>
            <w:tcW w:w="3209" w:type="dxa"/>
          </w:tcPr>
          <w:p w14:paraId="61917973" w14:textId="77777777" w:rsidR="00E30EDD" w:rsidRDefault="00E30EDD" w:rsidP="00523D2E">
            <w:r>
              <w:t>Asiakas työllistyy kestävästi.</w:t>
            </w:r>
          </w:p>
          <w:p w14:paraId="24ED2884" w14:textId="77777777" w:rsidR="00E30EDD" w:rsidRPr="00B25CE0" w:rsidRDefault="00E30EDD" w:rsidP="00523D2E">
            <w:pPr>
              <w:rPr>
                <w:color w:val="00B050"/>
              </w:rPr>
            </w:pPr>
          </w:p>
        </w:tc>
        <w:tc>
          <w:tcPr>
            <w:tcW w:w="3209" w:type="dxa"/>
          </w:tcPr>
          <w:p w14:paraId="39380D78" w14:textId="77777777" w:rsidR="00E30EDD" w:rsidRDefault="00E30EDD" w:rsidP="00523D2E">
            <w:r>
              <w:t xml:space="preserve">Asiakas on töissä/on työtön. </w:t>
            </w:r>
          </w:p>
          <w:p w14:paraId="3669934E" w14:textId="77777777" w:rsidR="00E30EDD" w:rsidRDefault="00E30EDD" w:rsidP="00523D2E">
            <w:r>
              <w:t>Työpaikka tukee asiakkaan työelämässä pysymistä.</w:t>
            </w:r>
          </w:p>
        </w:tc>
        <w:tc>
          <w:tcPr>
            <w:tcW w:w="3210" w:type="dxa"/>
          </w:tcPr>
          <w:p w14:paraId="0B44E198" w14:textId="77777777" w:rsidR="00E30EDD" w:rsidRPr="00F73015" w:rsidRDefault="00E30EDD" w:rsidP="00523D2E">
            <w:pPr>
              <w:rPr>
                <w:color w:val="FF0000"/>
              </w:rPr>
            </w:pPr>
            <w:r>
              <w:t xml:space="preserve">Asiakastietojärjestelmät </w:t>
            </w:r>
          </w:p>
          <w:p w14:paraId="6C8F37EB" w14:textId="77777777" w:rsidR="00E30EDD" w:rsidRDefault="00E30EDD" w:rsidP="00523D2E">
            <w:r>
              <w:t xml:space="preserve">Asiakas kertoo itse  </w:t>
            </w:r>
          </w:p>
        </w:tc>
      </w:tr>
      <w:tr w:rsidR="00E30EDD" w14:paraId="363259DD" w14:textId="77777777" w:rsidTr="00523D2E">
        <w:tc>
          <w:tcPr>
            <w:tcW w:w="3209" w:type="dxa"/>
          </w:tcPr>
          <w:p w14:paraId="2106EF61" w14:textId="77777777" w:rsidR="00E30EDD" w:rsidRDefault="00E30EDD" w:rsidP="00523D2E">
            <w:r>
              <w:t>Asiakas saa tarvitsemansa palvelut.</w:t>
            </w:r>
          </w:p>
          <w:p w14:paraId="221A328F" w14:textId="77777777" w:rsidR="00E30EDD" w:rsidRPr="00B25CE0" w:rsidRDefault="00E30EDD" w:rsidP="00523D2E">
            <w:pPr>
              <w:rPr>
                <w:color w:val="00B050"/>
              </w:rPr>
            </w:pPr>
          </w:p>
        </w:tc>
        <w:tc>
          <w:tcPr>
            <w:tcW w:w="3209" w:type="dxa"/>
          </w:tcPr>
          <w:p w14:paraId="62125504" w14:textId="77777777" w:rsidR="00E30EDD" w:rsidRDefault="00E30EDD" w:rsidP="00523D2E">
            <w:r>
              <w:t xml:space="preserve">Asiakkaan tuen tarve on tunnistettu </w:t>
            </w:r>
          </w:p>
          <w:p w14:paraId="745455B7" w14:textId="77777777" w:rsidR="00E30EDD" w:rsidRDefault="00E30EDD" w:rsidP="00523D2E">
            <w:r>
              <w:t xml:space="preserve">Asiakas on työkykysuunnitelmansa mukaisten palvelujen piirissä. </w:t>
            </w:r>
          </w:p>
          <w:p w14:paraId="62693075" w14:textId="77777777" w:rsidR="00E30EDD" w:rsidRPr="00B2714E" w:rsidRDefault="00E30EDD" w:rsidP="00523D2E">
            <w:pPr>
              <w:rPr>
                <w:color w:val="FFC000"/>
              </w:rPr>
            </w:pPr>
            <w:r w:rsidRPr="001B7D1E">
              <w:t>Asiakas saa tarvitsemansa tuen palveluihin pääsemiseksi</w:t>
            </w:r>
          </w:p>
        </w:tc>
        <w:tc>
          <w:tcPr>
            <w:tcW w:w="3210" w:type="dxa"/>
          </w:tcPr>
          <w:p w14:paraId="7874F6C1" w14:textId="77777777" w:rsidR="00E30EDD" w:rsidRDefault="00E30EDD" w:rsidP="00523D2E">
            <w:r>
              <w:t xml:space="preserve">Asiakastietojärjestelmät </w:t>
            </w:r>
          </w:p>
          <w:p w14:paraId="3A2B4CCA" w14:textId="77777777" w:rsidR="00E30EDD" w:rsidRDefault="00E30EDD" w:rsidP="00523D2E">
            <w:r>
              <w:t>Asiakastapaaminen</w:t>
            </w:r>
          </w:p>
          <w:p w14:paraId="2A2DB2D5" w14:textId="77777777" w:rsidR="00E30EDD" w:rsidRDefault="00E30EDD" w:rsidP="00523D2E">
            <w:r>
              <w:t>Tilanteen kartoitus suunnitelman tarkistamisen yhteydessä</w:t>
            </w:r>
          </w:p>
        </w:tc>
      </w:tr>
      <w:tr w:rsidR="00E30EDD" w14:paraId="6E9349D5" w14:textId="77777777" w:rsidTr="00523D2E">
        <w:tc>
          <w:tcPr>
            <w:tcW w:w="3209" w:type="dxa"/>
          </w:tcPr>
          <w:p w14:paraId="44AE4DE0" w14:textId="77777777" w:rsidR="00E30EDD" w:rsidRDefault="00E30EDD" w:rsidP="00523D2E">
            <w:r>
              <w:t>Palvelut tukevat asiakkaan työkykyä ja työllistymistä.</w:t>
            </w:r>
          </w:p>
          <w:p w14:paraId="6DEE5500" w14:textId="77777777" w:rsidR="00E30EDD" w:rsidRPr="00A5377E" w:rsidRDefault="00E30EDD" w:rsidP="00523D2E">
            <w:pPr>
              <w:rPr>
                <w:color w:val="00B050"/>
              </w:rPr>
            </w:pPr>
          </w:p>
        </w:tc>
        <w:tc>
          <w:tcPr>
            <w:tcW w:w="3209" w:type="dxa"/>
          </w:tcPr>
          <w:p w14:paraId="6B3FDDE7" w14:textId="77777777" w:rsidR="00E30EDD" w:rsidRDefault="00E30EDD" w:rsidP="00523D2E">
            <w:r>
              <w:t>Asiakkaan näkemyksen mukaan palvelut ovat parantaneet hänen työkykyään ja työllistymistään.</w:t>
            </w:r>
          </w:p>
          <w:p w14:paraId="0C30DF55" w14:textId="77777777" w:rsidR="00E30EDD" w:rsidRDefault="00E30EDD" w:rsidP="00523D2E"/>
        </w:tc>
        <w:tc>
          <w:tcPr>
            <w:tcW w:w="3210" w:type="dxa"/>
          </w:tcPr>
          <w:p w14:paraId="49F46F75" w14:textId="77777777" w:rsidR="00E30EDD" w:rsidRDefault="00E30EDD" w:rsidP="00523D2E">
            <w:r>
              <w:t xml:space="preserve">Asiakastietojärjestelmä </w:t>
            </w:r>
          </w:p>
          <w:p w14:paraId="4164C275" w14:textId="77777777" w:rsidR="00E30EDD" w:rsidRDefault="00E30EDD" w:rsidP="00523D2E">
            <w:r>
              <w:t>Asiakastapaaminen</w:t>
            </w:r>
          </w:p>
          <w:p w14:paraId="5184CC02" w14:textId="77777777" w:rsidR="00E30EDD" w:rsidRDefault="00E30EDD" w:rsidP="00523D2E">
            <w:r>
              <w:t>Tilanteen kartoitus suunnitelman tarkistamisen yhteydessä</w:t>
            </w:r>
          </w:p>
        </w:tc>
      </w:tr>
      <w:tr w:rsidR="00E30EDD" w14:paraId="06AC94A4" w14:textId="77777777" w:rsidTr="00523D2E">
        <w:tc>
          <w:tcPr>
            <w:tcW w:w="3209" w:type="dxa"/>
          </w:tcPr>
          <w:p w14:paraId="238459CE" w14:textId="77777777" w:rsidR="00E30EDD" w:rsidRDefault="00E30EDD" w:rsidP="00523D2E">
            <w:r>
              <w:t xml:space="preserve">Asiakas hahmottaa mahdollisuutensa työllistyä. </w:t>
            </w:r>
          </w:p>
        </w:tc>
        <w:tc>
          <w:tcPr>
            <w:tcW w:w="3209" w:type="dxa"/>
          </w:tcPr>
          <w:p w14:paraId="2775FD31" w14:textId="77777777" w:rsidR="00E30EDD" w:rsidRDefault="00E30EDD" w:rsidP="00523D2E">
            <w:r>
              <w:t>Asiakkaan itsearviointi</w:t>
            </w:r>
          </w:p>
          <w:p w14:paraId="747F13F8" w14:textId="77777777" w:rsidR="00E30EDD" w:rsidRDefault="00E30EDD" w:rsidP="00523D2E">
            <w:r>
              <w:t>Työkykyarvio</w:t>
            </w:r>
          </w:p>
        </w:tc>
        <w:tc>
          <w:tcPr>
            <w:tcW w:w="3210" w:type="dxa"/>
          </w:tcPr>
          <w:p w14:paraId="4A2E02C2" w14:textId="77777777" w:rsidR="00E30EDD" w:rsidRDefault="00E30EDD" w:rsidP="00523D2E">
            <w:r>
              <w:t>Kykyviisari</w:t>
            </w:r>
          </w:p>
          <w:p w14:paraId="622CBB72" w14:textId="77777777" w:rsidR="00E30EDD" w:rsidRDefault="00E30EDD" w:rsidP="00523D2E">
            <w:r>
              <w:t>Asiakastietojärjestelmä</w:t>
            </w:r>
          </w:p>
          <w:p w14:paraId="691FDEA0" w14:textId="77777777" w:rsidR="00E30EDD" w:rsidRDefault="00E30EDD" w:rsidP="00523D2E">
            <w:r>
              <w:t>Lausunto työkyvystä</w:t>
            </w:r>
          </w:p>
        </w:tc>
      </w:tr>
    </w:tbl>
    <w:p w14:paraId="25CF1C5D" w14:textId="77777777" w:rsidR="00E30EDD" w:rsidRDefault="00E30EDD" w:rsidP="00E30EDD">
      <w:r>
        <w:t xml:space="preserve"> </w:t>
      </w:r>
    </w:p>
    <w:p w14:paraId="157FEBE3" w14:textId="77777777" w:rsidR="00E30EDD" w:rsidRDefault="00E30EDD" w:rsidP="00E30EDD"/>
    <w:p w14:paraId="67891D9B" w14:textId="77777777" w:rsidR="00E30EDD" w:rsidRDefault="00E30EDD" w:rsidP="00E30EDD"/>
    <w:p w14:paraId="1241C1B7" w14:textId="77777777" w:rsidR="00E30EDD" w:rsidRDefault="00E30EDD" w:rsidP="00E30EDD"/>
    <w:p w14:paraId="7FB14D5D" w14:textId="77777777" w:rsidR="00E30EDD" w:rsidRDefault="00E30EDD" w:rsidP="00E30EDD"/>
    <w:p w14:paraId="4FF1D85A" w14:textId="77777777" w:rsidR="00E30EDD" w:rsidRDefault="00E30EDD" w:rsidP="00E30EDD"/>
    <w:p w14:paraId="0C05E05F" w14:textId="77777777" w:rsidR="00E30EDD" w:rsidRDefault="00E30EDD" w:rsidP="00E30EDD"/>
    <w:p w14:paraId="587D50A9" w14:textId="77777777" w:rsidR="00E30EDD" w:rsidRDefault="00E30EDD" w:rsidP="00E30EDD"/>
    <w:p w14:paraId="5A8C4D6B" w14:textId="77777777" w:rsidR="00E30EDD" w:rsidRDefault="00E30EDD" w:rsidP="00E30EDD"/>
    <w:p w14:paraId="5382DC89" w14:textId="77777777" w:rsidR="00E30EDD" w:rsidRDefault="00E30EDD" w:rsidP="00E30EDD"/>
    <w:p w14:paraId="5E53455D" w14:textId="77777777" w:rsidR="00E30EDD" w:rsidRDefault="00E30EDD" w:rsidP="00E30EDD"/>
    <w:p w14:paraId="3B98F992" w14:textId="77777777" w:rsidR="00E30EDD" w:rsidRDefault="00E30EDD" w:rsidP="00E30EDD"/>
    <w:p w14:paraId="76AB2862" w14:textId="77777777" w:rsidR="00E30EDD" w:rsidRDefault="00E30EDD" w:rsidP="00E30EDD"/>
    <w:p w14:paraId="1F392958" w14:textId="77777777" w:rsidR="00E30EDD" w:rsidRDefault="00E30EDD" w:rsidP="00E30EDD">
      <w:pPr>
        <w:rPr>
          <w:b/>
          <w:bCs/>
        </w:rPr>
      </w:pPr>
      <w:r>
        <w:rPr>
          <w:b/>
          <w:bCs/>
        </w:rPr>
        <w:t>Palvelujen järjestämisen ja tuottamisen tavoitteet</w:t>
      </w:r>
    </w:p>
    <w:p w14:paraId="6EF3E49D" w14:textId="77777777" w:rsidR="00E30EDD" w:rsidRDefault="00E30EDD" w:rsidP="00E30EDD">
      <w:pPr>
        <w:rPr>
          <w:b/>
          <w:bCs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30EDD" w14:paraId="5B09F84A" w14:textId="77777777" w:rsidTr="00523D2E">
        <w:tc>
          <w:tcPr>
            <w:tcW w:w="3209" w:type="dxa"/>
          </w:tcPr>
          <w:p w14:paraId="1D965E76" w14:textId="77777777" w:rsidR="00E30EDD" w:rsidRPr="00600A3B" w:rsidRDefault="00E30EDD" w:rsidP="00523D2E">
            <w:pPr>
              <w:rPr>
                <w:b/>
                <w:bCs/>
              </w:rPr>
            </w:pPr>
            <w:r w:rsidRPr="00600A3B">
              <w:rPr>
                <w:b/>
                <w:bCs/>
              </w:rPr>
              <w:t>Tavoite</w:t>
            </w:r>
          </w:p>
        </w:tc>
        <w:tc>
          <w:tcPr>
            <w:tcW w:w="3209" w:type="dxa"/>
          </w:tcPr>
          <w:p w14:paraId="2CB29F6C" w14:textId="77777777" w:rsidR="00E30EDD" w:rsidRPr="00600A3B" w:rsidRDefault="00E30EDD" w:rsidP="00523D2E">
            <w:pPr>
              <w:rPr>
                <w:b/>
                <w:bCs/>
              </w:rPr>
            </w:pPr>
            <w:r w:rsidRPr="00600A3B">
              <w:rPr>
                <w:b/>
                <w:bCs/>
              </w:rPr>
              <w:t>Mittari</w:t>
            </w:r>
          </w:p>
        </w:tc>
        <w:tc>
          <w:tcPr>
            <w:tcW w:w="3210" w:type="dxa"/>
          </w:tcPr>
          <w:p w14:paraId="5B9AC1CF" w14:textId="77777777" w:rsidR="00E30EDD" w:rsidRPr="00600A3B" w:rsidRDefault="00E30EDD" w:rsidP="00523D2E">
            <w:pPr>
              <w:rPr>
                <w:b/>
                <w:bCs/>
              </w:rPr>
            </w:pPr>
            <w:r w:rsidRPr="00600A3B">
              <w:rPr>
                <w:b/>
                <w:bCs/>
              </w:rPr>
              <w:t>Tietolähde</w:t>
            </w:r>
          </w:p>
        </w:tc>
      </w:tr>
      <w:tr w:rsidR="00E30EDD" w14:paraId="58A2BD16" w14:textId="77777777" w:rsidTr="00523D2E">
        <w:trPr>
          <w:trHeight w:val="1621"/>
        </w:trPr>
        <w:tc>
          <w:tcPr>
            <w:tcW w:w="3209" w:type="dxa"/>
          </w:tcPr>
          <w:p w14:paraId="288723C6" w14:textId="77777777" w:rsidR="00E30EDD" w:rsidRDefault="00E30EDD" w:rsidP="00523D2E">
            <w:r>
              <w:t>Palvelut ovat asiakaslähtöisiä ja laadukkaita.</w:t>
            </w:r>
          </w:p>
          <w:p w14:paraId="63742431" w14:textId="77777777" w:rsidR="00E30EDD" w:rsidRPr="00B25CE0" w:rsidRDefault="00E30EDD" w:rsidP="00523D2E">
            <w:pPr>
              <w:rPr>
                <w:color w:val="00B050"/>
              </w:rPr>
            </w:pPr>
          </w:p>
        </w:tc>
        <w:tc>
          <w:tcPr>
            <w:tcW w:w="3209" w:type="dxa"/>
          </w:tcPr>
          <w:p w14:paraId="799D4DA7" w14:textId="77777777" w:rsidR="00E30EDD" w:rsidRDefault="00E30EDD" w:rsidP="00523D2E">
            <w:r>
              <w:t xml:space="preserve">Asiakkaan kokemus: </w:t>
            </w:r>
          </w:p>
          <w:p w14:paraId="22B9086A" w14:textId="77777777" w:rsidR="00E30EDD" w:rsidRDefault="00E30EDD" w:rsidP="00523D2E">
            <w:r>
              <w:t xml:space="preserve">• asiakaslähtöisyys </w:t>
            </w:r>
          </w:p>
          <w:p w14:paraId="2F849104" w14:textId="77777777" w:rsidR="00E30EDD" w:rsidRDefault="00E30EDD" w:rsidP="00523D2E">
            <w:r>
              <w:t xml:space="preserve">• asiakkaan näkemysten kuuleminen </w:t>
            </w:r>
          </w:p>
          <w:p w14:paraId="0BBC1D60" w14:textId="77777777" w:rsidR="00E30EDD" w:rsidRPr="00FE6B87" w:rsidRDefault="00E30EDD" w:rsidP="00523D2E">
            <w:r>
              <w:t xml:space="preserve">• asiakkaan kohtaaminen ja kohtelu </w:t>
            </w:r>
          </w:p>
        </w:tc>
        <w:tc>
          <w:tcPr>
            <w:tcW w:w="3210" w:type="dxa"/>
          </w:tcPr>
          <w:p w14:paraId="4ABF93F6" w14:textId="77777777" w:rsidR="00E30EDD" w:rsidRDefault="00E30EDD" w:rsidP="00523D2E">
            <w:r>
              <w:t xml:space="preserve">Asiakaspalautteet </w:t>
            </w:r>
          </w:p>
          <w:p w14:paraId="329C2507" w14:textId="77777777" w:rsidR="00E30EDD" w:rsidRDefault="00E30EDD" w:rsidP="00523D2E">
            <w:r>
              <w:t>Asiakastapaaminen</w:t>
            </w:r>
          </w:p>
          <w:p w14:paraId="2B453D29" w14:textId="77777777" w:rsidR="00E30EDD" w:rsidRDefault="00E30EDD" w:rsidP="00523D2E">
            <w:r>
              <w:t>Asiakasraati</w:t>
            </w:r>
          </w:p>
          <w:p w14:paraId="1A48098A" w14:textId="77777777" w:rsidR="00E30EDD" w:rsidRPr="00FE6B87" w:rsidRDefault="00E30EDD" w:rsidP="00523D2E"/>
        </w:tc>
      </w:tr>
      <w:tr w:rsidR="00E30EDD" w14:paraId="302C9CEF" w14:textId="77777777" w:rsidTr="00523D2E">
        <w:tc>
          <w:tcPr>
            <w:tcW w:w="3209" w:type="dxa"/>
          </w:tcPr>
          <w:p w14:paraId="763CD98B" w14:textId="77777777" w:rsidR="00E30EDD" w:rsidRDefault="00E30EDD" w:rsidP="00523D2E">
            <w:r>
              <w:t>Palvelut ovat oikea-aikaisia ja sujuvasti saatavilla.</w:t>
            </w:r>
          </w:p>
          <w:p w14:paraId="1772A08F" w14:textId="77777777" w:rsidR="00E30EDD" w:rsidRPr="00B25CE0" w:rsidRDefault="00E30EDD" w:rsidP="00523D2E">
            <w:pPr>
              <w:rPr>
                <w:color w:val="00B050"/>
              </w:rPr>
            </w:pPr>
          </w:p>
        </w:tc>
        <w:tc>
          <w:tcPr>
            <w:tcW w:w="3209" w:type="dxa"/>
          </w:tcPr>
          <w:p w14:paraId="2386598E" w14:textId="77777777" w:rsidR="00E30EDD" w:rsidRDefault="00E30EDD" w:rsidP="00523D2E">
            <w:r>
              <w:t>Asiakkaan kokemus</w:t>
            </w:r>
          </w:p>
          <w:p w14:paraId="74265AA0" w14:textId="77777777" w:rsidR="00E30EDD" w:rsidRDefault="00E30EDD" w:rsidP="00523D2E">
            <w:r>
              <w:t>Ammattilaisen arvio</w:t>
            </w:r>
          </w:p>
          <w:p w14:paraId="7E6F953F" w14:textId="77777777" w:rsidR="00E30EDD" w:rsidRDefault="00E30EDD" w:rsidP="00523D2E">
            <w:r>
              <w:t>Palvelun näkyvyys</w:t>
            </w:r>
          </w:p>
          <w:p w14:paraId="19BD8C19" w14:textId="77777777" w:rsidR="00E30EDD" w:rsidRPr="00FE6B87" w:rsidRDefault="00E30EDD" w:rsidP="00523D2E">
            <w:r>
              <w:t xml:space="preserve">Jono työkykykoordinaattorille ja </w:t>
            </w:r>
            <w:proofErr w:type="spellStart"/>
            <w:r>
              <w:t>työhönvalmentajalle</w:t>
            </w:r>
            <w:proofErr w:type="spellEnd"/>
          </w:p>
        </w:tc>
        <w:tc>
          <w:tcPr>
            <w:tcW w:w="3210" w:type="dxa"/>
          </w:tcPr>
          <w:p w14:paraId="17B45873" w14:textId="77777777" w:rsidR="00E30EDD" w:rsidRDefault="00E30EDD" w:rsidP="00523D2E">
            <w:r>
              <w:t>Asiakaspalautejärjestelmä</w:t>
            </w:r>
          </w:p>
          <w:p w14:paraId="7CB2048C" w14:textId="77777777" w:rsidR="00E30EDD" w:rsidRDefault="00E30EDD" w:rsidP="00523D2E">
            <w:r>
              <w:t>Henkilöstökysely</w:t>
            </w:r>
          </w:p>
          <w:p w14:paraId="546567B8" w14:textId="77777777" w:rsidR="00E30EDD" w:rsidRDefault="00E30EDD" w:rsidP="00523D2E">
            <w:r>
              <w:t xml:space="preserve">Asiakastietojärjestelmä </w:t>
            </w:r>
          </w:p>
          <w:p w14:paraId="5148D73C" w14:textId="77777777" w:rsidR="00E30EDD" w:rsidRDefault="00E30EDD" w:rsidP="00523D2E">
            <w:r>
              <w:t>Asiakastapaaminen</w:t>
            </w:r>
          </w:p>
          <w:p w14:paraId="7275E705" w14:textId="77777777" w:rsidR="00E30EDD" w:rsidRPr="0095781D" w:rsidRDefault="00E30EDD" w:rsidP="00523D2E">
            <w:r>
              <w:t>Asiakasmäärä</w:t>
            </w:r>
          </w:p>
        </w:tc>
      </w:tr>
      <w:tr w:rsidR="00E30EDD" w14:paraId="57F4A5B2" w14:textId="77777777" w:rsidTr="00523D2E">
        <w:tc>
          <w:tcPr>
            <w:tcW w:w="3209" w:type="dxa"/>
          </w:tcPr>
          <w:p w14:paraId="3A8D48E1" w14:textId="77777777" w:rsidR="00E30EDD" w:rsidRDefault="00E30EDD" w:rsidP="00523D2E">
            <w:r>
              <w:t>Palvelut toimivat saumattomasti yhteen.</w:t>
            </w:r>
          </w:p>
          <w:p w14:paraId="5931A139" w14:textId="77777777" w:rsidR="00E30EDD" w:rsidRPr="00A5377E" w:rsidRDefault="00E30EDD" w:rsidP="00523D2E">
            <w:pPr>
              <w:rPr>
                <w:color w:val="00B050"/>
              </w:rPr>
            </w:pPr>
          </w:p>
        </w:tc>
        <w:tc>
          <w:tcPr>
            <w:tcW w:w="3209" w:type="dxa"/>
          </w:tcPr>
          <w:p w14:paraId="6002FE77" w14:textId="77777777" w:rsidR="00E30EDD" w:rsidRDefault="00E30EDD" w:rsidP="00523D2E">
            <w:r>
              <w:t xml:space="preserve">Ammattilaisten vuorovaikutus </w:t>
            </w:r>
          </w:p>
          <w:p w14:paraId="6DE9179C" w14:textId="77777777" w:rsidR="00E30EDD" w:rsidRDefault="00E30EDD" w:rsidP="00523D2E">
            <w:r>
              <w:t>Asiakasohjaus</w:t>
            </w:r>
          </w:p>
          <w:p w14:paraId="223BA998" w14:textId="77777777" w:rsidR="00E30EDD" w:rsidRDefault="00E30EDD" w:rsidP="00523D2E">
            <w:r>
              <w:t>Tiedon siirtyminen Asiakassuunnitelmaa noudatetaan</w:t>
            </w:r>
          </w:p>
          <w:p w14:paraId="65E5F1AD" w14:textId="77777777" w:rsidR="00E30EDD" w:rsidRPr="00FE6B87" w:rsidRDefault="00E30EDD" w:rsidP="00523D2E">
            <w:r>
              <w:t>Asiakasvastaava koordinoi asiakkaan prosessia</w:t>
            </w:r>
          </w:p>
        </w:tc>
        <w:tc>
          <w:tcPr>
            <w:tcW w:w="3210" w:type="dxa"/>
          </w:tcPr>
          <w:p w14:paraId="4175624C" w14:textId="77777777" w:rsidR="00E30EDD" w:rsidRDefault="00E30EDD" w:rsidP="00523D2E">
            <w:r>
              <w:t xml:space="preserve">Henkilöstökysely </w:t>
            </w:r>
          </w:p>
          <w:p w14:paraId="4F48DF64" w14:textId="77777777" w:rsidR="00E30EDD" w:rsidRDefault="00E30EDD" w:rsidP="00523D2E">
            <w:r>
              <w:t>Asiakaspalautejärjestelmä</w:t>
            </w:r>
          </w:p>
          <w:p w14:paraId="39AEDABE" w14:textId="77777777" w:rsidR="00E30EDD" w:rsidRDefault="00E30EDD" w:rsidP="00523D2E">
            <w:r>
              <w:t>Verkostokysely</w:t>
            </w:r>
          </w:p>
          <w:p w14:paraId="040A7595" w14:textId="77777777" w:rsidR="00E30EDD" w:rsidRDefault="00E30EDD" w:rsidP="00523D2E">
            <w:r>
              <w:t>Yhteisarvioinnit</w:t>
            </w:r>
          </w:p>
          <w:p w14:paraId="204D7E57" w14:textId="77777777" w:rsidR="00E30EDD" w:rsidRPr="00FE6B87" w:rsidRDefault="00E30EDD" w:rsidP="00523D2E">
            <w:r>
              <w:t xml:space="preserve">Asiakastapaaminen </w:t>
            </w:r>
          </w:p>
        </w:tc>
      </w:tr>
      <w:tr w:rsidR="00E30EDD" w14:paraId="21C8EE7E" w14:textId="77777777" w:rsidTr="00523D2E">
        <w:tc>
          <w:tcPr>
            <w:tcW w:w="3209" w:type="dxa"/>
          </w:tcPr>
          <w:p w14:paraId="5F85928D" w14:textId="77777777" w:rsidR="00E30EDD" w:rsidRDefault="00E30EDD" w:rsidP="00523D2E">
            <w:r>
              <w:t>Palvelut ovat vaikuttavia ja kustannustehokkaita.</w:t>
            </w:r>
          </w:p>
        </w:tc>
        <w:tc>
          <w:tcPr>
            <w:tcW w:w="3209" w:type="dxa"/>
          </w:tcPr>
          <w:p w14:paraId="225412DA" w14:textId="77777777" w:rsidR="00E30EDD" w:rsidRDefault="00E30EDD" w:rsidP="00523D2E">
            <w:r>
              <w:t>Palvelujen yksikkökustannukset Asetettujen tavoitteiden saavuttaminen</w:t>
            </w:r>
          </w:p>
          <w:p w14:paraId="0E63F0B1" w14:textId="77777777" w:rsidR="00E30EDD" w:rsidRPr="00FE6B87" w:rsidRDefault="00E30EDD" w:rsidP="00523D2E">
            <w:r>
              <w:t>Osatyökykyisten työllisyys</w:t>
            </w:r>
          </w:p>
        </w:tc>
        <w:tc>
          <w:tcPr>
            <w:tcW w:w="3210" w:type="dxa"/>
          </w:tcPr>
          <w:p w14:paraId="2B157252" w14:textId="77777777" w:rsidR="00E30EDD" w:rsidRDefault="00E30EDD" w:rsidP="00523D2E">
            <w:r>
              <w:t xml:space="preserve">Alueelliset tiedot palvelujen kustannuksista </w:t>
            </w:r>
          </w:p>
          <w:p w14:paraId="70CF7A38" w14:textId="77777777" w:rsidR="00E30EDD" w:rsidRDefault="00E30EDD" w:rsidP="00523D2E">
            <w:r>
              <w:t xml:space="preserve">Rekisteriaineisto Palvelukuvaukset ja palvelulupaukset </w:t>
            </w:r>
          </w:p>
          <w:p w14:paraId="6290ACA7" w14:textId="77777777" w:rsidR="00E30EDD" w:rsidRDefault="00E30EDD" w:rsidP="00523D2E">
            <w:r>
              <w:t>Resurssitiedot</w:t>
            </w:r>
          </w:p>
          <w:p w14:paraId="633C7BAD" w14:textId="77777777" w:rsidR="00E30EDD" w:rsidRDefault="00E30EDD" w:rsidP="00523D2E">
            <w:r>
              <w:t xml:space="preserve">Kykyviisari </w:t>
            </w:r>
          </w:p>
          <w:p w14:paraId="2261831A" w14:textId="77777777" w:rsidR="00E30EDD" w:rsidRDefault="00E30EDD" w:rsidP="00523D2E">
            <w:r>
              <w:t>Vaihtoehtoiset kustannusesimerkit</w:t>
            </w:r>
          </w:p>
          <w:p w14:paraId="11EF3B77" w14:textId="77777777" w:rsidR="00E30EDD" w:rsidRPr="00FE6B87" w:rsidRDefault="00E30EDD" w:rsidP="00523D2E">
            <w:r>
              <w:t>Työllisyystilasto</w:t>
            </w:r>
          </w:p>
        </w:tc>
      </w:tr>
    </w:tbl>
    <w:p w14:paraId="34721C55" w14:textId="77777777" w:rsidR="00E30EDD" w:rsidRDefault="00E30EDD" w:rsidP="00E30EDD">
      <w:pPr>
        <w:rPr>
          <w:b/>
          <w:bCs/>
        </w:rPr>
      </w:pPr>
    </w:p>
    <w:p w14:paraId="5C33783E" w14:textId="77777777" w:rsidR="00E30EDD" w:rsidRDefault="00E30EDD"/>
    <w:sectPr w:rsidR="00E30ED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DD"/>
    <w:rsid w:val="003E38AD"/>
    <w:rsid w:val="00E3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D260"/>
  <w15:chartTrackingRefBased/>
  <w15:docId w15:val="{15F670BA-510E-42AF-8E39-AEAF62B3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30ED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30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Tolonen Risto</dc:creator>
  <cp:keywords/>
  <dc:description/>
  <cp:lastModifiedBy>Oldenburg Annika</cp:lastModifiedBy>
  <cp:revision>2</cp:revision>
  <dcterms:created xsi:type="dcterms:W3CDTF">2022-06-06T12:55:00Z</dcterms:created>
  <dcterms:modified xsi:type="dcterms:W3CDTF">2022-06-06T12:55:00Z</dcterms:modified>
</cp:coreProperties>
</file>