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FC6A0" w14:textId="77777777" w:rsidR="000E41C4" w:rsidRPr="00416C02" w:rsidRDefault="000E41C4">
      <w:pPr>
        <w:rPr>
          <w:b/>
        </w:rPr>
      </w:pPr>
      <w:r w:rsidRPr="00416C02">
        <w:rPr>
          <w:b/>
        </w:rPr>
        <w:t xml:space="preserve">Mielenterveyden alkuhaastattelun malli </w:t>
      </w:r>
    </w:p>
    <w:p w14:paraId="76839501" w14:textId="77777777" w:rsidR="00BC4585" w:rsidRDefault="009605A7">
      <w:r>
        <w:t>Versio 26.10.2020</w:t>
      </w:r>
      <w:r w:rsidR="00F1041C">
        <w:t xml:space="preserve"> - tätä lähdetään testaamaan asiakkailla</w:t>
      </w:r>
    </w:p>
    <w:p w14:paraId="30F84000" w14:textId="77777777" w:rsidR="00BC4585" w:rsidRDefault="00BC4585">
      <w:r>
        <w:t xml:space="preserve">Marleena Marttio, Kaisa Nissi, </w:t>
      </w:r>
      <w:r w:rsidR="000B3FE2">
        <w:t xml:space="preserve">Mari Paasolainen, </w:t>
      </w:r>
      <w:r>
        <w:t>Annikka Laasanen</w:t>
      </w:r>
    </w:p>
    <w:tbl>
      <w:tblPr>
        <w:tblStyle w:val="TaulukkoRuudukko"/>
        <w:tblW w:w="10060" w:type="dxa"/>
        <w:tblLook w:val="04A0" w:firstRow="1" w:lastRow="0" w:firstColumn="1" w:lastColumn="0" w:noHBand="0" w:noVBand="1"/>
      </w:tblPr>
      <w:tblGrid>
        <w:gridCol w:w="2575"/>
        <w:gridCol w:w="7485"/>
      </w:tblGrid>
      <w:tr w:rsidR="00A3270E" w14:paraId="56DE1286" w14:textId="77777777" w:rsidTr="00A3270E">
        <w:tc>
          <w:tcPr>
            <w:tcW w:w="2575" w:type="dxa"/>
          </w:tcPr>
          <w:p w14:paraId="3EBC048F" w14:textId="77777777" w:rsidR="00A3270E" w:rsidRPr="00575114" w:rsidRDefault="00A3270E">
            <w:pPr>
              <w:rPr>
                <w:b/>
              </w:rPr>
            </w:pPr>
            <w:r w:rsidRPr="00575114">
              <w:rPr>
                <w:b/>
              </w:rPr>
              <w:t>Määrittely</w:t>
            </w:r>
          </w:p>
          <w:p w14:paraId="4E07C381" w14:textId="77777777" w:rsidR="00A3270E" w:rsidRPr="00575114" w:rsidRDefault="00A3270E">
            <w:pPr>
              <w:rPr>
                <w:b/>
              </w:rPr>
            </w:pPr>
          </w:p>
        </w:tc>
        <w:tc>
          <w:tcPr>
            <w:tcW w:w="7485" w:type="dxa"/>
          </w:tcPr>
          <w:p w14:paraId="1AE418BD" w14:textId="77777777" w:rsidR="00A3270E" w:rsidRDefault="00A3270E">
            <w:r>
              <w:t xml:space="preserve">Ensimmäinen kotoutujan kanssa pidettävä keskustelutilaisuus, jossa keskitytään mielenterveyden kartoittamiseen ja mielen hyvinvoinnin tukemiseen kotoutumisen alkuvaiheessa. </w:t>
            </w:r>
          </w:p>
          <w:p w14:paraId="3B95BB37" w14:textId="77777777" w:rsidR="00433819" w:rsidRDefault="00433819"/>
          <w:p w14:paraId="7A3BFB6D" w14:textId="77777777" w:rsidR="00433819" w:rsidRDefault="00433819"/>
          <w:p w14:paraId="6A298B9E" w14:textId="77777777" w:rsidR="00A3270E" w:rsidRDefault="00A3270E"/>
        </w:tc>
      </w:tr>
      <w:tr w:rsidR="00A3270E" w14:paraId="5AB00051" w14:textId="77777777" w:rsidTr="00A3270E">
        <w:tc>
          <w:tcPr>
            <w:tcW w:w="2575" w:type="dxa"/>
          </w:tcPr>
          <w:p w14:paraId="20798EA0" w14:textId="77777777" w:rsidR="00A3270E" w:rsidRPr="00575114" w:rsidRDefault="00A3270E">
            <w:pPr>
              <w:rPr>
                <w:b/>
              </w:rPr>
            </w:pPr>
            <w:r w:rsidRPr="00575114">
              <w:rPr>
                <w:b/>
              </w:rPr>
              <w:t>Tavoite</w:t>
            </w:r>
          </w:p>
        </w:tc>
        <w:tc>
          <w:tcPr>
            <w:tcW w:w="7485" w:type="dxa"/>
          </w:tcPr>
          <w:p w14:paraId="726151D6" w14:textId="77777777" w:rsidR="00A3270E" w:rsidRDefault="00A3270E">
            <w:r>
              <w:t>Alkuhaastattelun päätavoite on tukea sopeutumista Suomeen.</w:t>
            </w:r>
          </w:p>
          <w:p w14:paraId="1A8D640C" w14:textId="77777777" w:rsidR="00A3270E" w:rsidRDefault="00A3270E">
            <w:r>
              <w:t xml:space="preserve">Siinä kartoitetaan ja tuetaan sopeutumiseen liittyviä voimavaroja, selvitellään siihen liittyviä haasteita ja psykososiaalisen tuen tarpeita jatkossa. </w:t>
            </w:r>
          </w:p>
          <w:p w14:paraId="3D43EA04" w14:textId="77777777" w:rsidR="00A3270E" w:rsidRDefault="00A3270E"/>
          <w:p w14:paraId="71756422" w14:textId="77777777" w:rsidR="00A3270E" w:rsidRDefault="00A3270E">
            <w:r>
              <w:t>Tavoitteena on myös saada asiakkaalle myönteinen kokemus mielenterveyden ammattilaisten kanssa työskentelystä ja lisätä luottamusta hoito- ja tukijärjestelmää kohtaan sekä vahvistaa asiakkaan omia voimavaroja.</w:t>
            </w:r>
          </w:p>
          <w:p w14:paraId="3F8F4D89" w14:textId="77777777" w:rsidR="00433819" w:rsidRDefault="00433819"/>
          <w:p w14:paraId="779E4ADF" w14:textId="77777777" w:rsidR="00433819" w:rsidRPr="009605A7" w:rsidRDefault="00433819">
            <w:pPr>
              <w:rPr>
                <w:color w:val="FF0000"/>
              </w:rPr>
            </w:pPr>
            <w:r w:rsidRPr="009605A7">
              <w:rPr>
                <w:color w:val="FF0000"/>
              </w:rPr>
              <w:t xml:space="preserve">Taustalla voi olla useitakin tapaamisia sosiaalityöntekijän kanssa. Niistä on saatu jo taustatietoa asiakkaasta, myös mielenterveyden osalta. </w:t>
            </w:r>
          </w:p>
          <w:p w14:paraId="0EAB3F81" w14:textId="77777777" w:rsidR="00A3270E" w:rsidRDefault="00A3270E"/>
        </w:tc>
      </w:tr>
      <w:tr w:rsidR="00A3270E" w14:paraId="3F07E65A" w14:textId="77777777" w:rsidTr="00A3270E">
        <w:tc>
          <w:tcPr>
            <w:tcW w:w="2575" w:type="dxa"/>
          </w:tcPr>
          <w:p w14:paraId="2D091611" w14:textId="77777777" w:rsidR="00A3270E" w:rsidRPr="00575114" w:rsidRDefault="00A3270E">
            <w:pPr>
              <w:rPr>
                <w:b/>
              </w:rPr>
            </w:pPr>
            <w:r w:rsidRPr="00575114">
              <w:rPr>
                <w:b/>
              </w:rPr>
              <w:t>Osallistujat</w:t>
            </w:r>
          </w:p>
          <w:p w14:paraId="50A06091" w14:textId="77777777" w:rsidR="00A3270E" w:rsidRPr="00575114" w:rsidRDefault="00A3270E">
            <w:pPr>
              <w:rPr>
                <w:b/>
              </w:rPr>
            </w:pPr>
          </w:p>
        </w:tc>
        <w:tc>
          <w:tcPr>
            <w:tcW w:w="7485" w:type="dxa"/>
          </w:tcPr>
          <w:p w14:paraId="33A58513" w14:textId="77777777" w:rsidR="00A3270E" w:rsidRDefault="00A3270E">
            <w:r>
              <w:t>Asiakas, mt ammattilainen, tulkki, tarv. sosiaalityöntekijä</w:t>
            </w:r>
          </w:p>
          <w:p w14:paraId="6FEF010B" w14:textId="77777777" w:rsidR="00A3270E" w:rsidRDefault="00A3270E"/>
        </w:tc>
      </w:tr>
      <w:tr w:rsidR="00A3270E" w14:paraId="65416EFA" w14:textId="77777777" w:rsidTr="00A3270E">
        <w:tc>
          <w:tcPr>
            <w:tcW w:w="2575" w:type="dxa"/>
          </w:tcPr>
          <w:p w14:paraId="2D1CDF24" w14:textId="77777777" w:rsidR="00A3270E" w:rsidRPr="00575114" w:rsidRDefault="00A3270E">
            <w:pPr>
              <w:rPr>
                <w:b/>
              </w:rPr>
            </w:pPr>
            <w:r w:rsidRPr="00575114">
              <w:rPr>
                <w:b/>
              </w:rPr>
              <w:t>Aika</w:t>
            </w:r>
          </w:p>
          <w:p w14:paraId="47A936C1" w14:textId="77777777" w:rsidR="00A3270E" w:rsidRPr="00575114" w:rsidRDefault="00A3270E">
            <w:pPr>
              <w:rPr>
                <w:b/>
              </w:rPr>
            </w:pPr>
          </w:p>
        </w:tc>
        <w:tc>
          <w:tcPr>
            <w:tcW w:w="7485" w:type="dxa"/>
          </w:tcPr>
          <w:p w14:paraId="41A65950" w14:textId="77777777" w:rsidR="00A3270E" w:rsidRDefault="00A3270E">
            <w:r>
              <w:t>1 ½ h sovitaan etukäteen tulkin avustuksella, varmistetaan asiakkaan pääsy paikalle ihan käytännössä, muistilappu asiakkaalle</w:t>
            </w:r>
          </w:p>
          <w:p w14:paraId="25BD2BAE" w14:textId="77777777" w:rsidR="00A3270E" w:rsidRDefault="00A3270E">
            <w:r>
              <w:t xml:space="preserve"> </w:t>
            </w:r>
          </w:p>
        </w:tc>
      </w:tr>
      <w:tr w:rsidR="00A3270E" w14:paraId="00BCC158" w14:textId="77777777" w:rsidTr="00A3270E">
        <w:tc>
          <w:tcPr>
            <w:tcW w:w="2575" w:type="dxa"/>
          </w:tcPr>
          <w:p w14:paraId="1A4B5293" w14:textId="77777777" w:rsidR="00A3270E" w:rsidRPr="00575114" w:rsidRDefault="00A3270E">
            <w:pPr>
              <w:rPr>
                <w:b/>
              </w:rPr>
            </w:pPr>
            <w:r w:rsidRPr="00575114">
              <w:rPr>
                <w:b/>
              </w:rPr>
              <w:t>Paikka</w:t>
            </w:r>
          </w:p>
          <w:p w14:paraId="56AB9E81" w14:textId="77777777" w:rsidR="00A3270E" w:rsidRPr="00575114" w:rsidRDefault="00A3270E">
            <w:pPr>
              <w:rPr>
                <w:b/>
              </w:rPr>
            </w:pPr>
          </w:p>
        </w:tc>
        <w:tc>
          <w:tcPr>
            <w:tcW w:w="7485" w:type="dxa"/>
          </w:tcPr>
          <w:p w14:paraId="10EC912F" w14:textId="77777777" w:rsidR="00A3270E" w:rsidRDefault="00A3270E">
            <w:r>
              <w:t>Asiakkaalle tuttu paikka, jonne helppo tulla yleensä kotoutumispalvelut, rauhallinen ja väljä tila</w:t>
            </w:r>
          </w:p>
          <w:p w14:paraId="5E8A7524" w14:textId="77777777" w:rsidR="00A3270E" w:rsidRDefault="00A3270E"/>
        </w:tc>
      </w:tr>
      <w:tr w:rsidR="00A3270E" w14:paraId="160494EF" w14:textId="77777777" w:rsidTr="00A3270E">
        <w:tc>
          <w:tcPr>
            <w:tcW w:w="2575" w:type="dxa"/>
          </w:tcPr>
          <w:p w14:paraId="64520995" w14:textId="77777777" w:rsidR="00A3270E" w:rsidRDefault="00A3270E">
            <w:pPr>
              <w:rPr>
                <w:b/>
              </w:rPr>
            </w:pPr>
            <w:r w:rsidRPr="00575114">
              <w:rPr>
                <w:b/>
              </w:rPr>
              <w:t>Miten kohdataan</w:t>
            </w:r>
            <w:r>
              <w:rPr>
                <w:b/>
              </w:rPr>
              <w:t>:</w:t>
            </w:r>
          </w:p>
          <w:p w14:paraId="3A46974F" w14:textId="77777777" w:rsidR="00A3270E" w:rsidRPr="0042267B" w:rsidRDefault="00A3270E" w:rsidP="0042267B">
            <w:pPr>
              <w:pStyle w:val="Luettelokappale"/>
              <w:numPr>
                <w:ilvl w:val="0"/>
                <w:numId w:val="8"/>
              </w:numPr>
              <w:rPr>
                <w:b/>
              </w:rPr>
            </w:pPr>
            <w:r w:rsidRPr="0042267B">
              <w:rPr>
                <w:b/>
              </w:rPr>
              <w:t>Luottamuksen rakentaminen</w:t>
            </w:r>
          </w:p>
          <w:p w14:paraId="41279282" w14:textId="77777777" w:rsidR="00A3270E" w:rsidRPr="0042267B" w:rsidRDefault="00A3270E" w:rsidP="0042267B">
            <w:pPr>
              <w:pStyle w:val="Luettelokappale"/>
              <w:numPr>
                <w:ilvl w:val="0"/>
                <w:numId w:val="8"/>
              </w:numPr>
              <w:rPr>
                <w:b/>
              </w:rPr>
            </w:pPr>
            <w:r w:rsidRPr="0042267B">
              <w:rPr>
                <w:b/>
              </w:rPr>
              <w:t>Vuorovaikutus</w:t>
            </w:r>
          </w:p>
          <w:p w14:paraId="262C52C7" w14:textId="77777777" w:rsidR="00A3270E" w:rsidRPr="0042267B" w:rsidRDefault="00A3270E" w:rsidP="0042267B">
            <w:pPr>
              <w:pStyle w:val="Luettelokappale"/>
              <w:numPr>
                <w:ilvl w:val="0"/>
                <w:numId w:val="8"/>
              </w:numPr>
              <w:rPr>
                <w:b/>
              </w:rPr>
            </w:pPr>
            <w:r w:rsidRPr="0042267B">
              <w:rPr>
                <w:b/>
              </w:rPr>
              <w:t>Kulttuurisensitiivisyys</w:t>
            </w:r>
          </w:p>
          <w:p w14:paraId="0D70760F" w14:textId="77777777" w:rsidR="00A3270E" w:rsidRPr="0042267B" w:rsidRDefault="00A3270E" w:rsidP="0042267B">
            <w:pPr>
              <w:pStyle w:val="Luettelokappale"/>
              <w:numPr>
                <w:ilvl w:val="0"/>
                <w:numId w:val="8"/>
              </w:numPr>
              <w:rPr>
                <w:b/>
              </w:rPr>
            </w:pPr>
            <w:r w:rsidRPr="0042267B">
              <w:rPr>
                <w:b/>
              </w:rPr>
              <w:t>Traumainformoitu työote</w:t>
            </w:r>
          </w:p>
        </w:tc>
        <w:tc>
          <w:tcPr>
            <w:tcW w:w="7485" w:type="dxa"/>
          </w:tcPr>
          <w:p w14:paraId="2E6DE827" w14:textId="77777777" w:rsidR="00A3270E" w:rsidRPr="008735DB" w:rsidRDefault="00A3270E">
            <w:r w:rsidRPr="009F195E">
              <w:rPr>
                <w:b/>
              </w:rPr>
              <w:t>Yleistä:</w:t>
            </w:r>
            <w:r>
              <w:t xml:space="preserve"> </w:t>
            </w:r>
            <w:r w:rsidRPr="008735DB">
              <w:t>Tulkin välityksellä, ei ammattisanastoa, ohjaus ja neuvonta asiakkaalle kaikissa vieraissa asioissa ja tarvittaessa myös palvelujärjestelmästä</w:t>
            </w:r>
          </w:p>
          <w:p w14:paraId="496FFDAE" w14:textId="77777777" w:rsidR="00A3270E" w:rsidRPr="008735DB" w:rsidRDefault="00A3270E">
            <w:r w:rsidRPr="008735DB">
              <w:t>Ystävällinen, ammatillinen, kiinnostunut työote</w:t>
            </w:r>
          </w:p>
          <w:p w14:paraId="6863CA0F" w14:textId="77777777" w:rsidR="00A3270E" w:rsidRPr="008735DB" w:rsidRDefault="00A3270E">
            <w:r w:rsidRPr="008735DB">
              <w:t>Luottamuksen synnyttämiseen käytetään aikaa ja autetaan asioiden hoidossa</w:t>
            </w:r>
          </w:p>
          <w:p w14:paraId="574B9716" w14:textId="77777777" w:rsidR="00A3270E" w:rsidRDefault="00A3270E">
            <w:r w:rsidRPr="008735DB">
              <w:t>Sosiaalityön asioille varataan tarvittaessa erillinen lisäaika</w:t>
            </w:r>
            <w:r>
              <w:t>.</w:t>
            </w:r>
          </w:p>
          <w:p w14:paraId="09F00794" w14:textId="77777777" w:rsidR="00A3270E" w:rsidRPr="008735DB" w:rsidRDefault="00A3270E"/>
          <w:p w14:paraId="585F7169" w14:textId="77777777" w:rsidR="00A3270E" w:rsidRPr="008735DB" w:rsidRDefault="00A3270E" w:rsidP="009F195E">
            <w:r w:rsidRPr="009F195E">
              <w:rPr>
                <w:b/>
              </w:rPr>
              <w:t>Luottamuksen rakentaminen</w:t>
            </w:r>
            <w:r>
              <w:t xml:space="preserve">: </w:t>
            </w:r>
            <w:r w:rsidRPr="008735DB">
              <w:t>Annetaan riittävästi aikaa tapaamiselle, kerrotaan mistä haastattelussa on kyse, tilannekohtaisuus – mitä asiakas tuo esille, tiedostettava asiakkaan tärkein asia?</w:t>
            </w:r>
          </w:p>
          <w:p w14:paraId="608EAF45" w14:textId="77777777" w:rsidR="00A3270E" w:rsidRDefault="00A3270E" w:rsidP="009F195E">
            <w:r w:rsidRPr="008735DB">
              <w:t xml:space="preserve">Jos kirjataan jotain, niin siitä kerrotaan asiakkaalle: mitä, mihin ja salassapitosäännökset – kenelle asioita voidaan kertoa asiakkaan luvalla ja ilman. Esim. että kirjataan samaan järjestelmään kuin esim. lääkärit, mutta papereita ei saa lukea kuin ne ammattilaiset jotka osallistuvat hoitoon. </w:t>
            </w:r>
          </w:p>
          <w:p w14:paraId="5CE6DA02" w14:textId="77777777" w:rsidR="00A3270E" w:rsidRDefault="00A3270E" w:rsidP="009F195E"/>
          <w:p w14:paraId="1F4666CE" w14:textId="77777777" w:rsidR="00A3270E" w:rsidRPr="008735DB" w:rsidRDefault="00A3270E" w:rsidP="009F195E">
            <w:r w:rsidRPr="009F195E">
              <w:rPr>
                <w:b/>
              </w:rPr>
              <w:t>Vuorovaikutus:</w:t>
            </w:r>
            <w:r w:rsidRPr="008735DB">
              <w:t xml:space="preserve"> vaikka on kyse haastattelusta, niin se ei ole haastattelijan puolelta puhdas tutkimushaastattelu, vaan enemmän vuorovaikutteiden – palautteen avulla vahvistetaan esim. resilienssiä ja omia keinoja selvitä tilanteesta: </w:t>
            </w:r>
          </w:p>
          <w:p w14:paraId="6AE2ABC6" w14:textId="77777777" w:rsidR="00A3270E" w:rsidRPr="008735DB" w:rsidRDefault="00A3270E" w:rsidP="009F195E">
            <w:r w:rsidRPr="008735DB">
              <w:t xml:space="preserve">Annetaan hyvää palautetta ja tuetaan olemassa olevia toimivia ja mielenterveyttä tukevia toimintamalleja: maahanmuuttoa ja sopeutumista </w:t>
            </w:r>
            <w:r w:rsidRPr="008735DB">
              <w:lastRenderedPageBreak/>
              <w:t>edistävät keinot, stressinhallintakeinot, muut oma-apukeinot, tarvittaessa avun hakeminen, omatoimisuus</w:t>
            </w:r>
          </w:p>
          <w:p w14:paraId="14E4BAF3" w14:textId="77777777" w:rsidR="00A3270E" w:rsidRPr="008735DB" w:rsidRDefault="00A3270E" w:rsidP="009F195E"/>
          <w:p w14:paraId="25E4C509" w14:textId="77777777" w:rsidR="00A3270E" w:rsidRDefault="00A3270E" w:rsidP="009F195E">
            <w:r>
              <w:rPr>
                <w:b/>
              </w:rPr>
              <w:t>Kulttuurin huomiointi</w:t>
            </w:r>
            <w:r w:rsidRPr="009F195E">
              <w:rPr>
                <w:b/>
              </w:rPr>
              <w:t>:</w:t>
            </w:r>
            <w:r w:rsidRPr="008735DB">
              <w:t xml:space="preserve"> kysellään itseltään tavoista, ei oleteta.  Ymmärretään kuitenkin, että työntekijän ymmärrys on rajallinen esim. lähtömaan olosuhteista. Huomioidaan, että suomalaiset tavat toimia ovat erilaisia ja selitetään niitä. Huomioidaan asiakkaan taso, kerrotaan asioista sen mukaan. </w:t>
            </w:r>
          </w:p>
          <w:p w14:paraId="5467AC0E" w14:textId="77777777" w:rsidR="00A3270E" w:rsidRDefault="00A3270E" w:rsidP="000E41C4">
            <w:pPr>
              <w:rPr>
                <w:color w:val="FF0000"/>
              </w:rPr>
            </w:pPr>
            <w:r>
              <w:rPr>
                <w:color w:val="FF0000"/>
              </w:rPr>
              <w:t>Kulttuurisesta haastattelusta jotain tähän?</w:t>
            </w:r>
          </w:p>
          <w:p w14:paraId="2840815C" w14:textId="77777777" w:rsidR="00A3270E" w:rsidRPr="008735DB" w:rsidRDefault="009B3C96" w:rsidP="000E41C4">
            <w:hyperlink r:id="rId10" w:history="1">
              <w:r w:rsidR="00A3270E" w:rsidRPr="00B31BCF">
                <w:rPr>
                  <w:rStyle w:val="Hyperlinkki"/>
                </w:rPr>
                <w:t>https://www.psy.fi/psykiatrisia_tyovalineita</w:t>
              </w:r>
            </w:hyperlink>
          </w:p>
          <w:p w14:paraId="4DAF6BF4" w14:textId="77777777" w:rsidR="00A3270E" w:rsidRPr="008735DB" w:rsidRDefault="00A3270E"/>
          <w:p w14:paraId="5DCD5F0F" w14:textId="77777777" w:rsidR="00A3270E" w:rsidRDefault="00A3270E">
            <w:r w:rsidRPr="009F195E">
              <w:rPr>
                <w:b/>
              </w:rPr>
              <w:t>Traumainformoitu työote</w:t>
            </w:r>
            <w:r w:rsidRPr="008735DB">
              <w:t xml:space="preserve"> </w:t>
            </w:r>
            <w:r>
              <w:t xml:space="preserve">* </w:t>
            </w:r>
            <w:r w:rsidRPr="008735DB">
              <w:t>työntekijän herkkyys kohdata mahdolli</w:t>
            </w:r>
            <w:r>
              <w:t>sesti traumatisoitunut asiakas. T</w:t>
            </w:r>
            <w:r w:rsidRPr="008735DB">
              <w:t>ietoisuus siitä</w:t>
            </w:r>
            <w:r>
              <w:t>,</w:t>
            </w:r>
            <w:r w:rsidRPr="008735DB">
              <w:t xml:space="preserve"> että luottamuksen synnyttäminen vie aikaa, herkkyys seurata asiakkaan reagointia, ei painosteta puhumaan mistään, hitaasti eteneminen, vaikeus luottaa viranomaisiin, asioissa eteneminen asiakkaan tahdissa – vaikeiden asioiden kysyminen vasta kun ”sopivaa”, informoidaan siitä</w:t>
            </w:r>
            <w:r>
              <w:t>,</w:t>
            </w:r>
            <w:r w:rsidRPr="008735DB">
              <w:t xml:space="preserve"> ettei kyse </w:t>
            </w:r>
            <w:r>
              <w:t xml:space="preserve">ole viranomaiskuulustelusta tai turvapaikkapuhuttelusta. </w:t>
            </w:r>
            <w:r w:rsidRPr="008735DB">
              <w:t>pyydetään kertomaan</w:t>
            </w:r>
            <w:r>
              <w:t>,</w:t>
            </w:r>
            <w:r w:rsidRPr="008735DB">
              <w:t xml:space="preserve"> jos tilanteessa joku häiritsee ja yritetään poistaa mahd. traumoista muistuttavat tekijät esim. kirkkaat valot, jos mahdollista, kunnioitus ja arvostus. Ei oleteta mitään asiakkaan taustasta</w:t>
            </w:r>
            <w:r>
              <w:t>.</w:t>
            </w:r>
          </w:p>
          <w:p w14:paraId="2AC4A01C" w14:textId="77777777" w:rsidR="00A3270E" w:rsidRDefault="00A3270E">
            <w:r w:rsidRPr="008735DB">
              <w:t>Nöyrä, ei tietämisen-positio.  Normalisoiminen, jos olotiloja ja tunteita/tuntemuksia ilmenee.</w:t>
            </w:r>
          </w:p>
          <w:p w14:paraId="543F2DF5" w14:textId="77777777" w:rsidR="00A3270E" w:rsidRDefault="00A3270E" w:rsidP="000C174F">
            <w:r>
              <w:t>T</w:t>
            </w:r>
            <w:r w:rsidRPr="0033091B">
              <w:t xml:space="preserve">rauman selvittely hienovaraisesti – onko elämän aikana sellaisia tapahtumia, jotka </w:t>
            </w:r>
            <w:r>
              <w:t>häiritsevät vielä usein elämää.</w:t>
            </w:r>
          </w:p>
          <w:p w14:paraId="16D2FD67" w14:textId="77777777" w:rsidR="00A3270E" w:rsidRPr="0033091B" w:rsidRDefault="00A3270E" w:rsidP="000E41C4">
            <w:pPr>
              <w:rPr>
                <w:color w:val="FF0000"/>
              </w:rPr>
            </w:pPr>
            <w:r w:rsidRPr="0033091B">
              <w:t>Trauma voi tulla esiin myös kiinnittymisessä,</w:t>
            </w:r>
            <w:r>
              <w:t xml:space="preserve"> vaikka asioiden järjestelyyn, jolloin </w:t>
            </w:r>
            <w:r w:rsidRPr="0033091B">
              <w:t xml:space="preserve">asiakas voi jäädä johonkin tiettyyn osa-alueeseen eikä kaikkia pysty selvittelemään </w:t>
            </w:r>
            <w:r>
              <w:t xml:space="preserve">meidän </w:t>
            </w:r>
            <w:r w:rsidRPr="0033091B">
              <w:t xml:space="preserve">mallin mukaan. </w:t>
            </w:r>
            <w:r>
              <w:rPr>
                <w:color w:val="FF0000"/>
              </w:rPr>
              <w:t>*</w:t>
            </w:r>
            <w:r w:rsidRPr="0033091B">
              <w:rPr>
                <w:color w:val="FF0000"/>
              </w:rPr>
              <w:t>ks. Sarv</w:t>
            </w:r>
            <w:r>
              <w:rPr>
                <w:color w:val="FF0000"/>
              </w:rPr>
              <w:t>ela Kati ”Yh</w:t>
            </w:r>
            <w:r w:rsidR="009605A7">
              <w:rPr>
                <w:color w:val="FF0000"/>
              </w:rPr>
              <w:t>teinen kieli” – tästä taustaa traumainformoituun työskentelyyn</w:t>
            </w:r>
          </w:p>
          <w:p w14:paraId="37501363" w14:textId="77777777" w:rsidR="00A3270E" w:rsidRPr="008735DB" w:rsidRDefault="00A3270E" w:rsidP="009F195E"/>
        </w:tc>
      </w:tr>
      <w:tr w:rsidR="00A3270E" w14:paraId="4670055A" w14:textId="77777777" w:rsidTr="00A3270E">
        <w:tc>
          <w:tcPr>
            <w:tcW w:w="2575" w:type="dxa"/>
          </w:tcPr>
          <w:p w14:paraId="48D251BE" w14:textId="77777777" w:rsidR="00A3270E" w:rsidRDefault="00A3270E">
            <w:pPr>
              <w:rPr>
                <w:b/>
              </w:rPr>
            </w:pPr>
            <w:r w:rsidRPr="00575114">
              <w:rPr>
                <w:b/>
              </w:rPr>
              <w:lastRenderedPageBreak/>
              <w:t>Keskustelun rakenne</w:t>
            </w:r>
          </w:p>
          <w:p w14:paraId="4796B359" w14:textId="77777777" w:rsidR="00A3270E" w:rsidRPr="00575114" w:rsidRDefault="00A3270E">
            <w:pPr>
              <w:rPr>
                <w:b/>
              </w:rPr>
            </w:pPr>
            <w:r>
              <w:rPr>
                <w:b/>
              </w:rPr>
              <w:t>”Hampurilainen”</w:t>
            </w:r>
          </w:p>
        </w:tc>
        <w:tc>
          <w:tcPr>
            <w:tcW w:w="7485" w:type="dxa"/>
          </w:tcPr>
          <w:p w14:paraId="7B6B488D" w14:textId="77777777" w:rsidR="00A3270E" w:rsidRPr="004F02F6" w:rsidRDefault="00A3270E">
            <w:pPr>
              <w:rPr>
                <w:b/>
              </w:rPr>
            </w:pPr>
            <w:r w:rsidRPr="004F02F6">
              <w:rPr>
                <w:b/>
              </w:rPr>
              <w:t>Alku:</w:t>
            </w:r>
          </w:p>
          <w:p w14:paraId="5DCB46A7" w14:textId="77777777" w:rsidR="00A3270E" w:rsidRDefault="00A3270E">
            <w:r>
              <w:t>Tilaisuuden osallistujat esittäytyvät, ammattilaiset kuvaavat työtään</w:t>
            </w:r>
          </w:p>
          <w:p w14:paraId="5A625134" w14:textId="77777777" w:rsidR="00A3270E" w:rsidRDefault="00A3270E">
            <w:r>
              <w:t>tarvittaessa kuvataan myös toimipisteen toimintaa</w:t>
            </w:r>
          </w:p>
          <w:p w14:paraId="08D21E3F" w14:textId="77777777" w:rsidR="00A3270E" w:rsidRDefault="00A3270E">
            <w:r>
              <w:t xml:space="preserve">Kerrotaan keskustelun tavoitteesta: miksi keskustellaan ja mitä tilanteessa tapahtuu </w:t>
            </w:r>
          </w:p>
          <w:p w14:paraId="7FDF0F01" w14:textId="77777777" w:rsidR="00A3270E" w:rsidRDefault="00A3270E"/>
          <w:p w14:paraId="2B4F9B71" w14:textId="77777777" w:rsidR="00A3270E" w:rsidRDefault="00A3270E">
            <w:r w:rsidRPr="004F02F6">
              <w:rPr>
                <w:b/>
              </w:rPr>
              <w:t>Keskikohta</w:t>
            </w:r>
            <w:r>
              <w:t xml:space="preserve">: </w:t>
            </w:r>
          </w:p>
          <w:p w14:paraId="280AFE1E" w14:textId="77777777" w:rsidR="00A3270E" w:rsidRDefault="00A3270E">
            <w:r>
              <w:t>Pyydetään asiakasta kertomaan itsestään</w:t>
            </w:r>
          </w:p>
          <w:p w14:paraId="48C383FD" w14:textId="77777777" w:rsidR="00A3270E" w:rsidRDefault="00A3270E">
            <w:r>
              <w:t>Käsitellään mallin mukaisia asioita; edetään ”kevyistä raskaampiin asioihin” asiakaslähtöisesti</w:t>
            </w:r>
          </w:p>
          <w:p w14:paraId="0FAB5881" w14:textId="77777777" w:rsidR="00A3270E" w:rsidRDefault="00A3270E">
            <w:r>
              <w:t>Lopussa palautellaan arkeen ja tavallisiin asioihin (hampurilainen)</w:t>
            </w:r>
          </w:p>
          <w:p w14:paraId="3B6F0D4D" w14:textId="77777777" w:rsidR="00A3270E" w:rsidRDefault="00A3270E">
            <w:r>
              <w:t>Kiireelliset huolet hoidetaan eteenpäin</w:t>
            </w:r>
          </w:p>
          <w:p w14:paraId="2E5E24E8" w14:textId="77777777" w:rsidR="00A3270E" w:rsidRDefault="00A3270E">
            <w:r>
              <w:t>Keskustelu mt asioista</w:t>
            </w:r>
          </w:p>
          <w:p w14:paraId="6CBA9B44" w14:textId="77777777" w:rsidR="00A3270E" w:rsidRDefault="00A3270E"/>
          <w:p w14:paraId="4DE36861" w14:textId="77777777" w:rsidR="00A3270E" w:rsidRPr="004F02F6" w:rsidRDefault="00A3270E">
            <w:pPr>
              <w:rPr>
                <w:b/>
              </w:rPr>
            </w:pPr>
            <w:r w:rsidRPr="004F02F6">
              <w:rPr>
                <w:b/>
              </w:rPr>
              <w:t>Lopussa</w:t>
            </w:r>
            <w:r>
              <w:rPr>
                <w:b/>
              </w:rPr>
              <w:t>:</w:t>
            </w:r>
          </w:p>
          <w:p w14:paraId="282821A3" w14:textId="77777777" w:rsidR="00A3270E" w:rsidRDefault="00A3270E">
            <w:r>
              <w:t>sovitaan jatkoista</w:t>
            </w:r>
          </w:p>
          <w:p w14:paraId="269F403C" w14:textId="77777777" w:rsidR="00A3270E" w:rsidRDefault="00A3270E"/>
        </w:tc>
      </w:tr>
      <w:tr w:rsidR="00A3270E" w:rsidRPr="00DC798A" w14:paraId="4CFB71AC" w14:textId="77777777" w:rsidTr="00A3270E">
        <w:tc>
          <w:tcPr>
            <w:tcW w:w="2575" w:type="dxa"/>
          </w:tcPr>
          <w:p w14:paraId="528A3971" w14:textId="77777777" w:rsidR="00A3270E" w:rsidRDefault="00A3270E">
            <w:pPr>
              <w:rPr>
                <w:b/>
              </w:rPr>
            </w:pPr>
            <w:r w:rsidRPr="00575114">
              <w:rPr>
                <w:b/>
              </w:rPr>
              <w:t>Mt Keskustelun painopisteet</w:t>
            </w:r>
          </w:p>
          <w:p w14:paraId="1BCA8589" w14:textId="77777777" w:rsidR="00A3270E" w:rsidRDefault="00A3270E">
            <w:pPr>
              <w:rPr>
                <w:b/>
              </w:rPr>
            </w:pPr>
            <w:r>
              <w:rPr>
                <w:b/>
              </w:rPr>
              <w:t>pos.mt kannalta, toisaalta myös mt haasteiden selvittämiseksi</w:t>
            </w:r>
          </w:p>
          <w:p w14:paraId="4371984F" w14:textId="77777777" w:rsidR="00A3270E" w:rsidRDefault="00A3270E">
            <w:pPr>
              <w:rPr>
                <w:b/>
              </w:rPr>
            </w:pPr>
          </w:p>
          <w:p w14:paraId="77ECE9BC" w14:textId="77777777" w:rsidR="00A3270E" w:rsidRDefault="00A3270E">
            <w:pPr>
              <w:rPr>
                <w:b/>
              </w:rPr>
            </w:pPr>
          </w:p>
          <w:p w14:paraId="56CFC5BC" w14:textId="77777777" w:rsidR="00A3270E" w:rsidRDefault="00A3270E">
            <w:pPr>
              <w:rPr>
                <w:b/>
              </w:rPr>
            </w:pPr>
          </w:p>
          <w:p w14:paraId="7BE1A19F" w14:textId="77777777" w:rsidR="00A3270E" w:rsidRDefault="00A3270E">
            <w:pPr>
              <w:rPr>
                <w:b/>
              </w:rPr>
            </w:pPr>
          </w:p>
          <w:p w14:paraId="1A025949" w14:textId="77777777" w:rsidR="00A3270E" w:rsidRDefault="00A3270E">
            <w:pPr>
              <w:rPr>
                <w:b/>
              </w:rPr>
            </w:pPr>
          </w:p>
          <w:p w14:paraId="6727F732" w14:textId="77777777" w:rsidR="00A3270E" w:rsidRDefault="00A3270E">
            <w:pPr>
              <w:rPr>
                <w:b/>
              </w:rPr>
            </w:pPr>
          </w:p>
          <w:p w14:paraId="0343236B" w14:textId="77777777" w:rsidR="00A3270E" w:rsidRDefault="00A3270E">
            <w:pPr>
              <w:rPr>
                <w:b/>
              </w:rPr>
            </w:pPr>
          </w:p>
          <w:p w14:paraId="41B262B7" w14:textId="77777777" w:rsidR="00A3270E" w:rsidRDefault="00A3270E">
            <w:pPr>
              <w:rPr>
                <w:b/>
              </w:rPr>
            </w:pPr>
          </w:p>
          <w:p w14:paraId="7381CBB7" w14:textId="77777777" w:rsidR="00A3270E" w:rsidRDefault="00A3270E">
            <w:pPr>
              <w:rPr>
                <w:b/>
              </w:rPr>
            </w:pPr>
          </w:p>
          <w:p w14:paraId="55711607" w14:textId="77777777" w:rsidR="00A3270E" w:rsidRDefault="00A3270E">
            <w:pPr>
              <w:rPr>
                <w:b/>
              </w:rPr>
            </w:pPr>
          </w:p>
          <w:p w14:paraId="6E66EFC5" w14:textId="77777777" w:rsidR="00A3270E" w:rsidRDefault="00A3270E">
            <w:pPr>
              <w:rPr>
                <w:b/>
              </w:rPr>
            </w:pPr>
          </w:p>
          <w:p w14:paraId="7E09419D" w14:textId="77777777" w:rsidR="00A3270E" w:rsidRDefault="00A3270E">
            <w:pPr>
              <w:rPr>
                <w:b/>
              </w:rPr>
            </w:pPr>
          </w:p>
          <w:p w14:paraId="4427175A" w14:textId="77777777" w:rsidR="00A3270E" w:rsidRDefault="00A3270E">
            <w:pPr>
              <w:rPr>
                <w:b/>
              </w:rPr>
            </w:pPr>
          </w:p>
          <w:p w14:paraId="2AB7A027" w14:textId="77777777" w:rsidR="00A3270E" w:rsidRDefault="00A3270E">
            <w:pPr>
              <w:rPr>
                <w:b/>
              </w:rPr>
            </w:pPr>
          </w:p>
          <w:p w14:paraId="6187C471" w14:textId="77777777" w:rsidR="00A3270E" w:rsidRDefault="00A3270E">
            <w:pPr>
              <w:rPr>
                <w:b/>
              </w:rPr>
            </w:pPr>
          </w:p>
          <w:p w14:paraId="30881FCF" w14:textId="77777777" w:rsidR="00A3270E" w:rsidRDefault="00A3270E">
            <w:pPr>
              <w:rPr>
                <w:b/>
              </w:rPr>
            </w:pPr>
          </w:p>
          <w:p w14:paraId="71390C3B" w14:textId="77777777" w:rsidR="00A3270E" w:rsidRDefault="00A3270E">
            <w:pPr>
              <w:rPr>
                <w:b/>
              </w:rPr>
            </w:pPr>
          </w:p>
          <w:p w14:paraId="349730F1" w14:textId="77777777" w:rsidR="00A3270E" w:rsidRDefault="00A3270E">
            <w:pPr>
              <w:rPr>
                <w:b/>
              </w:rPr>
            </w:pPr>
          </w:p>
          <w:p w14:paraId="273D4A9F" w14:textId="77777777" w:rsidR="00A3270E" w:rsidRDefault="00A3270E">
            <w:pPr>
              <w:rPr>
                <w:b/>
              </w:rPr>
            </w:pPr>
          </w:p>
          <w:p w14:paraId="75646AA8" w14:textId="77777777" w:rsidR="00A3270E" w:rsidRDefault="00A3270E">
            <w:pPr>
              <w:rPr>
                <w:b/>
              </w:rPr>
            </w:pPr>
          </w:p>
          <w:p w14:paraId="285CB860" w14:textId="77777777" w:rsidR="00A3270E" w:rsidRDefault="00A3270E">
            <w:pPr>
              <w:rPr>
                <w:b/>
              </w:rPr>
            </w:pPr>
          </w:p>
          <w:p w14:paraId="081A12C5" w14:textId="77777777" w:rsidR="00A3270E" w:rsidRDefault="00A3270E">
            <w:pPr>
              <w:rPr>
                <w:b/>
              </w:rPr>
            </w:pPr>
          </w:p>
          <w:p w14:paraId="6B4EC583" w14:textId="77777777" w:rsidR="00A3270E" w:rsidRDefault="00A3270E">
            <w:pPr>
              <w:rPr>
                <w:b/>
              </w:rPr>
            </w:pPr>
          </w:p>
          <w:p w14:paraId="47FC2A66" w14:textId="77777777" w:rsidR="00A3270E" w:rsidRDefault="00A3270E">
            <w:pPr>
              <w:rPr>
                <w:b/>
              </w:rPr>
            </w:pPr>
          </w:p>
          <w:p w14:paraId="2FF375FB" w14:textId="77777777" w:rsidR="00A3270E" w:rsidRDefault="00A3270E">
            <w:pPr>
              <w:rPr>
                <w:b/>
              </w:rPr>
            </w:pPr>
          </w:p>
          <w:p w14:paraId="2A01D961" w14:textId="77777777" w:rsidR="00A3270E" w:rsidRDefault="00A3270E" w:rsidP="009F2FF2">
            <w:pPr>
              <w:pStyle w:val="Luettelokappale"/>
              <w:numPr>
                <w:ilvl w:val="0"/>
                <w:numId w:val="10"/>
              </w:numPr>
              <w:ind w:left="360"/>
              <w:rPr>
                <w:b/>
              </w:rPr>
            </w:pPr>
          </w:p>
          <w:p w14:paraId="23FD24BF" w14:textId="77777777" w:rsidR="00A3270E" w:rsidRPr="009F2FF2" w:rsidRDefault="00A3270E" w:rsidP="009F2FF2">
            <w:pPr>
              <w:rPr>
                <w:b/>
              </w:rPr>
            </w:pPr>
            <w:r w:rsidRPr="009F2FF2">
              <w:rPr>
                <w:b/>
              </w:rPr>
              <w:t>Subjektiivinen kokemus hyvinvoinnista</w:t>
            </w:r>
            <w:r w:rsidR="009605A7">
              <w:rPr>
                <w:b/>
              </w:rPr>
              <w:t xml:space="preserve"> (WEMWEBS-mittarista)</w:t>
            </w:r>
          </w:p>
          <w:p w14:paraId="41778A4E" w14:textId="77777777" w:rsidR="00A3270E" w:rsidRDefault="00A3270E" w:rsidP="009F2FF2">
            <w:pPr>
              <w:rPr>
                <w:b/>
              </w:rPr>
            </w:pPr>
          </w:p>
          <w:p w14:paraId="2201A0CA" w14:textId="77777777" w:rsidR="00A3270E" w:rsidRDefault="00A3270E">
            <w:pPr>
              <w:rPr>
                <w:b/>
              </w:rPr>
            </w:pPr>
          </w:p>
          <w:p w14:paraId="33821FAE" w14:textId="77777777" w:rsidR="00BA2F94" w:rsidRDefault="00BA2F94">
            <w:pPr>
              <w:rPr>
                <w:b/>
              </w:rPr>
            </w:pPr>
          </w:p>
          <w:p w14:paraId="220615D4" w14:textId="77777777" w:rsidR="00BA2F94" w:rsidRDefault="00BA2F94">
            <w:pPr>
              <w:rPr>
                <w:b/>
              </w:rPr>
            </w:pPr>
          </w:p>
          <w:p w14:paraId="5E8021A8" w14:textId="77777777" w:rsidR="00A3270E" w:rsidRDefault="00A3270E">
            <w:pPr>
              <w:rPr>
                <w:b/>
              </w:rPr>
            </w:pPr>
            <w:r>
              <w:rPr>
                <w:b/>
              </w:rPr>
              <w:t>2.</w:t>
            </w:r>
          </w:p>
          <w:p w14:paraId="74981A59" w14:textId="77777777" w:rsidR="00A3270E" w:rsidRDefault="00A3270E" w:rsidP="009F2FF2">
            <w:pPr>
              <w:rPr>
                <w:b/>
              </w:rPr>
            </w:pPr>
            <w:r w:rsidRPr="009F2FF2">
              <w:rPr>
                <w:b/>
              </w:rPr>
              <w:t>Resilienssi</w:t>
            </w:r>
          </w:p>
          <w:p w14:paraId="0A37ACE4" w14:textId="77777777" w:rsidR="009605A7" w:rsidRPr="009F2FF2" w:rsidRDefault="009605A7" w:rsidP="009F2FF2">
            <w:pPr>
              <w:rPr>
                <w:b/>
              </w:rPr>
            </w:pPr>
            <w:r>
              <w:rPr>
                <w:b/>
              </w:rPr>
              <w:t>(RS-mittarista)</w:t>
            </w:r>
          </w:p>
          <w:p w14:paraId="14F05151" w14:textId="77777777" w:rsidR="00A3270E" w:rsidRDefault="00A3270E" w:rsidP="009F2FF2">
            <w:pPr>
              <w:rPr>
                <w:b/>
              </w:rPr>
            </w:pPr>
          </w:p>
          <w:p w14:paraId="626C4386" w14:textId="77777777" w:rsidR="00A3270E" w:rsidRDefault="00A3270E">
            <w:pPr>
              <w:rPr>
                <w:b/>
              </w:rPr>
            </w:pPr>
          </w:p>
          <w:p w14:paraId="6E67673C" w14:textId="77777777" w:rsidR="00A3270E" w:rsidRPr="00575114" w:rsidRDefault="00A3270E">
            <w:pPr>
              <w:rPr>
                <w:b/>
              </w:rPr>
            </w:pPr>
          </w:p>
        </w:tc>
        <w:tc>
          <w:tcPr>
            <w:tcW w:w="7485" w:type="dxa"/>
          </w:tcPr>
          <w:p w14:paraId="0FF056CB" w14:textId="77777777" w:rsidR="00A3270E" w:rsidRPr="00E93685" w:rsidRDefault="00A3270E" w:rsidP="00CC2CC0">
            <w:pPr>
              <w:rPr>
                <w:b/>
              </w:rPr>
            </w:pPr>
            <w:r w:rsidRPr="00E93685">
              <w:rPr>
                <w:b/>
              </w:rPr>
              <w:t xml:space="preserve">Positiivisen mt osa-alueet: </w:t>
            </w:r>
          </w:p>
          <w:p w14:paraId="123E761A" w14:textId="77777777" w:rsidR="00A3270E" w:rsidRPr="0033091B" w:rsidRDefault="00A3270E" w:rsidP="009B2B9E">
            <w:pPr>
              <w:pStyle w:val="Luettelokappale"/>
              <w:numPr>
                <w:ilvl w:val="0"/>
                <w:numId w:val="6"/>
              </w:numPr>
            </w:pPr>
            <w:r w:rsidRPr="0033091B">
              <w:t>Normaalius (DSM)</w:t>
            </w:r>
          </w:p>
          <w:p w14:paraId="01457A72" w14:textId="77777777" w:rsidR="00A3270E" w:rsidRPr="0033091B" w:rsidRDefault="00A3270E" w:rsidP="009B2B9E">
            <w:pPr>
              <w:pStyle w:val="Luettelokappale"/>
              <w:numPr>
                <w:ilvl w:val="0"/>
                <w:numId w:val="6"/>
              </w:numPr>
            </w:pPr>
            <w:r>
              <w:t xml:space="preserve">Kyvyt, </w:t>
            </w:r>
            <w:r w:rsidRPr="0033091B">
              <w:t>mahdollisuudet ja vahvuudet</w:t>
            </w:r>
          </w:p>
          <w:p w14:paraId="61772754" w14:textId="77777777" w:rsidR="00A3270E" w:rsidRPr="0033091B" w:rsidRDefault="00A3270E" w:rsidP="009B2B9E">
            <w:pPr>
              <w:pStyle w:val="Luettelokappale"/>
              <w:numPr>
                <w:ilvl w:val="0"/>
                <w:numId w:val="6"/>
              </w:numPr>
            </w:pPr>
            <w:r w:rsidRPr="0033091B">
              <w:t>Kypsyys</w:t>
            </w:r>
          </w:p>
          <w:p w14:paraId="332C9909" w14:textId="77777777" w:rsidR="00A3270E" w:rsidRPr="0033091B" w:rsidRDefault="00A3270E" w:rsidP="009B2B9E">
            <w:pPr>
              <w:pStyle w:val="Luettelokappale"/>
              <w:numPr>
                <w:ilvl w:val="0"/>
                <w:numId w:val="6"/>
              </w:numPr>
            </w:pPr>
            <w:r w:rsidRPr="0033091B">
              <w:t>Positiiviset tunteet</w:t>
            </w:r>
          </w:p>
          <w:p w14:paraId="50F7B334" w14:textId="77777777" w:rsidR="00A3270E" w:rsidRPr="0033091B" w:rsidRDefault="00A3270E" w:rsidP="009B2B9E">
            <w:pPr>
              <w:pStyle w:val="Luettelokappale"/>
              <w:numPr>
                <w:ilvl w:val="0"/>
                <w:numId w:val="6"/>
              </w:numPr>
            </w:pPr>
            <w:r w:rsidRPr="0033091B">
              <w:t>Tunneäly ja sosiaalinen kyvykkyys</w:t>
            </w:r>
          </w:p>
          <w:p w14:paraId="49A2AFED" w14:textId="77777777" w:rsidR="00A3270E" w:rsidRPr="00DF5A0F" w:rsidRDefault="00A3270E" w:rsidP="009B2B9E">
            <w:pPr>
              <w:pStyle w:val="Luettelokappale"/>
              <w:numPr>
                <w:ilvl w:val="0"/>
                <w:numId w:val="6"/>
              </w:numPr>
              <w:rPr>
                <w:b/>
              </w:rPr>
            </w:pPr>
            <w:r w:rsidRPr="009B2B9E">
              <w:rPr>
                <w:b/>
              </w:rPr>
              <w:t>Subjektiivinen</w:t>
            </w:r>
            <w:r>
              <w:rPr>
                <w:b/>
              </w:rPr>
              <w:t xml:space="preserve"> </w:t>
            </w:r>
            <w:r w:rsidRPr="00DF5A0F">
              <w:rPr>
                <w:b/>
              </w:rPr>
              <w:t>kokemus hyvinvoinnista</w:t>
            </w:r>
          </w:p>
          <w:p w14:paraId="0143EF5E" w14:textId="77777777" w:rsidR="00A3270E" w:rsidRPr="009F2FF2" w:rsidRDefault="00A3270E" w:rsidP="009F2FF2">
            <w:pPr>
              <w:pStyle w:val="Luettelokappale"/>
              <w:numPr>
                <w:ilvl w:val="0"/>
                <w:numId w:val="6"/>
              </w:numPr>
              <w:rPr>
                <w:b/>
              </w:rPr>
            </w:pPr>
            <w:r w:rsidRPr="009B2B9E">
              <w:rPr>
                <w:b/>
              </w:rPr>
              <w:t>Resilienssi</w:t>
            </w:r>
            <w:r>
              <w:rPr>
                <w:b/>
              </w:rPr>
              <w:t xml:space="preserve"> eli p</w:t>
            </w:r>
            <w:r w:rsidRPr="009B2B9E">
              <w:rPr>
                <w:b/>
              </w:rPr>
              <w:t>ärjäävyys ja sopeutumiskyky</w:t>
            </w:r>
          </w:p>
          <w:p w14:paraId="26429B94" w14:textId="77777777" w:rsidR="00A3270E" w:rsidRPr="0033091B" w:rsidRDefault="00A3270E" w:rsidP="0033091B">
            <w:r>
              <w:t xml:space="preserve"> </w:t>
            </w:r>
            <w:r w:rsidRPr="0033091B">
              <w:t>(Vaillant 2012</w:t>
            </w:r>
            <w:r>
              <w:t>; Appelqvist-S ym.   2016)</w:t>
            </w:r>
          </w:p>
          <w:p w14:paraId="6457399B" w14:textId="77777777" w:rsidR="00416C02" w:rsidRDefault="00416C02"/>
          <w:p w14:paraId="0149E789" w14:textId="77777777" w:rsidR="00A3270E" w:rsidRDefault="00A3270E" w:rsidP="009B2B9E">
            <w:r w:rsidRPr="0033091B">
              <w:t>Kaikkia em. ei ehditä puolessatoista tunnissa - &gt;</w:t>
            </w:r>
          </w:p>
          <w:p w14:paraId="0B442413" w14:textId="77777777" w:rsidR="00A3270E" w:rsidRPr="00C676AC" w:rsidRDefault="00A3270E" w:rsidP="009B2B9E">
            <w:pPr>
              <w:rPr>
                <w:color w:val="000000" w:themeColor="text1"/>
              </w:rPr>
            </w:pPr>
            <w:r w:rsidRPr="00C676AC">
              <w:rPr>
                <w:color w:val="000000" w:themeColor="text1"/>
              </w:rPr>
              <w:t>Keskittyminen subjektiiviseen hyvinvointiin ja resilienssiin, koska ne ovat olennaisia pakolaisen kotoutumisen alkuvaiheessa?</w:t>
            </w:r>
          </w:p>
          <w:p w14:paraId="5028B44F" w14:textId="77777777" w:rsidR="00A3270E" w:rsidRDefault="00A3270E" w:rsidP="009B2B9E">
            <w:pPr>
              <w:rPr>
                <w:color w:val="000000" w:themeColor="text1"/>
              </w:rPr>
            </w:pPr>
            <w:r w:rsidRPr="00C676AC">
              <w:rPr>
                <w:color w:val="000000" w:themeColor="text1"/>
              </w:rPr>
              <w:t>Tuleeko näihin keskittymällä mahdolliset haasteet ja jatkotuen tarve riittävästi huomioitua?</w:t>
            </w:r>
          </w:p>
          <w:p w14:paraId="449A2403" w14:textId="77777777" w:rsidR="00A3270E" w:rsidRPr="00416C02" w:rsidRDefault="00A3270E" w:rsidP="000E41C4">
            <w:pPr>
              <w:rPr>
                <w:color w:val="000000" w:themeColor="text1"/>
              </w:rPr>
            </w:pPr>
            <w:r>
              <w:rPr>
                <w:color w:val="000000" w:themeColor="text1"/>
              </w:rPr>
              <w:t xml:space="preserve">Ei välttämättä valmiita suoria kysymyksiä, vaan teemoja, joiden avulla ammattilainen muotoilee itse tilanteeseen sopivan tavan kysyä teemasta. Teemat ovat usein jatkumoja, joille asettumista selvitellään. </w:t>
            </w:r>
            <w:r w:rsidR="00416C02">
              <w:rPr>
                <w:color w:val="000000" w:themeColor="text1"/>
              </w:rPr>
              <w:t xml:space="preserve"> </w:t>
            </w:r>
            <w:r>
              <w:rPr>
                <w:color w:val="000000" w:themeColor="text1"/>
              </w:rPr>
              <w:t>Ei oteta mittareita (WEMWEBS ja RS) sellaisenaan</w:t>
            </w:r>
            <w:r w:rsidRPr="000B3FE2">
              <w:rPr>
                <w:color w:val="000000" w:themeColor="text1"/>
              </w:rPr>
              <w:t xml:space="preserve"> käyttöön, </w:t>
            </w:r>
            <w:r>
              <w:rPr>
                <w:color w:val="000000" w:themeColor="text1"/>
              </w:rPr>
              <w:t>vaan poimitaan tärkeitä asioita, jotka ovat käytännön kannalta ajankohtaisia selvittää alkuvaiheessa.</w:t>
            </w:r>
          </w:p>
          <w:p w14:paraId="6864590F" w14:textId="77777777" w:rsidR="00A3270E" w:rsidRPr="000E41C4" w:rsidRDefault="00A3270E" w:rsidP="000E41C4">
            <w:pPr>
              <w:rPr>
                <w:b/>
              </w:rPr>
            </w:pPr>
            <w:r w:rsidRPr="000E41C4">
              <w:rPr>
                <w:b/>
              </w:rPr>
              <w:t xml:space="preserve">Tärkeää: </w:t>
            </w:r>
          </w:p>
          <w:p w14:paraId="6CB989B6" w14:textId="77777777" w:rsidR="00A3270E" w:rsidRDefault="00A3270E" w:rsidP="000E41C4">
            <w:r w:rsidRPr="00DF5A0F">
              <w:t>Mitä</w:t>
            </w:r>
            <w:r w:rsidRPr="00DF0A07">
              <w:t xml:space="preserve"> itse kokee hyvän tuojana omaan elämään ja sen tukeminen, kunnes on valmis muihinkin keinoihin jossain vaihee</w:t>
            </w:r>
            <w:r>
              <w:t xml:space="preserve">ssa?  Mikä itselle on riittävää? </w:t>
            </w:r>
            <w:r w:rsidRPr="00DF0A07">
              <w:t>Mikä on itse kullekin se asia, jonka kautta positiivinen mielenterveys rakentuu ja miten sitä voidaan hänen ko</w:t>
            </w:r>
            <w:r>
              <w:t xml:space="preserve">hdallaan määritellä? </w:t>
            </w:r>
          </w:p>
          <w:p w14:paraId="24E4EF39" w14:textId="77777777" w:rsidR="00A3270E" w:rsidRPr="00DF5A0F" w:rsidRDefault="00A3270E" w:rsidP="000E41C4">
            <w:pPr>
              <w:rPr>
                <w:b/>
              </w:rPr>
            </w:pPr>
          </w:p>
          <w:p w14:paraId="7DBA2AF4" w14:textId="77777777" w:rsidR="00A3270E" w:rsidRDefault="00A3270E" w:rsidP="000E41C4">
            <w:r>
              <w:t>Ei</w:t>
            </w:r>
            <w:r w:rsidRPr="00DF0A07">
              <w:t xml:space="preserve"> lähdetä meidän länsimaisen näkökulman kautta rakentamaan positiivista mielenterveyttä, vaan huomioidaan asiakkaan oma ja hänen kulttuurinsa tapa saada positiivista mielenterveyttä. Annetaan tilaa asiakkaan omalle tavalle rakent</w:t>
            </w:r>
            <w:r>
              <w:t>aa mielenterveyttä.</w:t>
            </w:r>
          </w:p>
          <w:p w14:paraId="6A0EDD41" w14:textId="77777777" w:rsidR="00BA2F94" w:rsidRDefault="00BA2F94" w:rsidP="000E41C4"/>
          <w:p w14:paraId="574B0850" w14:textId="77777777" w:rsidR="00A3270E" w:rsidRPr="009605A7" w:rsidRDefault="00BA2F94" w:rsidP="00DF0A07">
            <w:pPr>
              <w:rPr>
                <w:color w:val="FF0000"/>
              </w:rPr>
            </w:pPr>
            <w:r w:rsidRPr="009605A7">
              <w:rPr>
                <w:color w:val="FF0000"/>
              </w:rPr>
              <w:t>NÄI</w:t>
            </w:r>
            <w:r w:rsidR="009605A7">
              <w:rPr>
                <w:color w:val="FF0000"/>
              </w:rPr>
              <w:t>TÄ AVATTAVA KÄYTÄNNÖLLISEMMIKSI, HELPOIKSI KYSYMYKSIKSI:</w:t>
            </w:r>
          </w:p>
          <w:p w14:paraId="748ACF02" w14:textId="77777777" w:rsidR="00A3270E" w:rsidRPr="00547AF3" w:rsidRDefault="00A3270E" w:rsidP="00653C30">
            <w:pPr>
              <w:pStyle w:val="Luettelokappale"/>
              <w:numPr>
                <w:ilvl w:val="0"/>
                <w:numId w:val="13"/>
              </w:numPr>
              <w:rPr>
                <w:b/>
                <w:color w:val="FF0000"/>
              </w:rPr>
            </w:pPr>
            <w:r w:rsidRPr="00547AF3">
              <w:rPr>
                <w:b/>
                <w:color w:val="FF0000"/>
              </w:rPr>
              <w:t>Toiveikkuus -toivottomuus</w:t>
            </w:r>
          </w:p>
          <w:p w14:paraId="0C3479CA" w14:textId="77777777" w:rsidR="00A3270E" w:rsidRPr="00547AF3" w:rsidRDefault="00A3270E" w:rsidP="00653C30">
            <w:pPr>
              <w:pStyle w:val="Luettelokappale"/>
              <w:numPr>
                <w:ilvl w:val="0"/>
                <w:numId w:val="13"/>
              </w:numPr>
              <w:rPr>
                <w:b/>
                <w:color w:val="FF0000"/>
              </w:rPr>
            </w:pPr>
            <w:r w:rsidRPr="00547AF3">
              <w:rPr>
                <w:b/>
                <w:color w:val="FF0000"/>
              </w:rPr>
              <w:t>Rentoutuneisuus-hermostuneisuus</w:t>
            </w:r>
          </w:p>
          <w:p w14:paraId="5430E9D0" w14:textId="77777777" w:rsidR="00A3270E" w:rsidRPr="00547AF3" w:rsidRDefault="00A3270E" w:rsidP="00653C30">
            <w:pPr>
              <w:pStyle w:val="Luettelokappale"/>
              <w:numPr>
                <w:ilvl w:val="0"/>
                <w:numId w:val="13"/>
              </w:numPr>
              <w:rPr>
                <w:b/>
                <w:color w:val="FF0000"/>
              </w:rPr>
            </w:pPr>
            <w:r w:rsidRPr="00547AF3">
              <w:rPr>
                <w:b/>
                <w:color w:val="FF0000"/>
              </w:rPr>
              <w:t>Läheiset ihmiset – yksinäisyys</w:t>
            </w:r>
          </w:p>
          <w:p w14:paraId="7386A993" w14:textId="77777777" w:rsidR="009605A7" w:rsidRDefault="00A3270E" w:rsidP="009605A7">
            <w:pPr>
              <w:pStyle w:val="Luettelokappale"/>
              <w:numPr>
                <w:ilvl w:val="0"/>
                <w:numId w:val="13"/>
              </w:numPr>
              <w:rPr>
                <w:b/>
                <w:color w:val="FF0000"/>
              </w:rPr>
            </w:pPr>
            <w:r w:rsidRPr="00547AF3">
              <w:rPr>
                <w:b/>
                <w:color w:val="FF0000"/>
              </w:rPr>
              <w:t>Mieliala yleensä ja jos vaihtelua, niin missä tilanteissa?</w:t>
            </w:r>
          </w:p>
          <w:p w14:paraId="10246484" w14:textId="77777777" w:rsidR="00A3270E" w:rsidRPr="009605A7" w:rsidRDefault="00A3270E" w:rsidP="009605A7">
            <w:pPr>
              <w:pStyle w:val="Luettelokappale"/>
              <w:numPr>
                <w:ilvl w:val="0"/>
                <w:numId w:val="13"/>
              </w:numPr>
              <w:rPr>
                <w:b/>
                <w:color w:val="FF0000"/>
              </w:rPr>
            </w:pPr>
            <w:r w:rsidRPr="009605A7">
              <w:rPr>
                <w:b/>
                <w:color w:val="FF0000"/>
              </w:rPr>
              <w:t>Sinnikkyys, sitkeys, itseluottamus:</w:t>
            </w:r>
          </w:p>
          <w:p w14:paraId="5F30D605" w14:textId="77777777" w:rsidR="0036776F" w:rsidRPr="00547AF3" w:rsidRDefault="0036776F" w:rsidP="0036776F">
            <w:pPr>
              <w:pStyle w:val="Luettelokappale"/>
              <w:ind w:left="360"/>
              <w:rPr>
                <w:color w:val="FF0000"/>
              </w:rPr>
            </w:pPr>
            <w:r w:rsidRPr="00547AF3">
              <w:rPr>
                <w:color w:val="FF0000"/>
              </w:rPr>
              <w:t>Selviytymisen kokemus yleensä?</w:t>
            </w:r>
          </w:p>
          <w:p w14:paraId="6F8F7540" w14:textId="77777777" w:rsidR="00A3270E" w:rsidRPr="00547AF3" w:rsidRDefault="00A3270E" w:rsidP="00416C02">
            <w:pPr>
              <w:pStyle w:val="Luettelokappale"/>
              <w:ind w:left="360"/>
              <w:rPr>
                <w:color w:val="FF0000"/>
              </w:rPr>
            </w:pPr>
            <w:r w:rsidRPr="00547AF3">
              <w:rPr>
                <w:color w:val="FF0000"/>
              </w:rPr>
              <w:t>Stressistä ja vaikeista ajoista selviytyminen?</w:t>
            </w:r>
          </w:p>
          <w:p w14:paraId="6D92069E" w14:textId="77777777" w:rsidR="00A3270E" w:rsidRPr="00547AF3" w:rsidRDefault="00A3270E" w:rsidP="00416C02">
            <w:pPr>
              <w:pStyle w:val="Luettelokappale"/>
              <w:ind w:left="360"/>
              <w:rPr>
                <w:color w:val="FF0000"/>
              </w:rPr>
            </w:pPr>
            <w:r w:rsidRPr="00547AF3">
              <w:rPr>
                <w:color w:val="FF0000"/>
              </w:rPr>
              <w:t xml:space="preserve">Arjen sujuminen, haasteet ja niiden kanssa pärjääminen? Energisyys arjen toiminnassa ja omien asioiden hoidossa? </w:t>
            </w:r>
          </w:p>
          <w:p w14:paraId="1614CAAB" w14:textId="77777777" w:rsidR="00A3270E" w:rsidRPr="009605A7" w:rsidRDefault="00A3270E" w:rsidP="009605A7">
            <w:pPr>
              <w:pStyle w:val="Luettelokappale"/>
              <w:numPr>
                <w:ilvl w:val="0"/>
                <w:numId w:val="13"/>
              </w:numPr>
              <w:rPr>
                <w:b/>
                <w:color w:val="FF0000"/>
              </w:rPr>
            </w:pPr>
            <w:r w:rsidRPr="009605A7">
              <w:rPr>
                <w:b/>
                <w:color w:val="FF0000"/>
              </w:rPr>
              <w:t>Mielekkyys:</w:t>
            </w:r>
          </w:p>
          <w:p w14:paraId="36AFD1EC" w14:textId="77777777" w:rsidR="00A3270E" w:rsidRPr="00547AF3" w:rsidRDefault="00A3270E" w:rsidP="00416C02">
            <w:pPr>
              <w:pStyle w:val="Luettelokappale"/>
              <w:ind w:left="360"/>
              <w:rPr>
                <w:color w:val="FF0000"/>
              </w:rPr>
            </w:pPr>
            <w:r w:rsidRPr="00547AF3">
              <w:rPr>
                <w:color w:val="FF0000"/>
              </w:rPr>
              <w:t>Mistä saa voimia, mikä auttaa jaksamaan?</w:t>
            </w:r>
          </w:p>
          <w:p w14:paraId="12150F5F" w14:textId="77777777" w:rsidR="00416C02" w:rsidRPr="009605A7" w:rsidRDefault="00A3270E" w:rsidP="009605A7">
            <w:pPr>
              <w:pStyle w:val="Luettelokappale"/>
              <w:ind w:left="360"/>
              <w:rPr>
                <w:color w:val="FF0000"/>
              </w:rPr>
            </w:pPr>
            <w:r w:rsidRPr="00547AF3">
              <w:rPr>
                <w:color w:val="FF0000"/>
              </w:rPr>
              <w:t>Hyvänolon lähteet?</w:t>
            </w:r>
          </w:p>
        </w:tc>
      </w:tr>
      <w:tr w:rsidR="00A3270E" w14:paraId="77C90770" w14:textId="77777777" w:rsidTr="00A3270E">
        <w:tc>
          <w:tcPr>
            <w:tcW w:w="2575" w:type="dxa"/>
          </w:tcPr>
          <w:p w14:paraId="6544BC3B" w14:textId="77777777" w:rsidR="00A3270E" w:rsidRPr="009605A7" w:rsidRDefault="00A3270E">
            <w:pPr>
              <w:rPr>
                <w:b/>
              </w:rPr>
            </w:pPr>
            <w:r w:rsidRPr="009605A7">
              <w:rPr>
                <w:b/>
              </w:rPr>
              <w:t>Jatkotuen tarve</w:t>
            </w:r>
          </w:p>
          <w:p w14:paraId="18F62117" w14:textId="77777777" w:rsidR="00A3270E" w:rsidRPr="00BA2F94" w:rsidRDefault="00A3270E">
            <w:pPr>
              <w:rPr>
                <w:b/>
                <w:color w:val="FF0000"/>
              </w:rPr>
            </w:pPr>
          </w:p>
        </w:tc>
        <w:tc>
          <w:tcPr>
            <w:tcW w:w="7485" w:type="dxa"/>
          </w:tcPr>
          <w:p w14:paraId="35603A49" w14:textId="77777777" w:rsidR="00A3270E" w:rsidRPr="009605A7" w:rsidRDefault="00416C02" w:rsidP="009F2FF2">
            <w:r w:rsidRPr="009605A7">
              <w:t>P</w:t>
            </w:r>
            <w:r w:rsidR="00A3270E" w:rsidRPr="009605A7">
              <w:t>itääkö</w:t>
            </w:r>
            <w:r w:rsidRPr="009605A7">
              <w:t xml:space="preserve"> </w:t>
            </w:r>
            <w:r w:rsidR="00A3270E" w:rsidRPr="009605A7">
              <w:t xml:space="preserve">mielessä </w:t>
            </w:r>
            <w:r w:rsidRPr="009605A7">
              <w:t xml:space="preserve">olla valmiina </w:t>
            </w:r>
            <w:r w:rsidR="00A3270E" w:rsidRPr="009605A7">
              <w:t>my</w:t>
            </w:r>
            <w:r w:rsidRPr="009605A7">
              <w:t xml:space="preserve">ös tukemisen keinoja? </w:t>
            </w:r>
            <w:r w:rsidR="00A3270E" w:rsidRPr="009605A7">
              <w:t xml:space="preserve">Tuetaanko osin jo alkuhaastattelussa vai otetaanko jatkoaika? </w:t>
            </w:r>
          </w:p>
          <w:p w14:paraId="47A8CE92" w14:textId="77777777" w:rsidR="00A3270E" w:rsidRPr="009605A7" w:rsidRDefault="00A3270E" w:rsidP="009F2FF2">
            <w:pPr>
              <w:rPr>
                <w:b/>
              </w:rPr>
            </w:pPr>
            <w:r w:rsidRPr="009605A7">
              <w:t xml:space="preserve">1) </w:t>
            </w:r>
            <w:r w:rsidRPr="009605A7">
              <w:rPr>
                <w:b/>
              </w:rPr>
              <w:t xml:space="preserve">Subjektiivisen hyvinvoinnin tukeminen </w:t>
            </w:r>
          </w:p>
          <w:p w14:paraId="32099EE4" w14:textId="77777777" w:rsidR="00A3270E" w:rsidRPr="009605A7" w:rsidRDefault="00A3270E" w:rsidP="009F2FF2">
            <w:pPr>
              <w:pStyle w:val="Luettelokappale"/>
              <w:numPr>
                <w:ilvl w:val="0"/>
                <w:numId w:val="15"/>
              </w:numPr>
            </w:pPr>
            <w:r w:rsidRPr="009605A7">
              <w:t>miten?</w:t>
            </w:r>
          </w:p>
          <w:p w14:paraId="3621613A" w14:textId="77777777" w:rsidR="00A3270E" w:rsidRPr="009605A7" w:rsidRDefault="00A3270E" w:rsidP="009F2FF2">
            <w:pPr>
              <w:rPr>
                <w:b/>
              </w:rPr>
            </w:pPr>
            <w:r w:rsidRPr="009605A7">
              <w:t xml:space="preserve">2) </w:t>
            </w:r>
            <w:r w:rsidRPr="009605A7">
              <w:rPr>
                <w:b/>
              </w:rPr>
              <w:t xml:space="preserve">Resilienssin tukeminen </w:t>
            </w:r>
          </w:p>
          <w:p w14:paraId="399BC417" w14:textId="77777777" w:rsidR="00A3270E" w:rsidRPr="009605A7" w:rsidRDefault="00A3270E" w:rsidP="009F2FF2">
            <w:pPr>
              <w:pStyle w:val="Luettelokappale"/>
              <w:numPr>
                <w:ilvl w:val="0"/>
                <w:numId w:val="14"/>
              </w:numPr>
            </w:pPr>
            <w:r w:rsidRPr="009605A7">
              <w:t>päivittäiset rutiinit, toiminta ja elämäntavat</w:t>
            </w:r>
          </w:p>
          <w:p w14:paraId="27BE6DEA" w14:textId="77777777" w:rsidR="00A3270E" w:rsidRPr="009605A7" w:rsidRDefault="00A3270E" w:rsidP="009F2FF2">
            <w:pPr>
              <w:pStyle w:val="Luettelokappale"/>
              <w:numPr>
                <w:ilvl w:val="0"/>
                <w:numId w:val="14"/>
              </w:numPr>
            </w:pPr>
            <w:r w:rsidRPr="009605A7">
              <w:t>yhteydenpito läheisiin, verkostoon, uudet verkostot</w:t>
            </w:r>
          </w:p>
          <w:p w14:paraId="4F8B6F64" w14:textId="77777777" w:rsidR="00A3270E" w:rsidRPr="009605A7" w:rsidRDefault="00A3270E" w:rsidP="009F2FF2">
            <w:pPr>
              <w:pStyle w:val="Luettelokappale"/>
              <w:numPr>
                <w:ilvl w:val="0"/>
                <w:numId w:val="14"/>
              </w:numPr>
            </w:pPr>
            <w:r w:rsidRPr="009605A7">
              <w:t>stressin kokeminen ja hallinta keinot</w:t>
            </w:r>
          </w:p>
          <w:p w14:paraId="333D30D0" w14:textId="77777777" w:rsidR="00A3270E" w:rsidRPr="009605A7" w:rsidRDefault="00A3270E" w:rsidP="009F2FF2">
            <w:pPr>
              <w:pStyle w:val="Luettelokappale"/>
              <w:numPr>
                <w:ilvl w:val="0"/>
                <w:numId w:val="14"/>
              </w:numPr>
            </w:pPr>
            <w:r w:rsidRPr="009605A7">
              <w:t>terveystilanne (psyykk+fyys)</w:t>
            </w:r>
          </w:p>
          <w:p w14:paraId="4D865B1A" w14:textId="77777777" w:rsidR="00A3270E" w:rsidRPr="009605A7" w:rsidRDefault="00A3270E" w:rsidP="009F2FF2">
            <w:pPr>
              <w:pStyle w:val="Luettelokappale"/>
              <w:ind w:left="360"/>
            </w:pPr>
            <w:r w:rsidRPr="009605A7">
              <w:t>(Hou ym. 2018)</w:t>
            </w:r>
          </w:p>
          <w:p w14:paraId="6161961F" w14:textId="147B0C86" w:rsidR="00416C02" w:rsidRPr="009B3C96" w:rsidRDefault="00A3270E" w:rsidP="00416C02">
            <w:pPr>
              <w:pStyle w:val="Luettelokappale"/>
              <w:ind w:left="0"/>
            </w:pPr>
            <w:r w:rsidRPr="009605A7">
              <w:t>Ohjataan asiakas tarvittaessa jatkotuen piiriin ja siinäkin huomioidaan kulttuuriset tekijät – millainen tuki on käytännössä mahdollista?</w:t>
            </w:r>
            <w:bookmarkStart w:id="0" w:name="_GoBack"/>
            <w:bookmarkEnd w:id="0"/>
          </w:p>
        </w:tc>
      </w:tr>
    </w:tbl>
    <w:p w14:paraId="681102B2" w14:textId="1A445CF6" w:rsidR="00696A60" w:rsidRDefault="00696A60"/>
    <w:sectPr w:rsidR="00696A60">
      <w:head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BC67C" w14:textId="77777777" w:rsidR="000B172E" w:rsidRDefault="000B172E" w:rsidP="00DF0A07">
      <w:pPr>
        <w:spacing w:after="0" w:line="240" w:lineRule="auto"/>
      </w:pPr>
      <w:r>
        <w:separator/>
      </w:r>
    </w:p>
  </w:endnote>
  <w:endnote w:type="continuationSeparator" w:id="0">
    <w:p w14:paraId="38108469" w14:textId="77777777" w:rsidR="000B172E" w:rsidRDefault="000B172E" w:rsidP="00DF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8E0E7" w14:textId="77777777" w:rsidR="000B172E" w:rsidRDefault="000B172E" w:rsidP="00DF0A07">
      <w:pPr>
        <w:spacing w:after="0" w:line="240" w:lineRule="auto"/>
      </w:pPr>
      <w:r>
        <w:separator/>
      </w:r>
    </w:p>
  </w:footnote>
  <w:footnote w:type="continuationSeparator" w:id="0">
    <w:p w14:paraId="74CD50FE" w14:textId="77777777" w:rsidR="000B172E" w:rsidRDefault="000B172E" w:rsidP="00DF0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049994"/>
      <w:docPartObj>
        <w:docPartGallery w:val="Page Numbers (Top of Page)"/>
        <w:docPartUnique/>
      </w:docPartObj>
    </w:sdtPr>
    <w:sdtEndPr/>
    <w:sdtContent>
      <w:p w14:paraId="61FC5E4D" w14:textId="1DC764BB" w:rsidR="000E41C4" w:rsidRDefault="000E41C4">
        <w:pPr>
          <w:pStyle w:val="Yltunniste"/>
          <w:jc w:val="right"/>
        </w:pPr>
        <w:r>
          <w:fldChar w:fldCharType="begin"/>
        </w:r>
        <w:r>
          <w:instrText>PAGE   \* MERGEFORMAT</w:instrText>
        </w:r>
        <w:r>
          <w:fldChar w:fldCharType="separate"/>
        </w:r>
        <w:r w:rsidR="009B3C96">
          <w:rPr>
            <w:noProof/>
          </w:rPr>
          <w:t>1</w:t>
        </w:r>
        <w:r>
          <w:fldChar w:fldCharType="end"/>
        </w:r>
      </w:p>
    </w:sdtContent>
  </w:sdt>
  <w:p w14:paraId="29BA8851" w14:textId="77777777" w:rsidR="00DF0A07" w:rsidRDefault="00DF0A0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C8C"/>
    <w:multiLevelType w:val="hybridMultilevel"/>
    <w:tmpl w:val="7D5C8F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C638D5"/>
    <w:multiLevelType w:val="hybridMultilevel"/>
    <w:tmpl w:val="F16437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C83AC2"/>
    <w:multiLevelType w:val="hybridMultilevel"/>
    <w:tmpl w:val="007271B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A764DAF"/>
    <w:multiLevelType w:val="hybridMultilevel"/>
    <w:tmpl w:val="0E52CB66"/>
    <w:lvl w:ilvl="0" w:tplc="AA4A7DEA">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1AE7586B"/>
    <w:multiLevelType w:val="hybridMultilevel"/>
    <w:tmpl w:val="8B70AFC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9A93CE0"/>
    <w:multiLevelType w:val="hybridMultilevel"/>
    <w:tmpl w:val="3630169A"/>
    <w:lvl w:ilvl="0" w:tplc="22C423FE">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6F90D35"/>
    <w:multiLevelType w:val="hybridMultilevel"/>
    <w:tmpl w:val="F078D698"/>
    <w:lvl w:ilvl="0" w:tplc="C8CE246E">
      <w:start w:val="3"/>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C7A2DAC"/>
    <w:multiLevelType w:val="hybridMultilevel"/>
    <w:tmpl w:val="F2D09A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8B321E0"/>
    <w:multiLevelType w:val="hybridMultilevel"/>
    <w:tmpl w:val="6C8CB98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A1D5626"/>
    <w:multiLevelType w:val="hybridMultilevel"/>
    <w:tmpl w:val="D45C8404"/>
    <w:lvl w:ilvl="0" w:tplc="C5C2390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A971794"/>
    <w:multiLevelType w:val="hybridMultilevel"/>
    <w:tmpl w:val="30268E8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2A93B7C"/>
    <w:multiLevelType w:val="hybridMultilevel"/>
    <w:tmpl w:val="6ACCAA76"/>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68E14181"/>
    <w:multiLevelType w:val="hybridMultilevel"/>
    <w:tmpl w:val="8BA0EF88"/>
    <w:lvl w:ilvl="0" w:tplc="AA4A7DEA">
      <w:numFmt w:val="bullet"/>
      <w:lvlText w:val="-"/>
      <w:lvlJc w:val="left"/>
      <w:pPr>
        <w:ind w:left="360" w:hanging="360"/>
      </w:pPr>
      <w:rPr>
        <w:rFonts w:ascii="Calibri" w:eastAsiaTheme="minorHAnsi" w:hAnsi="Calibri" w:cs="Calibri"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69F52E35"/>
    <w:multiLevelType w:val="hybridMultilevel"/>
    <w:tmpl w:val="13F4F754"/>
    <w:lvl w:ilvl="0" w:tplc="AA4A7DE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C833ADF"/>
    <w:multiLevelType w:val="hybridMultilevel"/>
    <w:tmpl w:val="7B084BF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74301F64"/>
    <w:multiLevelType w:val="hybridMultilevel"/>
    <w:tmpl w:val="CBD2B5C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84D71FE"/>
    <w:multiLevelType w:val="hybridMultilevel"/>
    <w:tmpl w:val="90408AA4"/>
    <w:lvl w:ilvl="0" w:tplc="D778C0C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C69299C"/>
    <w:multiLevelType w:val="hybridMultilevel"/>
    <w:tmpl w:val="3424A72C"/>
    <w:lvl w:ilvl="0" w:tplc="F1C259AA">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2"/>
  </w:num>
  <w:num w:numId="4">
    <w:abstractNumId w:val="5"/>
  </w:num>
  <w:num w:numId="5">
    <w:abstractNumId w:val="17"/>
  </w:num>
  <w:num w:numId="6">
    <w:abstractNumId w:val="4"/>
  </w:num>
  <w:num w:numId="7">
    <w:abstractNumId w:val="9"/>
  </w:num>
  <w:num w:numId="8">
    <w:abstractNumId w:val="14"/>
  </w:num>
  <w:num w:numId="9">
    <w:abstractNumId w:val="16"/>
  </w:num>
  <w:num w:numId="10">
    <w:abstractNumId w:val="1"/>
  </w:num>
  <w:num w:numId="11">
    <w:abstractNumId w:val="8"/>
  </w:num>
  <w:num w:numId="12">
    <w:abstractNumId w:val="13"/>
  </w:num>
  <w:num w:numId="13">
    <w:abstractNumId w:val="11"/>
  </w:num>
  <w:num w:numId="14">
    <w:abstractNumId w:val="12"/>
  </w:num>
  <w:num w:numId="15">
    <w:abstractNumId w:val="3"/>
  </w:num>
  <w:num w:numId="16">
    <w:abstractNumId w:val="7"/>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85"/>
    <w:rsid w:val="00021D61"/>
    <w:rsid w:val="00045BE8"/>
    <w:rsid w:val="00060EC1"/>
    <w:rsid w:val="00062A59"/>
    <w:rsid w:val="000B172E"/>
    <w:rsid w:val="000B3FE2"/>
    <w:rsid w:val="000B6138"/>
    <w:rsid w:val="000C174F"/>
    <w:rsid w:val="000C57F7"/>
    <w:rsid w:val="000E41C4"/>
    <w:rsid w:val="00126C21"/>
    <w:rsid w:val="00152563"/>
    <w:rsid w:val="0016680D"/>
    <w:rsid w:val="001724CD"/>
    <w:rsid w:val="00200B1D"/>
    <w:rsid w:val="00235F6E"/>
    <w:rsid w:val="00244169"/>
    <w:rsid w:val="00257920"/>
    <w:rsid w:val="00263DBC"/>
    <w:rsid w:val="0026608B"/>
    <w:rsid w:val="002B3351"/>
    <w:rsid w:val="0033091B"/>
    <w:rsid w:val="0036709A"/>
    <w:rsid w:val="00367594"/>
    <w:rsid w:val="0036776F"/>
    <w:rsid w:val="00416C02"/>
    <w:rsid w:val="0042267B"/>
    <w:rsid w:val="00433819"/>
    <w:rsid w:val="00481DC9"/>
    <w:rsid w:val="004D14A2"/>
    <w:rsid w:val="004F02F6"/>
    <w:rsid w:val="005357F0"/>
    <w:rsid w:val="00547AF3"/>
    <w:rsid w:val="00575114"/>
    <w:rsid w:val="00580C94"/>
    <w:rsid w:val="00584530"/>
    <w:rsid w:val="0058660F"/>
    <w:rsid w:val="005B0E66"/>
    <w:rsid w:val="00653C30"/>
    <w:rsid w:val="0068747D"/>
    <w:rsid w:val="00696A60"/>
    <w:rsid w:val="006D5B6B"/>
    <w:rsid w:val="00701AEB"/>
    <w:rsid w:val="00715743"/>
    <w:rsid w:val="00740170"/>
    <w:rsid w:val="007B4806"/>
    <w:rsid w:val="007C7817"/>
    <w:rsid w:val="00803390"/>
    <w:rsid w:val="008256B9"/>
    <w:rsid w:val="00852F4E"/>
    <w:rsid w:val="0086628F"/>
    <w:rsid w:val="00873486"/>
    <w:rsid w:val="008735DB"/>
    <w:rsid w:val="00877EC8"/>
    <w:rsid w:val="008A4220"/>
    <w:rsid w:val="008D03D1"/>
    <w:rsid w:val="008E0CE6"/>
    <w:rsid w:val="00905859"/>
    <w:rsid w:val="00955580"/>
    <w:rsid w:val="00956808"/>
    <w:rsid w:val="009605A7"/>
    <w:rsid w:val="009B2B9E"/>
    <w:rsid w:val="009B3C96"/>
    <w:rsid w:val="009F195E"/>
    <w:rsid w:val="009F2FF2"/>
    <w:rsid w:val="00A01244"/>
    <w:rsid w:val="00A3270E"/>
    <w:rsid w:val="00A60041"/>
    <w:rsid w:val="00AA066B"/>
    <w:rsid w:val="00AA6133"/>
    <w:rsid w:val="00AA73E7"/>
    <w:rsid w:val="00AA7DFE"/>
    <w:rsid w:val="00B0051A"/>
    <w:rsid w:val="00B039A5"/>
    <w:rsid w:val="00B56EAA"/>
    <w:rsid w:val="00B95861"/>
    <w:rsid w:val="00BA2F94"/>
    <w:rsid w:val="00BA460D"/>
    <w:rsid w:val="00BA5BA5"/>
    <w:rsid w:val="00BC4585"/>
    <w:rsid w:val="00BC5660"/>
    <w:rsid w:val="00BD476E"/>
    <w:rsid w:val="00C369E6"/>
    <w:rsid w:val="00C513A5"/>
    <w:rsid w:val="00C67278"/>
    <w:rsid w:val="00C676AC"/>
    <w:rsid w:val="00CC2CC0"/>
    <w:rsid w:val="00CC6D7F"/>
    <w:rsid w:val="00CE64F7"/>
    <w:rsid w:val="00DA15A7"/>
    <w:rsid w:val="00DC798A"/>
    <w:rsid w:val="00DE506A"/>
    <w:rsid w:val="00DF0A07"/>
    <w:rsid w:val="00DF5A0F"/>
    <w:rsid w:val="00E30F4B"/>
    <w:rsid w:val="00E93685"/>
    <w:rsid w:val="00F1041C"/>
    <w:rsid w:val="00F167C3"/>
    <w:rsid w:val="00F30C38"/>
    <w:rsid w:val="00F6725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8E00"/>
  <w15:chartTrackingRefBased/>
  <w15:docId w15:val="{35614A73-67EA-4EE8-9659-1D993676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BC4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955580"/>
    <w:pPr>
      <w:ind w:left="720"/>
      <w:contextualSpacing/>
    </w:pPr>
  </w:style>
  <w:style w:type="paragraph" w:styleId="Yltunniste">
    <w:name w:val="header"/>
    <w:basedOn w:val="Normaali"/>
    <w:link w:val="YltunnisteChar"/>
    <w:uiPriority w:val="99"/>
    <w:unhideWhenUsed/>
    <w:rsid w:val="00DF0A0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F0A07"/>
  </w:style>
  <w:style w:type="paragraph" w:styleId="Alatunniste">
    <w:name w:val="footer"/>
    <w:basedOn w:val="Normaali"/>
    <w:link w:val="AlatunnisteChar"/>
    <w:uiPriority w:val="99"/>
    <w:unhideWhenUsed/>
    <w:rsid w:val="00DF0A0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F0A07"/>
  </w:style>
  <w:style w:type="character" w:customStyle="1" w:styleId="Tableofcontents">
    <w:name w:val="Table of contents_"/>
    <w:basedOn w:val="Kappaleenoletusfontti"/>
    <w:link w:val="Tableofcontents0"/>
    <w:rsid w:val="00956808"/>
    <w:rPr>
      <w:rFonts w:ascii="Times New Roman" w:eastAsia="Times New Roman" w:hAnsi="Times New Roman" w:cs="Times New Roman"/>
      <w:shd w:val="clear" w:color="auto" w:fill="FFFFFF"/>
    </w:rPr>
  </w:style>
  <w:style w:type="paragraph" w:customStyle="1" w:styleId="Tableofcontents0">
    <w:name w:val="Table of contents"/>
    <w:basedOn w:val="Normaali"/>
    <w:link w:val="Tableofcontents"/>
    <w:rsid w:val="00956808"/>
    <w:pPr>
      <w:shd w:val="clear" w:color="auto" w:fill="FFFFFF"/>
      <w:spacing w:after="0" w:line="686" w:lineRule="exact"/>
    </w:pPr>
    <w:rPr>
      <w:rFonts w:ascii="Times New Roman" w:eastAsia="Times New Roman" w:hAnsi="Times New Roman" w:cs="Times New Roman"/>
    </w:rPr>
  </w:style>
  <w:style w:type="character" w:styleId="Hyperlinkki">
    <w:name w:val="Hyperlink"/>
    <w:basedOn w:val="Kappaleenoletusfontti"/>
    <w:uiPriority w:val="99"/>
    <w:unhideWhenUsed/>
    <w:rsid w:val="000B3F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psy.fi/psykiatrisia_tyovalineit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97DA049C0D87458C83023E5AA385E1" ma:contentTypeVersion="14" ma:contentTypeDescription="Create a new document." ma:contentTypeScope="" ma:versionID="af2f05412d38bc41fc10e4a46fb370f4">
  <xsd:schema xmlns:xsd="http://www.w3.org/2001/XMLSchema" xmlns:xs="http://www.w3.org/2001/XMLSchema" xmlns:p="http://schemas.microsoft.com/office/2006/metadata/properties" xmlns:ns1="http://schemas.microsoft.com/sharepoint/v3" xmlns:ns3="6ed47e2f-3840-4452-a429-ffbf23cfd813" xmlns:ns4="b2337bc1-b299-4167-98e1-ab69eae51bf0" targetNamespace="http://schemas.microsoft.com/office/2006/metadata/properties" ma:root="true" ma:fieldsID="6cdcd9872c19ebeadfd6793e8f781fb9" ns1:_="" ns3:_="" ns4:_="">
    <xsd:import namespace="http://schemas.microsoft.com/sharepoint/v3"/>
    <xsd:import namespace="6ed47e2f-3840-4452-a429-ffbf23cfd813"/>
    <xsd:import namespace="b2337bc1-b299-4167-98e1-ab69eae51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d47e2f-3840-4452-a429-ffbf23cfd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337bc1-b299-4167-98e1-ab69eae51b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051DDCD-31CA-4B6F-8C25-65DD6A832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d47e2f-3840-4452-a429-ffbf23cfd813"/>
    <ds:schemaRef ds:uri="b2337bc1-b299-4167-98e1-ab69eae5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0B000-36BD-4FFB-A1F1-2F1F167D64F9}">
  <ds:schemaRefs>
    <ds:schemaRef ds:uri="http://schemas.microsoft.com/sharepoint/v3/contenttype/forms"/>
  </ds:schemaRefs>
</ds:datastoreItem>
</file>

<file path=customXml/itemProps3.xml><?xml version="1.0" encoding="utf-8"?>
<ds:datastoreItem xmlns:ds="http://schemas.openxmlformats.org/officeDocument/2006/customXml" ds:itemID="{E215D906-B435-47FB-9010-C04288280128}">
  <ds:schemaRefs>
    <ds:schemaRef ds:uri="http://schemas.openxmlformats.org/package/2006/metadata/core-properties"/>
    <ds:schemaRef ds:uri="6ed47e2f-3840-4452-a429-ffbf23cfd813"/>
    <ds:schemaRef ds:uri="http://schemas.microsoft.com/office/2006/documentManagement/types"/>
    <ds:schemaRef ds:uri="http://purl.org/dc/dcmitype/"/>
    <ds:schemaRef ds:uri="b2337bc1-b299-4167-98e1-ab69eae51bf0"/>
    <ds:schemaRef ds:uri="http://schemas.microsoft.com/sharepoint/v3"/>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6699</Characters>
  <Application>Microsoft Office Word</Application>
  <DocSecurity>0</DocSecurity>
  <Lines>55</Lines>
  <Paragraphs>15</Paragraphs>
  <ScaleCrop>false</ScaleCrop>
  <HeadingPairs>
    <vt:vector size="2" baseType="variant">
      <vt:variant>
        <vt:lpstr>Otsikko</vt:lpstr>
      </vt:variant>
      <vt:variant>
        <vt:i4>1</vt:i4>
      </vt:variant>
    </vt:vector>
  </HeadingPairs>
  <TitlesOfParts>
    <vt:vector size="1" baseType="lpstr">
      <vt:lpstr/>
    </vt:vector>
  </TitlesOfParts>
  <Company>Istekki Oy</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Laasanen Annikka</dc:creator>
  <cp:keywords/>
  <dc:description/>
  <cp:lastModifiedBy>Laasanen Annikka</cp:lastModifiedBy>
  <cp:revision>3</cp:revision>
  <dcterms:created xsi:type="dcterms:W3CDTF">2021-06-03T12:32:00Z</dcterms:created>
  <dcterms:modified xsi:type="dcterms:W3CDTF">2021-06-03T12:32:00Z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0x010100CD97DA049C0D87458C83023E5AA385E1</vt:lpwstr>
  </property>
</Properties>
</file>