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63" w:rsidRPr="00AA1563" w:rsidRDefault="00AA1563" w:rsidP="00E56E6E">
      <w:pPr>
        <w:jc w:val="both"/>
        <w:rPr>
          <w:rFonts w:asciiTheme="minorHAnsi" w:hAnsiTheme="minorHAnsi" w:cstheme="minorHAnsi"/>
          <w:b/>
          <w:bCs/>
          <w:color w:val="C00000"/>
          <w:sz w:val="24"/>
          <w:szCs w:val="24"/>
          <w:lang w:val="fi-FI"/>
        </w:rPr>
      </w:pPr>
      <w:r w:rsidRPr="00AA1563">
        <w:rPr>
          <w:rFonts w:asciiTheme="minorHAnsi" w:hAnsiTheme="minorHAnsi" w:cstheme="minorHAnsi"/>
          <w:b/>
          <w:bCs/>
          <w:color w:val="C00000"/>
          <w:sz w:val="24"/>
          <w:szCs w:val="24"/>
          <w:lang w:val="fi-FI"/>
        </w:rPr>
        <w:t>MUISTISAIRAIDEN IHMISTEN JA HEIDÄN LÄHEISTENSÄ TOIVEET JA TARPEET VARSINAIS-SUOMESSA JA SATAKUNNASSA KEVÄÄLLÄ 2019</w:t>
      </w:r>
    </w:p>
    <w:p w:rsidR="00E56E6E" w:rsidRPr="00AA2269" w:rsidRDefault="00E56E6E" w:rsidP="00E56E6E">
      <w:pPr>
        <w:jc w:val="both"/>
        <w:rPr>
          <w:rFonts w:asciiTheme="minorHAnsi" w:hAnsiTheme="minorHAnsi" w:cstheme="minorHAnsi"/>
          <w:lang w:val="fi-FI"/>
        </w:rPr>
      </w:pPr>
      <w:r w:rsidRPr="00AA2269">
        <w:rPr>
          <w:rFonts w:asciiTheme="minorHAnsi" w:hAnsiTheme="minorHAnsi" w:cstheme="minorHAnsi"/>
          <w:lang w:val="fi-FI"/>
        </w:rPr>
        <w:t xml:space="preserve">Varsinais-Suomen ja Satakunnan Muistiluotsi kokosi keväällä 2019 </w:t>
      </w:r>
      <w:r w:rsidRPr="005604BA">
        <w:rPr>
          <w:rFonts w:asciiTheme="minorHAnsi" w:hAnsiTheme="minorHAnsi" w:cstheme="minorHAnsi"/>
          <w:b/>
          <w:bCs/>
          <w:lang w:val="fi-FI"/>
        </w:rPr>
        <w:t>muistisairaiden ihmisten ja heidän läheistensä ajatuksia</w:t>
      </w:r>
      <w:r w:rsidR="005604BA">
        <w:rPr>
          <w:rFonts w:asciiTheme="minorHAnsi" w:hAnsiTheme="minorHAnsi" w:cstheme="minorHAnsi"/>
          <w:b/>
          <w:bCs/>
          <w:lang w:val="fi-FI"/>
        </w:rPr>
        <w:t>, tarpeita</w:t>
      </w:r>
      <w:r w:rsidRPr="005604BA">
        <w:rPr>
          <w:rFonts w:asciiTheme="minorHAnsi" w:hAnsiTheme="minorHAnsi" w:cstheme="minorHAnsi"/>
          <w:b/>
          <w:bCs/>
          <w:lang w:val="fi-FI"/>
        </w:rPr>
        <w:t xml:space="preserve"> ja toiveita</w:t>
      </w:r>
      <w:r w:rsidRPr="00AA2269">
        <w:rPr>
          <w:rFonts w:asciiTheme="minorHAnsi" w:hAnsiTheme="minorHAnsi" w:cstheme="minorHAnsi"/>
          <w:lang w:val="fi-FI"/>
        </w:rPr>
        <w:t xml:space="preserve"> toimin</w:t>
      </w:r>
      <w:r w:rsidR="00512346">
        <w:rPr>
          <w:rFonts w:asciiTheme="minorHAnsi" w:hAnsiTheme="minorHAnsi" w:cstheme="minorHAnsi"/>
          <w:lang w:val="fi-FI"/>
        </w:rPr>
        <w:t>nan</w:t>
      </w:r>
      <w:r w:rsidRPr="00AA2269">
        <w:rPr>
          <w:rFonts w:asciiTheme="minorHAnsi" w:hAnsiTheme="minorHAnsi" w:cstheme="minorHAnsi"/>
          <w:lang w:val="fi-FI"/>
        </w:rPr>
        <w:t xml:space="preserve"> kehittämiseen ja vaikuttamistyön vahvistamiseen. </w:t>
      </w:r>
      <w:r w:rsidR="00EA0EB4">
        <w:rPr>
          <w:rFonts w:asciiTheme="minorHAnsi" w:hAnsiTheme="minorHAnsi" w:cstheme="minorHAnsi"/>
          <w:lang w:val="fi-FI"/>
        </w:rPr>
        <w:t>Vastauksia käytetään siis Muistiluotsin ja muistiyhdist</w:t>
      </w:r>
      <w:r w:rsidR="00391D0A">
        <w:rPr>
          <w:rFonts w:asciiTheme="minorHAnsi" w:hAnsiTheme="minorHAnsi" w:cstheme="minorHAnsi"/>
          <w:lang w:val="fi-FI"/>
        </w:rPr>
        <w:t xml:space="preserve">ysten toiminnan kehittämisen lisäksi toimivien hoitopolkujen ja palvelujen kehittämiseen entistä asiakaslähtöisimmiksi. </w:t>
      </w:r>
      <w:r w:rsidRPr="00AA2269">
        <w:rPr>
          <w:rFonts w:asciiTheme="minorHAnsi" w:hAnsiTheme="minorHAnsi" w:cstheme="minorHAnsi"/>
          <w:lang w:val="fi-FI"/>
        </w:rPr>
        <w:t xml:space="preserve">Vastauksia toivottiin </w:t>
      </w:r>
      <w:r w:rsidRPr="005604BA">
        <w:rPr>
          <w:rFonts w:asciiTheme="minorHAnsi" w:hAnsiTheme="minorHAnsi" w:cstheme="minorHAnsi"/>
          <w:b/>
          <w:bCs/>
          <w:lang w:val="fi-FI"/>
        </w:rPr>
        <w:t>Varsinais-Suomesta ja Satakunnasta</w:t>
      </w:r>
      <w:r w:rsidRPr="00AA2269">
        <w:rPr>
          <w:rFonts w:asciiTheme="minorHAnsi" w:hAnsiTheme="minorHAnsi" w:cstheme="minorHAnsi"/>
          <w:lang w:val="fi-FI"/>
        </w:rPr>
        <w:t xml:space="preserve"> sekä toiminnassa jo mukana olevilta että niiltä, joille toiminta ei vielä ole tuttua.</w:t>
      </w:r>
    </w:p>
    <w:p w:rsidR="00E56E6E" w:rsidRPr="00AA2269" w:rsidRDefault="00E56E6E" w:rsidP="00E56E6E">
      <w:pPr>
        <w:jc w:val="both"/>
        <w:rPr>
          <w:rFonts w:asciiTheme="minorHAnsi" w:hAnsiTheme="minorHAnsi" w:cstheme="minorHAnsi"/>
          <w:lang w:val="fi-FI"/>
        </w:rPr>
      </w:pPr>
      <w:r w:rsidRPr="00AA2269">
        <w:rPr>
          <w:rFonts w:asciiTheme="minorHAnsi" w:hAnsiTheme="minorHAnsi" w:cstheme="minorHAnsi"/>
          <w:lang w:val="fi-FI"/>
        </w:rPr>
        <w:t>Kyselylomakkeita oli jaossa paperisena ja sähköisenä linkkinä Muistiluotsin ja toiminta-alueen muistiyhdistysten ryhmissä ja muussa asiakastyössä ja sitä jaettiin kohderyhmille myös yhteistyökumppaneiden avulla. Lisäksi avoin sähköinen linkki on jaossa niin kotisivuilla kuin sosiaalisessa mediassakin.</w:t>
      </w:r>
    </w:p>
    <w:p w:rsidR="00E56E6E" w:rsidRPr="00AA2269" w:rsidRDefault="00E56E6E" w:rsidP="00EA0EB4">
      <w:pPr>
        <w:jc w:val="both"/>
        <w:rPr>
          <w:rFonts w:asciiTheme="minorHAnsi" w:hAnsiTheme="minorHAnsi"/>
          <w:lang w:val="fi-FI"/>
        </w:rPr>
      </w:pPr>
      <w:r w:rsidRPr="00AA2269">
        <w:rPr>
          <w:rFonts w:asciiTheme="minorHAnsi" w:hAnsiTheme="minorHAnsi"/>
          <w:lang w:val="fi-FI"/>
        </w:rPr>
        <w:t xml:space="preserve">Kyselyyn vastasi 187 henkilöä, joista 64 oli itse muistisairaita ja 123 muistisairaiden henkilöiden läheisiä. Vastaajista suurin osa (63,1 %) oli 63-79 vuotiaita, 17.1 % oli 30-62 vuotiaita ja 19,8 % yli 80 vuotiaita. Vastaajista 125 </w:t>
      </w:r>
      <w:r w:rsidR="00E36023" w:rsidRPr="00AA2269">
        <w:rPr>
          <w:rFonts w:asciiTheme="minorHAnsi" w:hAnsiTheme="minorHAnsi"/>
          <w:lang w:val="fi-FI"/>
        </w:rPr>
        <w:t xml:space="preserve">henkilöä </w:t>
      </w:r>
      <w:r w:rsidRPr="00AA2269">
        <w:rPr>
          <w:rFonts w:asciiTheme="minorHAnsi" w:hAnsiTheme="minorHAnsi"/>
          <w:lang w:val="fi-FI"/>
        </w:rPr>
        <w:t xml:space="preserve">asui Varsinais-Suomessa </w:t>
      </w:r>
      <w:r w:rsidR="00E36023" w:rsidRPr="00AA2269">
        <w:rPr>
          <w:rFonts w:asciiTheme="minorHAnsi" w:hAnsiTheme="minorHAnsi"/>
          <w:lang w:val="fi-FI"/>
        </w:rPr>
        <w:t xml:space="preserve">15 eri paikkakunnalla </w:t>
      </w:r>
      <w:r w:rsidRPr="00AA2269">
        <w:rPr>
          <w:rFonts w:asciiTheme="minorHAnsi" w:hAnsiTheme="minorHAnsi"/>
          <w:lang w:val="fi-FI"/>
        </w:rPr>
        <w:t>ja 61 Satakunnassa</w:t>
      </w:r>
      <w:r w:rsidR="00E36023" w:rsidRPr="00AA2269">
        <w:rPr>
          <w:rFonts w:asciiTheme="minorHAnsi" w:hAnsiTheme="minorHAnsi"/>
          <w:lang w:val="fi-FI"/>
        </w:rPr>
        <w:t xml:space="preserve"> 10 eri paikkakunnalla</w:t>
      </w:r>
      <w:r w:rsidRPr="00AA2269">
        <w:rPr>
          <w:rFonts w:asciiTheme="minorHAnsi" w:hAnsiTheme="minorHAnsi"/>
          <w:lang w:val="fi-FI"/>
        </w:rPr>
        <w:t xml:space="preserve">. </w:t>
      </w:r>
      <w:r w:rsidR="00E36023" w:rsidRPr="00AA2269">
        <w:rPr>
          <w:rFonts w:asciiTheme="minorHAnsi" w:hAnsiTheme="minorHAnsi"/>
          <w:lang w:val="fi-FI"/>
        </w:rPr>
        <w:t xml:space="preserve">Vastaajien määrä ja ikäjakauma olivat siis melko kattavat, lisäksi vastausten alueellinen </w:t>
      </w:r>
      <w:r w:rsidR="005604BA">
        <w:rPr>
          <w:rFonts w:asciiTheme="minorHAnsi" w:hAnsiTheme="minorHAnsi"/>
          <w:lang w:val="fi-FI"/>
        </w:rPr>
        <w:t>levinn</w:t>
      </w:r>
      <w:r w:rsidR="00391D0A">
        <w:rPr>
          <w:rFonts w:asciiTheme="minorHAnsi" w:hAnsiTheme="minorHAnsi"/>
          <w:lang w:val="fi-FI"/>
        </w:rPr>
        <w:t>e</w:t>
      </w:r>
      <w:r w:rsidR="005604BA">
        <w:rPr>
          <w:rFonts w:asciiTheme="minorHAnsi" w:hAnsiTheme="minorHAnsi"/>
          <w:lang w:val="fi-FI"/>
        </w:rPr>
        <w:t>isyys</w:t>
      </w:r>
      <w:r w:rsidR="00E36023" w:rsidRPr="00AA2269">
        <w:rPr>
          <w:rFonts w:asciiTheme="minorHAnsi" w:hAnsiTheme="minorHAnsi"/>
          <w:lang w:val="fi-FI"/>
        </w:rPr>
        <w:t xml:space="preserve"> oli hyvä.</w:t>
      </w:r>
    </w:p>
    <w:p w:rsidR="009635B9" w:rsidRPr="00AA2269" w:rsidRDefault="00E36023" w:rsidP="00EA0EB4">
      <w:pPr>
        <w:jc w:val="both"/>
        <w:rPr>
          <w:rFonts w:asciiTheme="minorHAnsi" w:hAnsiTheme="minorHAnsi"/>
          <w:lang w:val="fi-FI"/>
        </w:rPr>
      </w:pPr>
      <w:r w:rsidRPr="00AA2269">
        <w:rPr>
          <w:rFonts w:asciiTheme="minorHAnsi" w:hAnsiTheme="minorHAnsi"/>
          <w:b/>
          <w:bCs/>
          <w:lang w:val="fi-FI"/>
        </w:rPr>
        <w:t xml:space="preserve">Kyselyn ensimmäinen osio käsitteli muistisairaiden ja heidän läheistensä ajatuksia siitä, mikä auttaisi heidän mielestään heitä </w:t>
      </w:r>
      <w:r w:rsidR="00AA2269">
        <w:rPr>
          <w:rFonts w:asciiTheme="minorHAnsi" w:hAnsiTheme="minorHAnsi"/>
          <w:b/>
          <w:bCs/>
          <w:lang w:val="fi-FI"/>
        </w:rPr>
        <w:t xml:space="preserve">parhaiten </w:t>
      </w:r>
      <w:r w:rsidRPr="00AA2269">
        <w:rPr>
          <w:rFonts w:asciiTheme="minorHAnsi" w:hAnsiTheme="minorHAnsi"/>
          <w:b/>
          <w:bCs/>
          <w:lang w:val="fi-FI"/>
        </w:rPr>
        <w:t>arjessa.</w:t>
      </w:r>
      <w:r w:rsidRPr="00AA2269">
        <w:rPr>
          <w:rFonts w:asciiTheme="minorHAnsi" w:hAnsiTheme="minorHAnsi"/>
          <w:lang w:val="fi-FI"/>
        </w:rPr>
        <w:t xml:space="preserve"> Kyselyssä esiteltiin </w:t>
      </w:r>
      <w:r w:rsidR="00CC55BF" w:rsidRPr="00AA2269">
        <w:rPr>
          <w:rFonts w:asciiTheme="minorHAnsi" w:hAnsiTheme="minorHAnsi"/>
          <w:lang w:val="fi-FI"/>
        </w:rPr>
        <w:t>kahdeksan</w:t>
      </w:r>
      <w:r w:rsidRPr="00AA2269">
        <w:rPr>
          <w:rFonts w:asciiTheme="minorHAnsi" w:hAnsiTheme="minorHAnsi"/>
          <w:lang w:val="fi-FI"/>
        </w:rPr>
        <w:t xml:space="preserve"> vaihtoehtoa, joiden merkitystä </w:t>
      </w:r>
      <w:proofErr w:type="gramStart"/>
      <w:r w:rsidR="00CC55BF" w:rsidRPr="00AA2269">
        <w:rPr>
          <w:rFonts w:asciiTheme="minorHAnsi" w:hAnsiTheme="minorHAnsi"/>
          <w:lang w:val="fi-FI"/>
        </w:rPr>
        <w:t>pyydettiin</w:t>
      </w:r>
      <w:proofErr w:type="gramEnd"/>
      <w:r w:rsidR="00CC55BF" w:rsidRPr="00AA2269">
        <w:rPr>
          <w:rFonts w:asciiTheme="minorHAnsi" w:hAnsiTheme="minorHAnsi"/>
          <w:lang w:val="fi-FI"/>
        </w:rPr>
        <w:t xml:space="preserve"> </w:t>
      </w:r>
      <w:r w:rsidRPr="00AA2269">
        <w:rPr>
          <w:rFonts w:asciiTheme="minorHAnsi" w:hAnsiTheme="minorHAnsi"/>
          <w:lang w:val="fi-FI"/>
        </w:rPr>
        <w:t>arvioitiin arvosanalla 1</w:t>
      </w:r>
      <w:r w:rsidR="00CC55BF" w:rsidRPr="00AA2269">
        <w:rPr>
          <w:rFonts w:asciiTheme="minorHAnsi" w:hAnsiTheme="minorHAnsi"/>
          <w:lang w:val="fi-FI"/>
        </w:rPr>
        <w:t>-</w:t>
      </w:r>
      <w:r w:rsidRPr="00AA2269">
        <w:rPr>
          <w:rFonts w:asciiTheme="minorHAnsi" w:hAnsiTheme="minorHAnsi"/>
          <w:lang w:val="fi-FI"/>
        </w:rPr>
        <w:t>5. (1= Ei lainkaan tärkeä, 5=Erittäin tär</w:t>
      </w:r>
      <w:r w:rsidR="008401C9" w:rsidRPr="00AA2269">
        <w:rPr>
          <w:rFonts w:asciiTheme="minorHAnsi" w:hAnsiTheme="minorHAnsi"/>
          <w:lang w:val="fi-FI"/>
        </w:rPr>
        <w:t>keä)</w:t>
      </w:r>
    </w:p>
    <w:p w:rsidR="008401C9" w:rsidRPr="00AA2269" w:rsidRDefault="008401C9" w:rsidP="00EA0EB4">
      <w:pPr>
        <w:jc w:val="both"/>
        <w:rPr>
          <w:rFonts w:asciiTheme="minorHAnsi" w:hAnsiTheme="minorHAnsi"/>
          <w:lang w:val="fi-FI"/>
        </w:rPr>
      </w:pPr>
      <w:r w:rsidRPr="00AA2269">
        <w:rPr>
          <w:rFonts w:asciiTheme="minorHAnsi" w:hAnsiTheme="minorHAnsi"/>
          <w:lang w:val="fi-FI"/>
        </w:rPr>
        <w:t>Vaihtoehdot</w:t>
      </w:r>
      <w:r w:rsidR="00F743AE" w:rsidRPr="00AA2269">
        <w:rPr>
          <w:rFonts w:asciiTheme="minorHAnsi" w:hAnsiTheme="minorHAnsi"/>
          <w:lang w:val="fi-FI"/>
        </w:rPr>
        <w:t xml:space="preserve"> tärkeysjärjestyksessä kaikkien vastausten mukaan</w:t>
      </w:r>
      <w:r w:rsidRPr="00AA2269">
        <w:rPr>
          <w:rFonts w:asciiTheme="minorHAnsi" w:hAnsiTheme="minorHAnsi"/>
          <w:lang w:val="fi-FI"/>
        </w:rPr>
        <w:t xml:space="preserve"> ja annettujen merkityspisteiden keskiarvo</w:t>
      </w:r>
      <w:r w:rsidR="00CC55BF" w:rsidRPr="00AA2269">
        <w:rPr>
          <w:rFonts w:asciiTheme="minorHAnsi" w:hAnsiTheme="minorHAnsi"/>
          <w:lang w:val="fi-FI"/>
        </w:rPr>
        <w:t>t</w:t>
      </w:r>
      <w:r w:rsidRPr="00AA2269">
        <w:rPr>
          <w:rFonts w:asciiTheme="minorHAnsi" w:hAnsiTheme="minorHAnsi"/>
          <w:lang w:val="fi-FI"/>
        </w:rPr>
        <w:t>:</w:t>
      </w:r>
    </w:p>
    <w:p w:rsidR="009635B9" w:rsidRPr="00AA2269" w:rsidRDefault="008401C9" w:rsidP="00EA0EB4">
      <w:pPr>
        <w:spacing w:after="0"/>
        <w:jc w:val="both"/>
        <w:rPr>
          <w:rFonts w:asciiTheme="minorHAnsi" w:hAnsiTheme="minorHAnsi"/>
          <w:lang w:val="fi-FI"/>
        </w:rPr>
      </w:pPr>
      <w:r w:rsidRPr="00AA2269">
        <w:rPr>
          <w:rFonts w:asciiTheme="minorHAnsi" w:hAnsiTheme="minorHAnsi"/>
          <w:lang w:val="fi-FI"/>
        </w:rPr>
        <w:t xml:space="preserve">1) </w:t>
      </w:r>
      <w:r w:rsidR="00E56E6E" w:rsidRPr="00AA2269">
        <w:rPr>
          <w:rFonts w:asciiTheme="minorHAnsi" w:hAnsiTheme="minorHAnsi"/>
          <w:lang w:val="fi-FI"/>
        </w:rPr>
        <w:t>Tiedon saanti, esim. muistisairauksista ja palveluista</w:t>
      </w:r>
      <w:r w:rsidR="00CC55BF" w:rsidRPr="00AA2269">
        <w:rPr>
          <w:rFonts w:asciiTheme="minorHAnsi" w:hAnsiTheme="minorHAnsi"/>
          <w:lang w:val="fi-FI"/>
        </w:rPr>
        <w:t>, ka</w:t>
      </w:r>
      <w:r w:rsidRPr="00AA2269">
        <w:rPr>
          <w:rFonts w:asciiTheme="minorHAnsi" w:hAnsiTheme="minorHAnsi"/>
          <w:lang w:val="fi-FI"/>
        </w:rPr>
        <w:t xml:space="preserve">: 4,64 </w:t>
      </w:r>
      <w:r w:rsidR="00F743AE" w:rsidRPr="00AA2269">
        <w:rPr>
          <w:rFonts w:asciiTheme="minorHAnsi" w:hAnsiTheme="minorHAnsi"/>
          <w:lang w:val="fi-FI"/>
        </w:rPr>
        <w:t>(</w:t>
      </w:r>
      <w:r w:rsidRPr="00AA2269">
        <w:rPr>
          <w:rFonts w:asciiTheme="minorHAnsi" w:hAnsiTheme="minorHAnsi"/>
          <w:lang w:val="fi-FI"/>
        </w:rPr>
        <w:t>muistisairaat</w:t>
      </w:r>
      <w:r w:rsidR="00F743AE" w:rsidRPr="00AA2269">
        <w:rPr>
          <w:rFonts w:asciiTheme="minorHAnsi" w:hAnsiTheme="minorHAnsi"/>
          <w:lang w:val="fi-FI"/>
        </w:rPr>
        <w:t xml:space="preserve"> 4,57</w:t>
      </w:r>
      <w:r w:rsidRPr="00AA2269">
        <w:rPr>
          <w:rFonts w:asciiTheme="minorHAnsi" w:hAnsiTheme="minorHAnsi"/>
          <w:lang w:val="fi-FI"/>
        </w:rPr>
        <w:t>, läheiset</w:t>
      </w:r>
      <w:r w:rsidR="00F743AE" w:rsidRPr="00AA2269">
        <w:rPr>
          <w:rFonts w:asciiTheme="minorHAnsi" w:hAnsiTheme="minorHAnsi"/>
          <w:lang w:val="fi-FI"/>
        </w:rPr>
        <w:t xml:space="preserve"> 4,67)</w:t>
      </w:r>
    </w:p>
    <w:p w:rsidR="009635B9" w:rsidRPr="00AA2269" w:rsidRDefault="008401C9" w:rsidP="00EA0EB4">
      <w:pPr>
        <w:spacing w:after="0"/>
        <w:jc w:val="both"/>
        <w:rPr>
          <w:rFonts w:asciiTheme="minorHAnsi" w:hAnsiTheme="minorHAnsi"/>
          <w:lang w:val="fi-FI"/>
        </w:rPr>
      </w:pPr>
      <w:r w:rsidRPr="00AA2269">
        <w:rPr>
          <w:rFonts w:asciiTheme="minorHAnsi" w:hAnsiTheme="minorHAnsi"/>
          <w:lang w:val="fi-FI"/>
        </w:rPr>
        <w:t xml:space="preserve">2) </w:t>
      </w:r>
      <w:r w:rsidR="00E56E6E" w:rsidRPr="00AA2269">
        <w:rPr>
          <w:rFonts w:asciiTheme="minorHAnsi" w:hAnsiTheme="minorHAnsi"/>
          <w:lang w:val="fi-FI"/>
        </w:rPr>
        <w:t>Henkinen tuki, esim. keskustelu tai vertaistuk</w:t>
      </w:r>
      <w:r w:rsidRPr="00AA2269">
        <w:rPr>
          <w:rFonts w:asciiTheme="minorHAnsi" w:hAnsiTheme="minorHAnsi"/>
          <w:lang w:val="fi-FI"/>
        </w:rPr>
        <w:t>i</w:t>
      </w:r>
      <w:bookmarkStart w:id="0" w:name="_Hlk11926772"/>
      <w:r w:rsidR="00CC55BF" w:rsidRPr="00AA2269">
        <w:rPr>
          <w:rFonts w:asciiTheme="minorHAnsi" w:hAnsiTheme="minorHAnsi"/>
          <w:lang w:val="fi-FI"/>
        </w:rPr>
        <w:t xml:space="preserve">, ka: </w:t>
      </w:r>
      <w:r w:rsidRPr="00AA2269">
        <w:rPr>
          <w:rFonts w:asciiTheme="minorHAnsi" w:hAnsiTheme="minorHAnsi"/>
          <w:lang w:val="fi-FI"/>
        </w:rPr>
        <w:t>4,51</w:t>
      </w:r>
      <w:r w:rsidR="00F743AE" w:rsidRPr="00AA2269">
        <w:rPr>
          <w:rFonts w:asciiTheme="minorHAnsi" w:hAnsiTheme="minorHAnsi"/>
          <w:lang w:val="fi-FI"/>
        </w:rPr>
        <w:t xml:space="preserve"> (</w:t>
      </w:r>
      <w:r w:rsidRPr="00AA2269">
        <w:rPr>
          <w:rFonts w:asciiTheme="minorHAnsi" w:hAnsiTheme="minorHAnsi"/>
          <w:lang w:val="fi-FI"/>
        </w:rPr>
        <w:t>muistisairaat</w:t>
      </w:r>
      <w:r w:rsidR="00F743AE" w:rsidRPr="00AA2269">
        <w:rPr>
          <w:rFonts w:asciiTheme="minorHAnsi" w:hAnsiTheme="minorHAnsi"/>
          <w:lang w:val="fi-FI"/>
        </w:rPr>
        <w:t xml:space="preserve"> 4,50</w:t>
      </w:r>
      <w:r w:rsidRPr="00AA2269">
        <w:rPr>
          <w:rFonts w:asciiTheme="minorHAnsi" w:hAnsiTheme="minorHAnsi"/>
          <w:lang w:val="fi-FI"/>
        </w:rPr>
        <w:t>, läheiset</w:t>
      </w:r>
      <w:bookmarkEnd w:id="0"/>
      <w:r w:rsidR="00F743AE" w:rsidRPr="00AA2269">
        <w:rPr>
          <w:rFonts w:asciiTheme="minorHAnsi" w:hAnsiTheme="minorHAnsi"/>
          <w:lang w:val="fi-FI"/>
        </w:rPr>
        <w:t xml:space="preserve"> 4,52)</w:t>
      </w:r>
    </w:p>
    <w:p w:rsidR="00F743AE" w:rsidRPr="00AA2269" w:rsidRDefault="00F743AE" w:rsidP="00EA0EB4">
      <w:pPr>
        <w:spacing w:after="0"/>
        <w:jc w:val="both"/>
        <w:rPr>
          <w:rFonts w:asciiTheme="minorHAnsi" w:hAnsiTheme="minorHAnsi"/>
          <w:lang w:val="fi-FI"/>
        </w:rPr>
      </w:pPr>
      <w:r w:rsidRPr="00AA2269">
        <w:rPr>
          <w:rFonts w:asciiTheme="minorHAnsi" w:hAnsiTheme="minorHAnsi"/>
          <w:lang w:val="fi-FI"/>
        </w:rPr>
        <w:t>3) Sosiaaliset kontaktit, ka: 4,34 (muistisairaat 4,61, läheiset 4,2</w:t>
      </w:r>
      <w:r w:rsidR="00AA2269">
        <w:rPr>
          <w:rFonts w:asciiTheme="minorHAnsi" w:hAnsiTheme="minorHAnsi"/>
          <w:lang w:val="fi-FI"/>
        </w:rPr>
        <w:t>0</w:t>
      </w:r>
      <w:r w:rsidRPr="00AA2269">
        <w:rPr>
          <w:rFonts w:asciiTheme="minorHAnsi" w:hAnsiTheme="minorHAnsi"/>
          <w:lang w:val="fi-FI"/>
        </w:rPr>
        <w:t>)</w:t>
      </w:r>
    </w:p>
    <w:p w:rsidR="00F743AE" w:rsidRPr="00AA2269" w:rsidRDefault="00F743AE" w:rsidP="00EA0EB4">
      <w:pPr>
        <w:spacing w:after="0"/>
        <w:jc w:val="both"/>
        <w:rPr>
          <w:rFonts w:asciiTheme="minorHAnsi" w:hAnsiTheme="minorHAnsi"/>
          <w:lang w:val="fi-FI"/>
        </w:rPr>
      </w:pPr>
      <w:r w:rsidRPr="00AA2269">
        <w:rPr>
          <w:rFonts w:asciiTheme="minorHAnsi" w:hAnsiTheme="minorHAnsi"/>
          <w:lang w:val="fi-FI"/>
        </w:rPr>
        <w:t>4) Käytännöllinen tuki arkeen, esim. palvelut kotiin ja kodin ulkopuolella: ka: 4,26 (muistisairaat 4,34, läheiset 4,21)</w:t>
      </w:r>
    </w:p>
    <w:p w:rsidR="00F743AE" w:rsidRPr="00AA2269" w:rsidRDefault="00F743AE" w:rsidP="00EA0EB4">
      <w:pPr>
        <w:spacing w:after="0"/>
        <w:jc w:val="both"/>
        <w:rPr>
          <w:rFonts w:asciiTheme="minorHAnsi" w:hAnsiTheme="minorHAnsi"/>
          <w:lang w:val="fi-FI"/>
        </w:rPr>
      </w:pPr>
      <w:r w:rsidRPr="00AA2269">
        <w:rPr>
          <w:rFonts w:asciiTheme="minorHAnsi" w:hAnsiTheme="minorHAnsi"/>
          <w:lang w:val="fi-FI"/>
        </w:rPr>
        <w:t>5) Vapaa-ajan mahdollisuudet, ka: 4,08 (muistisairaat 4,57, läheiset 3,98)</w:t>
      </w:r>
    </w:p>
    <w:p w:rsidR="009635B9" w:rsidRPr="00AA2269" w:rsidRDefault="00F743AE" w:rsidP="00EA0EB4">
      <w:pPr>
        <w:spacing w:after="0"/>
        <w:jc w:val="both"/>
        <w:rPr>
          <w:rFonts w:asciiTheme="minorHAnsi" w:hAnsiTheme="minorHAnsi"/>
          <w:lang w:val="fi-FI"/>
        </w:rPr>
      </w:pPr>
      <w:r w:rsidRPr="00AA2269">
        <w:rPr>
          <w:rFonts w:asciiTheme="minorHAnsi" w:hAnsiTheme="minorHAnsi"/>
          <w:lang w:val="fi-FI"/>
        </w:rPr>
        <w:t>6</w:t>
      </w:r>
      <w:r w:rsidR="008401C9" w:rsidRPr="00AA2269">
        <w:rPr>
          <w:rFonts w:asciiTheme="minorHAnsi" w:hAnsiTheme="minorHAnsi"/>
          <w:lang w:val="fi-FI"/>
        </w:rPr>
        <w:t xml:space="preserve">) </w:t>
      </w:r>
      <w:r w:rsidR="00E56E6E" w:rsidRPr="00AA2269">
        <w:rPr>
          <w:rFonts w:asciiTheme="minorHAnsi" w:hAnsiTheme="minorHAnsi"/>
          <w:lang w:val="fi-FI"/>
        </w:rPr>
        <w:t>Taloudellinen tuki, esim. sosiaalietuudet (Kela yms.)</w:t>
      </w:r>
      <w:r w:rsidR="00CC55BF" w:rsidRPr="00AA2269">
        <w:rPr>
          <w:rFonts w:asciiTheme="minorHAnsi" w:hAnsiTheme="minorHAnsi"/>
          <w:lang w:val="fi-FI"/>
        </w:rPr>
        <w:t>, ka:</w:t>
      </w:r>
      <w:r w:rsidR="008401C9" w:rsidRPr="00AA2269">
        <w:rPr>
          <w:rFonts w:asciiTheme="minorHAnsi" w:hAnsiTheme="minorHAnsi"/>
          <w:lang w:val="fi-FI"/>
        </w:rPr>
        <w:t xml:space="preserve"> 3,99</w:t>
      </w:r>
      <w:r w:rsidRPr="00AA2269">
        <w:rPr>
          <w:rFonts w:asciiTheme="minorHAnsi" w:hAnsiTheme="minorHAnsi"/>
          <w:lang w:val="fi-FI"/>
        </w:rPr>
        <w:t xml:space="preserve"> (</w:t>
      </w:r>
      <w:r w:rsidR="008401C9" w:rsidRPr="00AA2269">
        <w:rPr>
          <w:rFonts w:asciiTheme="minorHAnsi" w:hAnsiTheme="minorHAnsi"/>
          <w:lang w:val="fi-FI"/>
        </w:rPr>
        <w:t>muistisairaat</w:t>
      </w:r>
      <w:r w:rsidRPr="00AA2269">
        <w:rPr>
          <w:rFonts w:asciiTheme="minorHAnsi" w:hAnsiTheme="minorHAnsi"/>
          <w:lang w:val="fi-FI"/>
        </w:rPr>
        <w:t xml:space="preserve"> 4,45</w:t>
      </w:r>
      <w:r w:rsidR="008401C9" w:rsidRPr="00AA2269">
        <w:rPr>
          <w:rFonts w:asciiTheme="minorHAnsi" w:hAnsiTheme="minorHAnsi"/>
          <w:lang w:val="fi-FI"/>
        </w:rPr>
        <w:t>, läheiset</w:t>
      </w:r>
      <w:r w:rsidRPr="00AA2269">
        <w:rPr>
          <w:rFonts w:asciiTheme="minorHAnsi" w:hAnsiTheme="minorHAnsi"/>
          <w:lang w:val="fi-FI"/>
        </w:rPr>
        <w:t xml:space="preserve"> 3,74)</w:t>
      </w:r>
    </w:p>
    <w:p w:rsidR="009635B9" w:rsidRPr="00AA2269" w:rsidRDefault="00F743AE" w:rsidP="00EA0EB4">
      <w:pPr>
        <w:spacing w:after="0"/>
        <w:jc w:val="both"/>
        <w:rPr>
          <w:rFonts w:asciiTheme="minorHAnsi" w:hAnsiTheme="minorHAnsi"/>
          <w:lang w:val="fi-FI"/>
        </w:rPr>
      </w:pPr>
      <w:r w:rsidRPr="00AA2269">
        <w:rPr>
          <w:rFonts w:asciiTheme="minorHAnsi" w:hAnsiTheme="minorHAnsi"/>
          <w:lang w:val="fi-FI"/>
        </w:rPr>
        <w:t>7</w:t>
      </w:r>
      <w:r w:rsidR="00CC55BF" w:rsidRPr="00AA2269">
        <w:rPr>
          <w:rFonts w:asciiTheme="minorHAnsi" w:hAnsiTheme="minorHAnsi"/>
          <w:lang w:val="fi-FI"/>
        </w:rPr>
        <w:t xml:space="preserve">) </w:t>
      </w:r>
      <w:r w:rsidR="00E56E6E" w:rsidRPr="00AA2269">
        <w:rPr>
          <w:rFonts w:asciiTheme="minorHAnsi" w:hAnsiTheme="minorHAnsi"/>
          <w:lang w:val="fi-FI"/>
        </w:rPr>
        <w:t>Hengellinen tuki</w:t>
      </w:r>
      <w:r w:rsidR="00CC55BF" w:rsidRPr="00AA2269">
        <w:rPr>
          <w:rFonts w:asciiTheme="minorHAnsi" w:hAnsiTheme="minorHAnsi"/>
          <w:lang w:val="fi-FI"/>
        </w:rPr>
        <w:t>, ka: 3,38</w:t>
      </w:r>
      <w:r w:rsidRPr="00AA2269">
        <w:rPr>
          <w:rFonts w:asciiTheme="minorHAnsi" w:hAnsiTheme="minorHAnsi"/>
          <w:lang w:val="fi-FI"/>
        </w:rPr>
        <w:t xml:space="preserve"> (</w:t>
      </w:r>
      <w:r w:rsidR="00CC55BF" w:rsidRPr="00AA2269">
        <w:rPr>
          <w:rFonts w:asciiTheme="minorHAnsi" w:hAnsiTheme="minorHAnsi"/>
          <w:lang w:val="fi-FI"/>
        </w:rPr>
        <w:t>muistisairaat</w:t>
      </w:r>
      <w:r w:rsidRPr="00AA2269">
        <w:rPr>
          <w:rFonts w:asciiTheme="minorHAnsi" w:hAnsiTheme="minorHAnsi"/>
          <w:lang w:val="fi-FI"/>
        </w:rPr>
        <w:t xml:space="preserve"> 3,50</w:t>
      </w:r>
      <w:r w:rsidR="00CC55BF" w:rsidRPr="00AA2269">
        <w:rPr>
          <w:rFonts w:asciiTheme="minorHAnsi" w:hAnsiTheme="minorHAnsi"/>
          <w:lang w:val="fi-FI"/>
        </w:rPr>
        <w:t>, läheiset</w:t>
      </w:r>
      <w:r w:rsidRPr="00AA2269">
        <w:rPr>
          <w:rFonts w:asciiTheme="minorHAnsi" w:hAnsiTheme="minorHAnsi"/>
          <w:lang w:val="fi-FI"/>
        </w:rPr>
        <w:t xml:space="preserve"> 3,32)</w:t>
      </w:r>
    </w:p>
    <w:p w:rsidR="00AA2269" w:rsidRDefault="00F743AE" w:rsidP="00EA0EB4">
      <w:pPr>
        <w:spacing w:after="0"/>
        <w:jc w:val="both"/>
        <w:rPr>
          <w:rFonts w:asciiTheme="minorHAnsi" w:hAnsiTheme="minorHAnsi"/>
          <w:lang w:val="fi-FI"/>
        </w:rPr>
      </w:pPr>
      <w:r w:rsidRPr="00AA2269">
        <w:rPr>
          <w:rFonts w:asciiTheme="minorHAnsi" w:hAnsiTheme="minorHAnsi"/>
          <w:lang w:val="fi-FI"/>
        </w:rPr>
        <w:t xml:space="preserve">Lisäksi kohta </w:t>
      </w:r>
      <w:r w:rsidR="00CC55BF" w:rsidRPr="00AA2269">
        <w:rPr>
          <w:rFonts w:asciiTheme="minorHAnsi" w:hAnsiTheme="minorHAnsi"/>
          <w:lang w:val="fi-FI"/>
        </w:rPr>
        <w:t xml:space="preserve">8) </w:t>
      </w:r>
      <w:r w:rsidR="00E56E6E" w:rsidRPr="00AA2269">
        <w:rPr>
          <w:rFonts w:asciiTheme="minorHAnsi" w:hAnsiTheme="minorHAnsi"/>
          <w:lang w:val="fi-FI"/>
        </w:rPr>
        <w:t>Jokin muu</w:t>
      </w:r>
      <w:r w:rsidR="00CC55BF" w:rsidRPr="00AA2269">
        <w:rPr>
          <w:rFonts w:asciiTheme="minorHAnsi" w:hAnsiTheme="minorHAnsi"/>
          <w:lang w:val="fi-FI"/>
        </w:rPr>
        <w:t>, ka: 3,83, muistisairaat</w:t>
      </w:r>
      <w:r w:rsidRPr="00AA2269">
        <w:rPr>
          <w:rFonts w:asciiTheme="minorHAnsi" w:hAnsiTheme="minorHAnsi"/>
          <w:lang w:val="fi-FI"/>
        </w:rPr>
        <w:t xml:space="preserve"> 4,40</w:t>
      </w:r>
      <w:r w:rsidR="00CC55BF" w:rsidRPr="00AA2269">
        <w:rPr>
          <w:rFonts w:asciiTheme="minorHAnsi" w:hAnsiTheme="minorHAnsi"/>
          <w:lang w:val="fi-FI"/>
        </w:rPr>
        <w:t>, läheiset</w:t>
      </w:r>
      <w:r w:rsidRPr="00AA2269">
        <w:rPr>
          <w:rFonts w:asciiTheme="minorHAnsi" w:hAnsiTheme="minorHAnsi"/>
          <w:lang w:val="fi-FI"/>
        </w:rPr>
        <w:t xml:space="preserve"> 3,65</w:t>
      </w:r>
    </w:p>
    <w:p w:rsidR="00AA2269" w:rsidRDefault="00AA2269" w:rsidP="00EA0EB4">
      <w:pPr>
        <w:spacing w:after="0"/>
        <w:jc w:val="both"/>
        <w:rPr>
          <w:rFonts w:asciiTheme="minorHAnsi" w:hAnsiTheme="minorHAnsi"/>
          <w:lang w:val="fi-FI"/>
        </w:rPr>
      </w:pPr>
    </w:p>
    <w:p w:rsidR="00AA2269" w:rsidRDefault="00AA2269" w:rsidP="00EA0EB4">
      <w:pPr>
        <w:spacing w:after="0"/>
        <w:jc w:val="both"/>
        <w:rPr>
          <w:rFonts w:asciiTheme="minorHAnsi" w:hAnsiTheme="minorHAnsi"/>
          <w:lang w:val="fi-FI"/>
        </w:rPr>
      </w:pPr>
      <w:r>
        <w:rPr>
          <w:rFonts w:asciiTheme="minorHAnsi" w:hAnsiTheme="minorHAnsi"/>
          <w:lang w:val="fi-FI"/>
        </w:rPr>
        <w:t>Vastauksista nousi erityisesti tiedon saannin, henkisen tuen, sosiaalisten kontaktien ja käytännön arjen tuen merkitys. Toisaalta kaikki vaihtoehdot saivat yli kolme piste</w:t>
      </w:r>
      <w:r w:rsidR="00EA0EB4">
        <w:rPr>
          <w:rFonts w:asciiTheme="minorHAnsi" w:hAnsiTheme="minorHAnsi"/>
          <w:lang w:val="fi-FI"/>
        </w:rPr>
        <w:t>t</w:t>
      </w:r>
      <w:r>
        <w:rPr>
          <w:rFonts w:asciiTheme="minorHAnsi" w:hAnsiTheme="minorHAnsi"/>
          <w:lang w:val="fi-FI"/>
        </w:rPr>
        <w:t xml:space="preserve">tä, joten kaikilla vaihtoehdoilla nähtiin olevan merkitystä. Muistisairaiden vastauksista korostui hieman läheisiä enemmän erityisesti sosiaalisten kontaktien, vapaa-ajan mahdollisuuksien ja taloudellisen tuen merkitys. </w:t>
      </w:r>
    </w:p>
    <w:p w:rsidR="00EA0EB4" w:rsidRDefault="00EA0EB4" w:rsidP="00EA0EB4">
      <w:pPr>
        <w:spacing w:after="0"/>
        <w:jc w:val="both"/>
        <w:rPr>
          <w:rFonts w:asciiTheme="minorHAnsi" w:hAnsiTheme="minorHAnsi"/>
          <w:lang w:val="fi-FI"/>
        </w:rPr>
      </w:pPr>
    </w:p>
    <w:p w:rsidR="003773A3" w:rsidRDefault="00EA0EB4" w:rsidP="00EA0EB4">
      <w:pPr>
        <w:spacing w:after="0"/>
        <w:jc w:val="both"/>
        <w:rPr>
          <w:rFonts w:asciiTheme="minorHAnsi" w:hAnsiTheme="minorHAnsi"/>
          <w:lang w:val="fi-FI"/>
        </w:rPr>
      </w:pPr>
      <w:r>
        <w:rPr>
          <w:rFonts w:asciiTheme="minorHAnsi" w:hAnsiTheme="minorHAnsi"/>
          <w:lang w:val="fi-FI"/>
        </w:rPr>
        <w:t>Jokin muu</w:t>
      </w:r>
      <w:r w:rsidR="00391D0A">
        <w:rPr>
          <w:rFonts w:asciiTheme="minorHAnsi" w:hAnsiTheme="minorHAnsi"/>
          <w:lang w:val="fi-FI"/>
        </w:rPr>
        <w:t xml:space="preserve"> - </w:t>
      </w:r>
      <w:r>
        <w:rPr>
          <w:rFonts w:asciiTheme="minorHAnsi" w:hAnsiTheme="minorHAnsi"/>
          <w:lang w:val="fi-FI"/>
        </w:rPr>
        <w:t xml:space="preserve">kohtaan toivottiin avoimia vastauksia. </w:t>
      </w:r>
      <w:r w:rsidR="003773A3" w:rsidRPr="003773A3">
        <w:rPr>
          <w:rFonts w:asciiTheme="minorHAnsi" w:hAnsiTheme="minorHAnsi"/>
          <w:b/>
          <w:bCs/>
          <w:lang w:val="fi-FI"/>
        </w:rPr>
        <w:t>Muistisairaiden henkilöiden vastauksista</w:t>
      </w:r>
      <w:r w:rsidR="003773A3">
        <w:rPr>
          <w:rFonts w:asciiTheme="minorHAnsi" w:hAnsiTheme="minorHAnsi"/>
          <w:lang w:val="fi-FI"/>
        </w:rPr>
        <w:t xml:space="preserve"> nousi erityisesti turvallisten sosiaalisten kontaktien merkitys ja tuki niiden ylläpitämisessä sekä perhe ja lapset. Useammassa vastauksessa kaivattiin virkistyksellistä yhdessä tekemistä myös kodin </w:t>
      </w:r>
      <w:r w:rsidR="003773A3">
        <w:rPr>
          <w:rFonts w:asciiTheme="minorHAnsi" w:hAnsiTheme="minorHAnsi"/>
          <w:lang w:val="fi-FI"/>
        </w:rPr>
        <w:lastRenderedPageBreak/>
        <w:t>ulkopuolella. Muutamassa vastauksessa oltiin huolissaan käytännön arjen sujumisesta ja toivottiin itselle esim. päivätoimintaa tai parkkitoimintaa, jotta omainen pääsisi asioille.</w:t>
      </w:r>
    </w:p>
    <w:p w:rsidR="003773A3" w:rsidRDefault="003773A3" w:rsidP="00EA0EB4">
      <w:pPr>
        <w:spacing w:after="0"/>
        <w:jc w:val="both"/>
        <w:rPr>
          <w:rFonts w:asciiTheme="minorHAnsi" w:hAnsiTheme="minorHAnsi"/>
          <w:lang w:val="fi-FI"/>
        </w:rPr>
      </w:pPr>
    </w:p>
    <w:p w:rsidR="003773A3" w:rsidRDefault="003773A3" w:rsidP="00EA0EB4">
      <w:pPr>
        <w:spacing w:after="0"/>
        <w:jc w:val="both"/>
        <w:rPr>
          <w:rFonts w:asciiTheme="minorHAnsi" w:hAnsiTheme="minorHAnsi"/>
          <w:lang w:val="fi-FI"/>
        </w:rPr>
      </w:pPr>
      <w:r>
        <w:rPr>
          <w:rFonts w:asciiTheme="minorHAnsi" w:hAnsiTheme="minorHAnsi"/>
          <w:lang w:val="fi-FI"/>
        </w:rPr>
        <w:t xml:space="preserve">Tulevaisuus huoletti </w:t>
      </w:r>
      <w:r w:rsidR="00936BBD">
        <w:rPr>
          <w:rFonts w:asciiTheme="minorHAnsi" w:hAnsiTheme="minorHAnsi"/>
          <w:lang w:val="fi-FI"/>
        </w:rPr>
        <w:t xml:space="preserve">muutenkin </w:t>
      </w:r>
      <w:r>
        <w:rPr>
          <w:rFonts w:asciiTheme="minorHAnsi" w:hAnsiTheme="minorHAnsi"/>
          <w:lang w:val="fi-FI"/>
        </w:rPr>
        <w:t>vastaajia, eräs vastaajista toivoi y</w:t>
      </w:r>
      <w:r w:rsidR="00512346">
        <w:rPr>
          <w:rFonts w:asciiTheme="minorHAnsi" w:hAnsiTheme="minorHAnsi"/>
          <w:lang w:val="fi-FI"/>
        </w:rPr>
        <w:t>htä</w:t>
      </w:r>
      <w:r>
        <w:rPr>
          <w:rFonts w:asciiTheme="minorHAnsi" w:hAnsiTheme="minorHAnsi"/>
          <w:lang w:val="fi-FI"/>
        </w:rPr>
        <w:t xml:space="preserve"> yhteystieto</w:t>
      </w:r>
      <w:r w:rsidR="00512346">
        <w:rPr>
          <w:rFonts w:asciiTheme="minorHAnsi" w:hAnsiTheme="minorHAnsi"/>
          <w:lang w:val="fi-FI"/>
        </w:rPr>
        <w:t>a</w:t>
      </w:r>
      <w:r>
        <w:rPr>
          <w:rFonts w:asciiTheme="minorHAnsi" w:hAnsiTheme="minorHAnsi"/>
          <w:lang w:val="fi-FI"/>
        </w:rPr>
        <w:t>, josta saisi apua arjen ongelmiin</w:t>
      </w:r>
      <w:r w:rsidR="00936BBD">
        <w:rPr>
          <w:rFonts w:asciiTheme="minorHAnsi" w:hAnsiTheme="minorHAnsi"/>
          <w:lang w:val="fi-FI"/>
        </w:rPr>
        <w:t xml:space="preserve"> ja toinen toivoi selkeitä vinkkejä selviytyäkseen arjesta</w:t>
      </w:r>
      <w:r>
        <w:rPr>
          <w:rFonts w:asciiTheme="minorHAnsi" w:hAnsiTheme="minorHAnsi"/>
          <w:lang w:val="fi-FI"/>
        </w:rPr>
        <w:t>. Vastauksissa toivottiin myös selvempää arviointia tu</w:t>
      </w:r>
      <w:r w:rsidR="00936BBD">
        <w:rPr>
          <w:rFonts w:asciiTheme="minorHAnsi" w:hAnsiTheme="minorHAnsi"/>
          <w:lang w:val="fi-FI"/>
        </w:rPr>
        <w:t xml:space="preserve">levaisuudesta, jotta siihen pystyisi varautumaan. Tulevaisuuteen toivottiin riittävää yksilövapautta ja mahdollisuutta valita </w:t>
      </w:r>
      <w:r w:rsidR="00512346">
        <w:rPr>
          <w:rFonts w:asciiTheme="minorHAnsi" w:hAnsiTheme="minorHAnsi"/>
          <w:lang w:val="fi-FI"/>
        </w:rPr>
        <w:t xml:space="preserve">omat </w:t>
      </w:r>
      <w:r w:rsidR="00936BBD">
        <w:rPr>
          <w:rFonts w:asciiTheme="minorHAnsi" w:hAnsiTheme="minorHAnsi"/>
          <w:lang w:val="fi-FI"/>
        </w:rPr>
        <w:t>palvelu</w:t>
      </w:r>
      <w:r w:rsidR="00512346">
        <w:rPr>
          <w:rFonts w:asciiTheme="minorHAnsi" w:hAnsiTheme="minorHAnsi"/>
          <w:lang w:val="fi-FI"/>
        </w:rPr>
        <w:t>nsa</w:t>
      </w:r>
      <w:r w:rsidR="00936BBD">
        <w:rPr>
          <w:rFonts w:asciiTheme="minorHAnsi" w:hAnsiTheme="minorHAnsi"/>
          <w:lang w:val="fi-FI"/>
        </w:rPr>
        <w:t>.</w:t>
      </w:r>
    </w:p>
    <w:p w:rsidR="003773A3" w:rsidRDefault="003773A3" w:rsidP="00EA0EB4">
      <w:pPr>
        <w:spacing w:after="0"/>
        <w:jc w:val="both"/>
        <w:rPr>
          <w:rFonts w:asciiTheme="minorHAnsi" w:hAnsiTheme="minorHAnsi"/>
          <w:lang w:val="fi-FI"/>
        </w:rPr>
      </w:pPr>
    </w:p>
    <w:p w:rsidR="00391D0A" w:rsidRDefault="00391D0A" w:rsidP="00EA0EB4">
      <w:pPr>
        <w:spacing w:after="0"/>
        <w:jc w:val="both"/>
        <w:rPr>
          <w:rFonts w:asciiTheme="minorHAnsi" w:hAnsiTheme="minorHAnsi"/>
          <w:lang w:val="fi-FI"/>
        </w:rPr>
      </w:pPr>
      <w:r w:rsidRPr="003773A3">
        <w:rPr>
          <w:rFonts w:asciiTheme="minorHAnsi" w:hAnsiTheme="minorHAnsi"/>
          <w:b/>
          <w:bCs/>
          <w:lang w:val="fi-FI"/>
        </w:rPr>
        <w:t>Omaisten ja läheisten vastauksista</w:t>
      </w:r>
      <w:r>
        <w:rPr>
          <w:rFonts w:asciiTheme="minorHAnsi" w:hAnsiTheme="minorHAnsi"/>
          <w:lang w:val="fi-FI"/>
        </w:rPr>
        <w:t xml:space="preserve"> nousi toiveita käytännön palveluiden järjestämiseen. Omaiset kertovat tarvitsevansa muistisairaan päivätoimintaa sekä kuntoutumista edistävänä toimintana, että omaisen vapaan mahdollistamiseksi. Tarvetta on myös lyhytaikaiselle </w:t>
      </w:r>
      <w:proofErr w:type="gramStart"/>
      <w:r>
        <w:rPr>
          <w:rFonts w:asciiTheme="minorHAnsi" w:hAnsiTheme="minorHAnsi"/>
          <w:lang w:val="fi-FI"/>
        </w:rPr>
        <w:t>parkki-hoidolle</w:t>
      </w:r>
      <w:proofErr w:type="gramEnd"/>
      <w:r>
        <w:rPr>
          <w:rFonts w:asciiTheme="minorHAnsi" w:hAnsiTheme="minorHAnsi"/>
          <w:lang w:val="fi-FI"/>
        </w:rPr>
        <w:t xml:space="preserve"> ja hoitaja-palveluja kotiin omaisen </w:t>
      </w:r>
      <w:proofErr w:type="spellStart"/>
      <w:r>
        <w:rPr>
          <w:rFonts w:asciiTheme="minorHAnsi" w:hAnsiTheme="minorHAnsi"/>
          <w:lang w:val="fi-FI"/>
        </w:rPr>
        <w:t>sijaistamiseksi</w:t>
      </w:r>
      <w:proofErr w:type="spellEnd"/>
      <w:r>
        <w:rPr>
          <w:rFonts w:asciiTheme="minorHAnsi" w:hAnsiTheme="minorHAnsi"/>
          <w:lang w:val="fi-FI"/>
        </w:rPr>
        <w:t>. Kaiken kaikkiaan vastauksista nousivat tarpeet muistisairaiden henkilöiden toimivalle palvelu- ja hoitoketjulle ja toiveet</w:t>
      </w:r>
      <w:r w:rsidR="003773A3">
        <w:rPr>
          <w:rFonts w:asciiTheme="minorHAnsi" w:hAnsiTheme="minorHAnsi"/>
          <w:lang w:val="fi-FI"/>
        </w:rPr>
        <w:t xml:space="preserve"> palvelujen</w:t>
      </w:r>
      <w:r>
        <w:rPr>
          <w:rFonts w:asciiTheme="minorHAnsi" w:hAnsiTheme="minorHAnsi"/>
          <w:lang w:val="fi-FI"/>
        </w:rPr>
        <w:t xml:space="preserve"> valinnanvapaudesta.</w:t>
      </w:r>
    </w:p>
    <w:p w:rsidR="00391D0A" w:rsidRDefault="00391D0A" w:rsidP="00EA0EB4">
      <w:pPr>
        <w:spacing w:after="0"/>
        <w:jc w:val="both"/>
        <w:rPr>
          <w:rFonts w:asciiTheme="minorHAnsi" w:hAnsiTheme="minorHAnsi"/>
          <w:lang w:val="fi-FI"/>
        </w:rPr>
      </w:pPr>
    </w:p>
    <w:p w:rsidR="00936BBD" w:rsidRDefault="00391D0A" w:rsidP="00936BBD">
      <w:pPr>
        <w:spacing w:after="0"/>
        <w:jc w:val="both"/>
        <w:rPr>
          <w:rFonts w:asciiTheme="minorHAnsi" w:hAnsiTheme="minorHAnsi"/>
          <w:lang w:val="fi-FI"/>
        </w:rPr>
      </w:pPr>
      <w:r>
        <w:rPr>
          <w:rFonts w:asciiTheme="minorHAnsi" w:hAnsiTheme="minorHAnsi"/>
          <w:lang w:val="fi-FI"/>
        </w:rPr>
        <w:t>Apua kaivattiin muistisairauden aiheuttamaan ”paperisodankäyntiin”, lisäksi toiveena oli verotuksen poistaminen omaishoidon tuesta. Omaiset ja läheiset kokivat huolta myös omaisten ja läheisten omasta terveydentilasta ja toivoivat mm. omaishoitajien terveystarkastuksia</w:t>
      </w:r>
      <w:r w:rsidR="003773A3">
        <w:rPr>
          <w:rFonts w:asciiTheme="minorHAnsi" w:hAnsiTheme="minorHAnsi"/>
          <w:lang w:val="fi-FI"/>
        </w:rPr>
        <w:t>, virkistystä</w:t>
      </w:r>
      <w:r>
        <w:rPr>
          <w:rFonts w:asciiTheme="minorHAnsi" w:hAnsiTheme="minorHAnsi"/>
          <w:lang w:val="fi-FI"/>
        </w:rPr>
        <w:t xml:space="preserve"> ja kuntoutusviikonloppuja niin heille itselleen kuin yhdessä muistisairaan kanssa.</w:t>
      </w:r>
    </w:p>
    <w:p w:rsidR="00936BBD" w:rsidRDefault="00936BBD" w:rsidP="00936BBD">
      <w:pPr>
        <w:spacing w:after="0"/>
        <w:jc w:val="both"/>
        <w:rPr>
          <w:rFonts w:asciiTheme="minorHAnsi" w:hAnsiTheme="minorHAnsi"/>
          <w:lang w:val="fi-FI"/>
        </w:rPr>
      </w:pPr>
    </w:p>
    <w:p w:rsidR="00936BBD" w:rsidRDefault="00936BBD" w:rsidP="00936BBD">
      <w:pPr>
        <w:spacing w:after="0"/>
        <w:jc w:val="both"/>
        <w:rPr>
          <w:rFonts w:asciiTheme="minorHAnsi" w:hAnsiTheme="minorHAnsi"/>
          <w:b/>
          <w:bCs/>
          <w:lang w:val="fi-FI"/>
        </w:rPr>
      </w:pPr>
      <w:r>
        <w:rPr>
          <w:rFonts w:asciiTheme="minorHAnsi" w:hAnsiTheme="minorHAnsi"/>
          <w:lang w:val="fi-FI"/>
        </w:rPr>
        <w:t xml:space="preserve">Kyselyn toisessa osiossa kyseltiin </w:t>
      </w:r>
      <w:r w:rsidRPr="00936BBD">
        <w:rPr>
          <w:rFonts w:asciiTheme="minorHAnsi" w:hAnsiTheme="minorHAnsi"/>
          <w:b/>
          <w:bCs/>
          <w:lang w:val="fi-FI"/>
        </w:rPr>
        <w:t xml:space="preserve">toiveita </w:t>
      </w:r>
      <w:r w:rsidR="006B7E33">
        <w:rPr>
          <w:rFonts w:asciiTheme="minorHAnsi" w:hAnsiTheme="minorHAnsi"/>
          <w:b/>
          <w:bCs/>
          <w:lang w:val="fi-FI"/>
        </w:rPr>
        <w:t xml:space="preserve">palvelujen ja toiminnan </w:t>
      </w:r>
      <w:r w:rsidRPr="00936BBD">
        <w:rPr>
          <w:rFonts w:asciiTheme="minorHAnsi" w:hAnsiTheme="minorHAnsi"/>
          <w:b/>
          <w:bCs/>
          <w:lang w:val="fi-FI"/>
        </w:rPr>
        <w:t>tarkemmiksi sisällöiksi</w:t>
      </w:r>
      <w:r w:rsidR="00BD7E31">
        <w:rPr>
          <w:rFonts w:asciiTheme="minorHAnsi" w:hAnsiTheme="minorHAnsi"/>
          <w:b/>
          <w:bCs/>
          <w:lang w:val="fi-FI"/>
        </w:rPr>
        <w:t>:</w:t>
      </w:r>
    </w:p>
    <w:p w:rsidR="00936BBD" w:rsidRDefault="00936BBD" w:rsidP="00936BBD">
      <w:pPr>
        <w:spacing w:after="0"/>
        <w:jc w:val="both"/>
        <w:rPr>
          <w:rFonts w:asciiTheme="minorHAnsi" w:hAnsiTheme="minorHAnsi"/>
          <w:b/>
          <w:bCs/>
          <w:lang w:val="fi-FI"/>
        </w:rPr>
      </w:pPr>
    </w:p>
    <w:p w:rsidR="00936BBD" w:rsidRDefault="00936BBD" w:rsidP="00936BBD">
      <w:pPr>
        <w:spacing w:after="0"/>
        <w:jc w:val="both"/>
        <w:rPr>
          <w:rFonts w:asciiTheme="minorHAnsi" w:hAnsiTheme="minorHAnsi"/>
          <w:lang w:val="fi-FI"/>
        </w:rPr>
      </w:pPr>
      <w:r>
        <w:rPr>
          <w:rFonts w:asciiTheme="minorHAnsi" w:hAnsiTheme="minorHAnsi"/>
          <w:b/>
          <w:bCs/>
          <w:lang w:val="fi-FI"/>
        </w:rPr>
        <w:t xml:space="preserve">Henkilökohtaisessa </w:t>
      </w:r>
      <w:r w:rsidR="000A05F0">
        <w:rPr>
          <w:rFonts w:asciiTheme="minorHAnsi" w:hAnsiTheme="minorHAnsi"/>
          <w:b/>
          <w:bCs/>
          <w:lang w:val="fi-FI"/>
        </w:rPr>
        <w:t>MUISTINEUVONNASSA</w:t>
      </w:r>
      <w:r>
        <w:rPr>
          <w:rFonts w:asciiTheme="minorHAnsi" w:hAnsiTheme="minorHAnsi"/>
          <w:b/>
          <w:bCs/>
          <w:lang w:val="fi-FI"/>
        </w:rPr>
        <w:t xml:space="preserve"> </w:t>
      </w:r>
      <w:r w:rsidR="001326EB">
        <w:rPr>
          <w:rFonts w:asciiTheme="minorHAnsi" w:hAnsiTheme="minorHAnsi"/>
          <w:b/>
          <w:bCs/>
          <w:lang w:val="fi-FI"/>
        </w:rPr>
        <w:t xml:space="preserve">muistisairaat vastaajat </w:t>
      </w:r>
      <w:r w:rsidR="001326EB">
        <w:rPr>
          <w:rFonts w:asciiTheme="minorHAnsi" w:hAnsiTheme="minorHAnsi"/>
          <w:lang w:val="fi-FI"/>
        </w:rPr>
        <w:t>toivoivat erityisesti kasvokkain tapaamisia, toki puhelinneuvontaakin toivottiin. Tapaamisten kokoonpano tulee olla vaihteleva, tarvetta on kahdenkeskisen neuvontatapaamisten lisäksi myös ryhmäneuvonnoille ja perheneuvonnoille. Muutama muistisairas vastaaja halusi varmistaa myös puolisonsa mahdollisuuden henkilökohtaiseen neuvontaan ja yksi toivoi mahdollisuutta neuvontaan kotona. Neuvonnan sisällöiksi muistisairaat toivoivat henkisen tuen lisäksi mm. tietoa muistisairaudestaan ja sen hoidosta sekä mahdollisista palveluista. Tärkeänä muistineuvonnassa pidettiin omaa myös tunnetta kuulluksi tulemisesta.</w:t>
      </w:r>
    </w:p>
    <w:p w:rsidR="001326EB" w:rsidRDefault="001326EB" w:rsidP="00936BBD">
      <w:pPr>
        <w:spacing w:after="0"/>
        <w:jc w:val="both"/>
        <w:rPr>
          <w:rFonts w:asciiTheme="minorHAnsi" w:hAnsiTheme="minorHAnsi"/>
          <w:lang w:val="fi-FI"/>
        </w:rPr>
      </w:pPr>
    </w:p>
    <w:p w:rsidR="00763784" w:rsidRDefault="00763784" w:rsidP="00763784">
      <w:pPr>
        <w:spacing w:after="0"/>
        <w:jc w:val="both"/>
        <w:rPr>
          <w:rFonts w:asciiTheme="minorHAnsi" w:hAnsiTheme="minorHAnsi"/>
          <w:lang w:val="fi-FI"/>
        </w:rPr>
      </w:pPr>
      <w:r w:rsidRPr="001326EB">
        <w:rPr>
          <w:rFonts w:asciiTheme="minorHAnsi" w:hAnsiTheme="minorHAnsi"/>
          <w:b/>
          <w:bCs/>
          <w:lang w:val="fi-FI"/>
        </w:rPr>
        <w:t>Omaiset ja läheiset</w:t>
      </w:r>
      <w:r>
        <w:rPr>
          <w:rFonts w:asciiTheme="minorHAnsi" w:hAnsiTheme="minorHAnsi"/>
          <w:lang w:val="fi-FI"/>
        </w:rPr>
        <w:t xml:space="preserve"> toivoivat muistisairaiden henkilöiden tapaan myös kasvokkain tapaamisia perheen kesken ja ryhmäneuvontoina. Omaisten vastauksissa nousi selvästi muistisairaiden ryhmää enemmän myös tarve kahdenkeskisille neuvontatapaamisille ja puhelinneuvonnalle. Myös riittäviä nettipalveluita toivottiin. Neuvonnan sisällön toiveista nousi henkisen tuen ja jaksamisasioiden lisäksi tieto muistisairauksista ja niiden tutkimuksesta ja hoidosta, palveluista, etuuksista ja </w:t>
      </w:r>
      <w:proofErr w:type="gramStart"/>
      <w:r>
        <w:rPr>
          <w:rFonts w:asciiTheme="minorHAnsi" w:hAnsiTheme="minorHAnsi"/>
          <w:lang w:val="fi-FI"/>
        </w:rPr>
        <w:t>laki-asioista</w:t>
      </w:r>
      <w:proofErr w:type="gramEnd"/>
      <w:r>
        <w:rPr>
          <w:rFonts w:asciiTheme="minorHAnsi" w:hAnsiTheme="minorHAnsi"/>
          <w:lang w:val="fi-FI"/>
        </w:rPr>
        <w:t>. Toiveena on erityisesti kiireetön keskustelu ja mahdollisuus esittää kysymyksiä.</w:t>
      </w:r>
    </w:p>
    <w:p w:rsidR="00790E5C" w:rsidRDefault="00790E5C" w:rsidP="00936BBD">
      <w:pPr>
        <w:spacing w:after="0"/>
        <w:jc w:val="both"/>
        <w:rPr>
          <w:rFonts w:asciiTheme="minorHAnsi" w:hAnsiTheme="minorHAnsi"/>
          <w:lang w:val="fi-FI"/>
        </w:rPr>
      </w:pPr>
    </w:p>
    <w:p w:rsidR="00AA2269" w:rsidRDefault="000A05F0" w:rsidP="00763784">
      <w:pPr>
        <w:jc w:val="both"/>
        <w:rPr>
          <w:rFonts w:asciiTheme="minorHAnsi" w:hAnsiTheme="minorHAnsi"/>
          <w:lang w:val="fi-FI"/>
        </w:rPr>
      </w:pPr>
      <w:r w:rsidRPr="00763784">
        <w:rPr>
          <w:rFonts w:asciiTheme="minorHAnsi" w:hAnsiTheme="minorHAnsi"/>
          <w:b/>
          <w:bCs/>
          <w:lang w:val="fi-FI"/>
        </w:rPr>
        <w:t>RYHMÄTOIMINNALTA</w:t>
      </w:r>
      <w:r w:rsidR="00763784" w:rsidRPr="00763784">
        <w:rPr>
          <w:rFonts w:asciiTheme="minorHAnsi" w:hAnsiTheme="minorHAnsi"/>
          <w:b/>
          <w:bCs/>
          <w:lang w:val="fi-FI"/>
        </w:rPr>
        <w:t xml:space="preserve"> muistisairaat</w:t>
      </w:r>
      <w:r w:rsidR="00763784">
        <w:rPr>
          <w:rFonts w:asciiTheme="minorHAnsi" w:hAnsiTheme="minorHAnsi"/>
          <w:lang w:val="fi-FI"/>
        </w:rPr>
        <w:t xml:space="preserve"> vastaajat toivoivat erityisesti mukavaa yhdessäoloa, keskusteluja ja kokemusten vaihtoa. Toiveissa nousivat erityisesti yhdessä tekeminen, kuten suomalaiseen tapaan yhdessä kahvittelua, laulut ja musiikki, liikunta, käsillä tekeminen, piirtäminen ja maalaus, pelit, muistitehtävät ja muu aivojumppa, hieronta jne. Vastaajissa oli useita muistiyhdistysten päivätoiminnan ja Muistiluotsin toiminnallisten ryhmien osallistujia ja vastauksista nousi suuri tyytyväisyys oman ryhmän toimintaan. ”Nyt on hyvä” oli hyvin tavallinen vastaus näistä toimintamuodoista. </w:t>
      </w:r>
    </w:p>
    <w:p w:rsidR="00763784" w:rsidRDefault="00763784" w:rsidP="00763784">
      <w:pPr>
        <w:jc w:val="both"/>
        <w:rPr>
          <w:rFonts w:asciiTheme="minorHAnsi" w:hAnsiTheme="minorHAnsi"/>
          <w:lang w:val="fi-FI"/>
        </w:rPr>
      </w:pPr>
      <w:r>
        <w:rPr>
          <w:rFonts w:asciiTheme="minorHAnsi" w:hAnsiTheme="minorHAnsi"/>
          <w:lang w:val="fi-FI"/>
        </w:rPr>
        <w:lastRenderedPageBreak/>
        <w:t>Eräs työikäinen vastaaja toivoi, että ryhmiin saataisiin koottua samankaltaisessa muistisairauden vaiheessa olevia henkilöitä.</w:t>
      </w:r>
      <w:r w:rsidR="0036776C">
        <w:rPr>
          <w:rFonts w:asciiTheme="minorHAnsi" w:hAnsiTheme="minorHAnsi"/>
          <w:lang w:val="fi-FI"/>
        </w:rPr>
        <w:t xml:space="preserve"> Työikäisille muistisairaille hän ideoi mm. verkkokeskusteluja.</w:t>
      </w:r>
      <w:r>
        <w:rPr>
          <w:rFonts w:asciiTheme="minorHAnsi" w:hAnsiTheme="minorHAnsi"/>
          <w:lang w:val="fi-FI"/>
        </w:rPr>
        <w:t xml:space="preserve"> Hän toivoi kokemusten jakamisen lisäksi myös ajankohtaista tietoa, esim. palveluiden esittelyä, vierailuluentoja</w:t>
      </w:r>
      <w:r w:rsidR="0036776C">
        <w:rPr>
          <w:rFonts w:asciiTheme="minorHAnsi" w:hAnsiTheme="minorHAnsi"/>
          <w:lang w:val="fi-FI"/>
        </w:rPr>
        <w:t xml:space="preserve"> esim. lainsäädännön muutoksista ja lääketieteen uusista tutkimustuloksista. Yksi vastaajista toivoi muistisairaiden henkilöiden omien ryhmien lisäksi myös pariskuntaryhmää.</w:t>
      </w:r>
    </w:p>
    <w:p w:rsidR="0036776C" w:rsidRDefault="0036776C" w:rsidP="00763784">
      <w:pPr>
        <w:jc w:val="both"/>
        <w:rPr>
          <w:rFonts w:asciiTheme="minorHAnsi" w:hAnsiTheme="minorHAnsi"/>
          <w:lang w:val="fi-FI"/>
        </w:rPr>
      </w:pPr>
      <w:r>
        <w:rPr>
          <w:rFonts w:asciiTheme="minorHAnsi" w:hAnsiTheme="minorHAnsi"/>
          <w:lang w:val="fi-FI"/>
        </w:rPr>
        <w:t xml:space="preserve">Toiveet ryhmien kokoontumistiheydestä vaihtelivat paljon, joku koki tapaamiset neljästi vuodessa riittäväksi, toinen toivoi </w:t>
      </w:r>
      <w:proofErr w:type="spellStart"/>
      <w:r>
        <w:rPr>
          <w:rFonts w:asciiTheme="minorHAnsi" w:hAnsiTheme="minorHAnsi"/>
          <w:lang w:val="fi-FI"/>
        </w:rPr>
        <w:t>viikottaisia</w:t>
      </w:r>
      <w:proofErr w:type="spellEnd"/>
      <w:r>
        <w:rPr>
          <w:rFonts w:asciiTheme="minorHAnsi" w:hAnsiTheme="minorHAnsi"/>
          <w:lang w:val="fi-FI"/>
        </w:rPr>
        <w:t xml:space="preserve"> tapaamisia. Joka toinen viikko oli useamman vastaajan mielestä sopiva kokoontumisväli. Osa vastaajista halusi aina kokoontua samassa paikassa, osa piti yhdessä liikkumisesta. Tapaamisia toivottiin lähinnä päiväsaikaan.</w:t>
      </w:r>
    </w:p>
    <w:p w:rsidR="00AB5832" w:rsidRDefault="000A05F0" w:rsidP="00AB5832">
      <w:pPr>
        <w:jc w:val="both"/>
        <w:rPr>
          <w:rFonts w:asciiTheme="minorHAnsi" w:hAnsiTheme="minorHAnsi"/>
          <w:lang w:val="fi-FI"/>
        </w:rPr>
      </w:pPr>
      <w:r w:rsidRPr="000A05F0">
        <w:rPr>
          <w:rFonts w:asciiTheme="minorHAnsi" w:hAnsiTheme="minorHAnsi"/>
          <w:b/>
          <w:bCs/>
          <w:lang w:val="fi-FI"/>
        </w:rPr>
        <w:t>Omaiset ja läheis</w:t>
      </w:r>
      <w:r>
        <w:rPr>
          <w:rFonts w:asciiTheme="minorHAnsi" w:hAnsiTheme="minorHAnsi"/>
          <w:b/>
          <w:bCs/>
          <w:lang w:val="fi-FI"/>
        </w:rPr>
        <w:t>ten</w:t>
      </w:r>
      <w:r w:rsidRPr="000A05F0">
        <w:rPr>
          <w:rFonts w:asciiTheme="minorHAnsi" w:hAnsiTheme="minorHAnsi"/>
          <w:lang w:val="fi-FI"/>
        </w:rPr>
        <w:t xml:space="preserve"> vast</w:t>
      </w:r>
      <w:r>
        <w:rPr>
          <w:rFonts w:asciiTheme="minorHAnsi" w:hAnsiTheme="minorHAnsi"/>
          <w:lang w:val="fi-FI"/>
        </w:rPr>
        <w:t>auksista nousi odotetusti vertaistuen tarve, erityisesti toivottiin samankaltaisessa tilanteessa olevien omaisten ja läheisten vertaisryhmiä</w:t>
      </w:r>
      <w:r w:rsidR="00AB5832">
        <w:rPr>
          <w:rFonts w:asciiTheme="minorHAnsi" w:hAnsiTheme="minorHAnsi"/>
          <w:lang w:val="fi-FI"/>
        </w:rPr>
        <w:t xml:space="preserve"> esim. omia ryhmiä työikäisille omaisille tai työikäisten muistisairaiden omaisille</w:t>
      </w:r>
      <w:r>
        <w:rPr>
          <w:rFonts w:asciiTheme="minorHAnsi" w:hAnsiTheme="minorHAnsi"/>
          <w:lang w:val="fi-FI"/>
        </w:rPr>
        <w:t>. Näiden ryhmien sisällöksi toivottiin henkisen tuen ja keskinäisen ajatuksenvaihdon lisäksi tie</w:t>
      </w:r>
      <w:r w:rsidR="00AB5832">
        <w:rPr>
          <w:rFonts w:asciiTheme="minorHAnsi" w:hAnsiTheme="minorHAnsi"/>
          <w:lang w:val="fi-FI"/>
        </w:rPr>
        <w:t>don jakoa esim. vinkkejä kotikuntoutuksen tueksi. Useampia vastaaja toivoi myös ns. vertaistuellisia pariskuntaryhmiä, joihin voi osallistua yhdessä muistisairaan puolison kanssa.  Muistisairaan henkilön ja hänen omaisensa tai läheisensä toiminnallisia ryhmiä toivottiin myös paljon. Sisällöiksi ehdotettiin mm. virkistyksellisiä retkiä, kulttuuririentoja, kahvittelua, laulua, musiikkia ja tanssia, liikuntaa, aivojumppaa, piirtämistä ja maalausta.</w:t>
      </w:r>
    </w:p>
    <w:p w:rsidR="00AB5832" w:rsidRPr="00AB5832" w:rsidRDefault="00AB5832" w:rsidP="00AB5832">
      <w:pPr>
        <w:jc w:val="both"/>
        <w:rPr>
          <w:rFonts w:asciiTheme="minorHAnsi" w:hAnsiTheme="minorHAnsi"/>
          <w:lang w:val="fi-FI"/>
        </w:rPr>
      </w:pPr>
      <w:r>
        <w:rPr>
          <w:rFonts w:asciiTheme="minorHAnsi" w:hAnsiTheme="minorHAnsi"/>
          <w:lang w:val="fi-FI"/>
        </w:rPr>
        <w:t>Toiveet ryhmien kooksi ja ajankohdaksi vaihtelivat jonkin verran, eniten kannatusta saivat korkeintaan kahden tunnin tapaamiset kerrallaan. Ry</w:t>
      </w:r>
      <w:r w:rsidR="00BD7E31">
        <w:rPr>
          <w:rFonts w:asciiTheme="minorHAnsi" w:hAnsiTheme="minorHAnsi"/>
          <w:lang w:val="fi-FI"/>
        </w:rPr>
        <w:t xml:space="preserve">hmiä toivottiin pidettäväksi päivä, iltapäivällä ja illalla. Osa toivoi </w:t>
      </w:r>
      <w:proofErr w:type="spellStart"/>
      <w:r w:rsidR="00BD7E31">
        <w:rPr>
          <w:rFonts w:asciiTheme="minorHAnsi" w:hAnsiTheme="minorHAnsi"/>
          <w:lang w:val="fi-FI"/>
        </w:rPr>
        <w:t>viikottaisia</w:t>
      </w:r>
      <w:proofErr w:type="spellEnd"/>
      <w:r w:rsidR="00BD7E31">
        <w:rPr>
          <w:rFonts w:asciiTheme="minorHAnsi" w:hAnsiTheme="minorHAnsi"/>
          <w:lang w:val="fi-FI"/>
        </w:rPr>
        <w:t xml:space="preserve"> tapaamisia, </w:t>
      </w:r>
      <w:proofErr w:type="gramStart"/>
      <w:r w:rsidR="00BD7E31">
        <w:rPr>
          <w:rFonts w:asciiTheme="minorHAnsi" w:hAnsiTheme="minorHAnsi"/>
          <w:lang w:val="fi-FI"/>
        </w:rPr>
        <w:t>osa</w:t>
      </w:r>
      <w:proofErr w:type="gramEnd"/>
      <w:r w:rsidR="00BD7E31">
        <w:rPr>
          <w:rFonts w:asciiTheme="minorHAnsi" w:hAnsiTheme="minorHAnsi"/>
          <w:lang w:val="fi-FI"/>
        </w:rPr>
        <w:t xml:space="preserve"> joka toinen viikko ja osa kerran kuussa. Ryhmän kooksi toivottiin 4-10 henkilöä vastaajasta riippuen.</w:t>
      </w:r>
    </w:p>
    <w:p w:rsidR="000A05F0" w:rsidRDefault="006B7E33" w:rsidP="006B7E33">
      <w:pPr>
        <w:jc w:val="both"/>
        <w:rPr>
          <w:rStyle w:val="text"/>
          <w:rFonts w:asciiTheme="minorHAnsi" w:hAnsiTheme="minorHAnsi" w:cstheme="minorHAnsi"/>
          <w:lang w:val="fi-FI"/>
        </w:rPr>
      </w:pPr>
      <w:r w:rsidRPr="006B7E33">
        <w:rPr>
          <w:rStyle w:val="text"/>
          <w:rFonts w:asciiTheme="minorHAnsi" w:hAnsiTheme="minorHAnsi" w:cstheme="minorHAnsi"/>
          <w:b/>
          <w:bCs/>
          <w:lang w:val="fi-FI"/>
        </w:rPr>
        <w:t>KOTIIN TARJOTTAVISTA TUKIMUODOISTA</w:t>
      </w:r>
      <w:r>
        <w:rPr>
          <w:rStyle w:val="text"/>
          <w:rFonts w:asciiTheme="minorHAnsi" w:hAnsiTheme="minorHAnsi" w:cstheme="minorHAnsi"/>
          <w:b/>
          <w:bCs/>
          <w:lang w:val="fi-FI"/>
        </w:rPr>
        <w:t xml:space="preserve"> muistisairaat henkilöt</w:t>
      </w:r>
      <w:r>
        <w:rPr>
          <w:rStyle w:val="text"/>
          <w:rFonts w:asciiTheme="minorHAnsi" w:hAnsiTheme="minorHAnsi" w:cstheme="minorHAnsi"/>
          <w:lang w:val="fi-FI"/>
        </w:rPr>
        <w:t xml:space="preserve"> nostivat erityisesti vapaaehtoisten muistikaverien tarpeen. Useat vastaajat kertoivat toivovansa vapaaehtoista kaveria tai auttajaa mukaan varsinkin kodin ulkopuolisiin harrastuksiin, esim. lenkille, uimahalliin ja jääkiekkopeleihin. Muista kotiin tarvittavista palveluista nousi varsinkin tarve siivouspalveluille. Useampi vastaaja toivoi myös, että tarvittaessa voisi saada ammattilaisen kotikäynnille esim. arvioimaan tilannetta.  Muita toiveita olivat mm. kotiapu, </w:t>
      </w:r>
      <w:proofErr w:type="spellStart"/>
      <w:r>
        <w:rPr>
          <w:rStyle w:val="text"/>
          <w:rFonts w:asciiTheme="minorHAnsi" w:hAnsiTheme="minorHAnsi" w:cstheme="minorHAnsi"/>
          <w:lang w:val="fi-FI"/>
        </w:rPr>
        <w:t>kuljetuspalveut</w:t>
      </w:r>
      <w:proofErr w:type="spellEnd"/>
      <w:r>
        <w:rPr>
          <w:rStyle w:val="text"/>
          <w:rFonts w:asciiTheme="minorHAnsi" w:hAnsiTheme="minorHAnsi" w:cstheme="minorHAnsi"/>
          <w:lang w:val="fi-FI"/>
        </w:rPr>
        <w:t xml:space="preserve">, kotiin saatava fysioterapia, jalkahoito </w:t>
      </w:r>
      <w:proofErr w:type="gramStart"/>
      <w:r>
        <w:rPr>
          <w:rStyle w:val="text"/>
          <w:rFonts w:asciiTheme="minorHAnsi" w:hAnsiTheme="minorHAnsi" w:cstheme="minorHAnsi"/>
          <w:lang w:val="fi-FI"/>
        </w:rPr>
        <w:t>ja  hieronta</w:t>
      </w:r>
      <w:proofErr w:type="gramEnd"/>
      <w:r>
        <w:rPr>
          <w:rStyle w:val="text"/>
          <w:rFonts w:asciiTheme="minorHAnsi" w:hAnsiTheme="minorHAnsi" w:cstheme="minorHAnsi"/>
          <w:lang w:val="fi-FI"/>
        </w:rPr>
        <w:t>. Toisaalta useampi va</w:t>
      </w:r>
      <w:r w:rsidR="003F1171">
        <w:rPr>
          <w:rStyle w:val="text"/>
          <w:rFonts w:asciiTheme="minorHAnsi" w:hAnsiTheme="minorHAnsi" w:cstheme="minorHAnsi"/>
          <w:lang w:val="fi-FI"/>
        </w:rPr>
        <w:t>1</w:t>
      </w:r>
      <w:r>
        <w:rPr>
          <w:rStyle w:val="text"/>
          <w:rFonts w:asciiTheme="minorHAnsi" w:hAnsiTheme="minorHAnsi" w:cstheme="minorHAnsi"/>
          <w:lang w:val="fi-FI"/>
        </w:rPr>
        <w:t>staaja koki, ettei tarvitse vielä kotiin tukea tai palveluita.</w:t>
      </w:r>
    </w:p>
    <w:p w:rsidR="003F1171" w:rsidRPr="006B7E33" w:rsidRDefault="003F1171" w:rsidP="006B7E33">
      <w:pPr>
        <w:jc w:val="both"/>
        <w:rPr>
          <w:rStyle w:val="text"/>
          <w:rFonts w:asciiTheme="minorHAnsi" w:hAnsiTheme="minorHAnsi" w:cstheme="minorHAnsi"/>
          <w:lang w:val="fi-FI"/>
        </w:rPr>
      </w:pPr>
      <w:r w:rsidRPr="003F1171">
        <w:rPr>
          <w:rStyle w:val="text"/>
          <w:rFonts w:asciiTheme="minorHAnsi" w:hAnsiTheme="minorHAnsi" w:cstheme="minorHAnsi"/>
          <w:b/>
          <w:bCs/>
          <w:lang w:val="fi-FI"/>
        </w:rPr>
        <w:t>Omaisten ja läheisten</w:t>
      </w:r>
      <w:r>
        <w:rPr>
          <w:rStyle w:val="text"/>
          <w:rFonts w:asciiTheme="minorHAnsi" w:hAnsiTheme="minorHAnsi" w:cstheme="minorHAnsi"/>
          <w:lang w:val="fi-FI"/>
        </w:rPr>
        <w:t xml:space="preserve"> vastauksista nousi myös vapaaehtoinen muistikaveri selväksi ykköstoiveeksi. Vapaaehtoista auttajaa toivotaan muistisairaalle kaveriksi eri harrastuksiin esim. kalareissuille, lenkille, uimaan, kuntosalille, puutarhanhoitoon tai kotiin pelikaveriksi. Omaisten vastauksista nousi tässä kohtaa myös heidän oma tarpeensa hetken lepoon tai omaan aikaan muistikaverin </w:t>
      </w:r>
      <w:r w:rsidR="008810B0">
        <w:rPr>
          <w:rStyle w:val="text"/>
          <w:rFonts w:asciiTheme="minorHAnsi" w:hAnsiTheme="minorHAnsi" w:cstheme="minorHAnsi"/>
          <w:lang w:val="fi-FI"/>
        </w:rPr>
        <w:t xml:space="preserve">ollessa apuna. Muutamassa vastauksessa toivottiin myös pidempikestoista seuraa muistisairaalle esim. yön yli omaisen lyhyiden matkojen aikana ja yksi vastaajista tarvitsi muistisairaalle läheiselleen henkilökohtaista avustajaa. Omaiset toivoivat useasti myös ammattilaisten kotikäyntejä, jossa esim. arvioitaisiin muistisairauden etenemistä ja arjen sujumista ja hoitotarpeita, saisi vinkkejä arkeen ja suunniteltaisiin asumista sekä saisi henkistä tukea. Muutamassa vastauksessa toivottiin myös kuljetuspalveluita. </w:t>
      </w:r>
    </w:p>
    <w:p w:rsidR="00512346" w:rsidRDefault="008810B0" w:rsidP="008810B0">
      <w:pPr>
        <w:jc w:val="both"/>
        <w:rPr>
          <w:rFonts w:asciiTheme="minorHAnsi" w:hAnsiTheme="minorHAnsi" w:cstheme="minorHAnsi"/>
          <w:lang w:val="fi-FI"/>
        </w:rPr>
      </w:pPr>
      <w:r>
        <w:rPr>
          <w:rFonts w:asciiTheme="minorHAnsi" w:hAnsiTheme="minorHAnsi" w:cstheme="minorHAnsi"/>
          <w:lang w:val="fi-FI"/>
        </w:rPr>
        <w:lastRenderedPageBreak/>
        <w:t>Vastaajat saivat kertoa myös vapaasti, mitä muuta toimintaa, apua tai palvelua</w:t>
      </w:r>
      <w:r w:rsidR="007357B6">
        <w:rPr>
          <w:rFonts w:asciiTheme="minorHAnsi" w:hAnsiTheme="minorHAnsi" w:cstheme="minorHAnsi"/>
          <w:lang w:val="fi-FI"/>
        </w:rPr>
        <w:t xml:space="preserve"> he</w:t>
      </w:r>
      <w:r>
        <w:rPr>
          <w:rFonts w:asciiTheme="minorHAnsi" w:hAnsiTheme="minorHAnsi" w:cstheme="minorHAnsi"/>
          <w:lang w:val="fi-FI"/>
        </w:rPr>
        <w:t xml:space="preserve"> toivoisivat. Edellä mainittujen lisäksi vastauksissa mainittiin mm. tuetut lomat, MuistiOvet-valmennus, vaippaesittelyt, ikkunanpesu, tietokoneopastusta</w:t>
      </w:r>
      <w:r w:rsidR="007357B6">
        <w:rPr>
          <w:rFonts w:asciiTheme="minorHAnsi" w:hAnsiTheme="minorHAnsi" w:cstheme="minorHAnsi"/>
          <w:lang w:val="fi-FI"/>
        </w:rPr>
        <w:t xml:space="preserve"> ja ohjausta ruoanlaittoon.</w:t>
      </w:r>
    </w:p>
    <w:p w:rsidR="00AA1563" w:rsidRDefault="00AA1563" w:rsidP="008810B0">
      <w:pPr>
        <w:jc w:val="both"/>
        <w:rPr>
          <w:rFonts w:asciiTheme="minorHAnsi" w:hAnsiTheme="minorHAnsi" w:cstheme="minorHAnsi"/>
          <w:b/>
          <w:bCs/>
          <w:lang w:val="fi-FI"/>
        </w:rPr>
      </w:pPr>
      <w:r>
        <w:rPr>
          <w:rFonts w:asciiTheme="minorHAnsi" w:hAnsiTheme="minorHAnsi" w:cstheme="minorHAnsi"/>
          <w:lang w:val="fi-FI"/>
        </w:rPr>
        <w:t xml:space="preserve">Muistiluotsin tehtävänä on myös tarjota muistisairaille ja heidän omaisilleen ja läheisilleen osallistumisen mahdollisuuksia ja vahvistaa osallisuuden kokemuksia. Kansalaisjärjestölähtöisen toiminnan tärkeitä kulmakiviä on monimuotoinen vapaaehtoistyö ja sen tarjoamat osallistumisen ja vaikuttamisen mahdollisuudet. Vastaajilta kysyttiinkin, </w:t>
      </w:r>
      <w:r w:rsidRPr="00CA016C">
        <w:rPr>
          <w:rFonts w:asciiTheme="minorHAnsi" w:hAnsiTheme="minorHAnsi" w:cstheme="minorHAnsi"/>
          <w:b/>
          <w:bCs/>
          <w:lang w:val="fi-FI"/>
        </w:rPr>
        <w:t xml:space="preserve">minkälaisesta vapaaehtoistoiminnasta he voisivat itse olla kiinnostuneita. </w:t>
      </w:r>
    </w:p>
    <w:p w:rsidR="00D22386" w:rsidRPr="00D22386" w:rsidRDefault="00D22386" w:rsidP="008810B0">
      <w:pPr>
        <w:jc w:val="both"/>
        <w:rPr>
          <w:rFonts w:asciiTheme="minorHAnsi" w:hAnsiTheme="minorHAnsi" w:cstheme="minorHAnsi"/>
          <w:lang w:val="fi-FI"/>
        </w:rPr>
      </w:pPr>
      <w:r>
        <w:rPr>
          <w:rFonts w:asciiTheme="minorHAnsi" w:hAnsiTheme="minorHAnsi" w:cstheme="minorHAnsi"/>
          <w:b/>
          <w:bCs/>
          <w:lang w:val="fi-FI"/>
        </w:rPr>
        <w:t xml:space="preserve">Osa muistisairaista vastaajista </w:t>
      </w:r>
      <w:r>
        <w:rPr>
          <w:rFonts w:asciiTheme="minorHAnsi" w:hAnsiTheme="minorHAnsi" w:cstheme="minorHAnsi"/>
          <w:lang w:val="fi-FI"/>
        </w:rPr>
        <w:t>kertoi, ettei heillä ole enää voimavaroja vapaaehtoistyöhön ja osa piti kysymystä vaikeana. Osa vastaajista löysi taas itselleen sopivia tapoja tehdä myös itse vapaaehtoistyötä. Useampi vastaaja kertoi, että voisi myös itse toimia vapaaehtoisena muistikaverina tai muuten esim. kodin siivousapuna tai yleisapulaisena. Yksi vastaajista voisi toimia ryhmänohjaajana ja yksi kertoi jatkavansa mielellään vapaaehtoistyötään tilaisuuksien esiintyjänä.</w:t>
      </w:r>
    </w:p>
    <w:p w:rsidR="00AA1563" w:rsidRDefault="00CA016C" w:rsidP="00720D89">
      <w:pPr>
        <w:jc w:val="both"/>
        <w:rPr>
          <w:rFonts w:asciiTheme="minorHAnsi" w:hAnsiTheme="minorHAnsi" w:cstheme="minorHAnsi"/>
          <w:lang w:val="fi-FI"/>
        </w:rPr>
      </w:pPr>
      <w:r>
        <w:rPr>
          <w:rFonts w:asciiTheme="minorHAnsi" w:hAnsiTheme="minorHAnsi" w:cstheme="minorHAnsi"/>
          <w:lang w:val="fi-FI"/>
        </w:rPr>
        <w:t xml:space="preserve">Monet </w:t>
      </w:r>
      <w:r w:rsidRPr="00CA016C">
        <w:rPr>
          <w:rFonts w:asciiTheme="minorHAnsi" w:hAnsiTheme="minorHAnsi" w:cstheme="minorHAnsi"/>
          <w:b/>
          <w:bCs/>
          <w:lang w:val="fi-FI"/>
        </w:rPr>
        <w:t>omaiset ja läheiset</w:t>
      </w:r>
      <w:r>
        <w:rPr>
          <w:rFonts w:asciiTheme="minorHAnsi" w:hAnsiTheme="minorHAnsi" w:cstheme="minorHAnsi"/>
          <w:lang w:val="fi-FI"/>
        </w:rPr>
        <w:t xml:space="preserve"> vastasivat</w:t>
      </w:r>
      <w:r w:rsidR="00D22386">
        <w:rPr>
          <w:rFonts w:asciiTheme="minorHAnsi" w:hAnsiTheme="minorHAnsi" w:cstheme="minorHAnsi"/>
          <w:lang w:val="fi-FI"/>
        </w:rPr>
        <w:t xml:space="preserve"> myös</w:t>
      </w:r>
      <w:r>
        <w:rPr>
          <w:rFonts w:asciiTheme="minorHAnsi" w:hAnsiTheme="minorHAnsi" w:cstheme="minorHAnsi"/>
          <w:lang w:val="fi-FI"/>
        </w:rPr>
        <w:t>, ettei tällä hetkellä ole aikaa tai voimia vapaaehtoistyöhön, mikä tietysti on heidän elämäntilanteessaan hyvin ymmärrettävää. Yllättävän moni kertoi silti olevansa kiinnostunut erityisesti muistikaveritoiminnasta ja voisi toimia nyt tai myöhemmin muistisairaan henkilön vapaaehtoisena apuna tai tukena. Monet vastaajista kertoi olevansa käytettävissä erilaisissa kertaluonteisissa tehtävissä, esim. kahvituksissa, jakamassa mainoksia, toimimassa järjestyksenvalvojana tms. Vastaajista löytyi myös vapaaehtoisia järjestämään musiikkihetkiä, esiintymään tilaisuuksissa, toimimaan Muistikummina</w:t>
      </w:r>
      <w:r w:rsidR="00720D89">
        <w:rPr>
          <w:rFonts w:asciiTheme="minorHAnsi" w:hAnsiTheme="minorHAnsi" w:cstheme="minorHAnsi"/>
          <w:lang w:val="fi-FI"/>
        </w:rPr>
        <w:t xml:space="preserve"> tai kokemusasiantuntiajana</w:t>
      </w:r>
      <w:r>
        <w:rPr>
          <w:rFonts w:asciiTheme="minorHAnsi" w:hAnsiTheme="minorHAnsi" w:cstheme="minorHAnsi"/>
          <w:lang w:val="fi-FI"/>
        </w:rPr>
        <w:t xml:space="preserve"> tai toimimaan itse vertaisohjaajana ryhmätoiminnassa.</w:t>
      </w:r>
    </w:p>
    <w:p w:rsidR="00D26DDF" w:rsidRDefault="00D26DDF" w:rsidP="00720D89">
      <w:pPr>
        <w:jc w:val="both"/>
        <w:rPr>
          <w:rFonts w:asciiTheme="minorHAnsi" w:hAnsiTheme="minorHAnsi" w:cstheme="minorHAnsi"/>
          <w:lang w:val="fi-FI"/>
        </w:rPr>
      </w:pPr>
      <w:r>
        <w:rPr>
          <w:rFonts w:asciiTheme="minorHAnsi" w:hAnsiTheme="minorHAnsi" w:cstheme="minorHAnsi"/>
          <w:lang w:val="fi-FI"/>
        </w:rPr>
        <w:t xml:space="preserve">Vaikuttamistyön linjaamiseksi kyselyssä pyydettiin vastaajia nostamaan </w:t>
      </w:r>
      <w:r w:rsidRPr="00D26DDF">
        <w:rPr>
          <w:rFonts w:asciiTheme="minorHAnsi" w:hAnsiTheme="minorHAnsi" w:cstheme="minorHAnsi"/>
          <w:b/>
          <w:bCs/>
          <w:lang w:val="fi-FI"/>
        </w:rPr>
        <w:t>kaksi tärkeintä asiaa, johon vaikuttamista tulisi suunnata.</w:t>
      </w:r>
      <w:r>
        <w:rPr>
          <w:rFonts w:asciiTheme="minorHAnsi" w:hAnsiTheme="minorHAnsi" w:cstheme="minorHAnsi"/>
          <w:b/>
          <w:bCs/>
          <w:lang w:val="fi-FI"/>
        </w:rPr>
        <w:t xml:space="preserve"> </w:t>
      </w:r>
      <w:r w:rsidRPr="00D26DDF">
        <w:rPr>
          <w:rFonts w:asciiTheme="minorHAnsi" w:hAnsiTheme="minorHAnsi" w:cstheme="minorHAnsi"/>
          <w:b/>
          <w:bCs/>
          <w:lang w:val="fi-FI"/>
        </w:rPr>
        <w:t>Sekä muistisairaat henkilöt että heidän omaisensa ja läheisensä</w:t>
      </w:r>
      <w:r>
        <w:rPr>
          <w:rFonts w:asciiTheme="minorHAnsi" w:hAnsiTheme="minorHAnsi" w:cstheme="minorHAnsi"/>
          <w:lang w:val="fi-FI"/>
        </w:rPr>
        <w:t xml:space="preserve"> nostivat erityisesti muistisairauksiin ja niiden hoitoon </w:t>
      </w:r>
      <w:r w:rsidR="00AE6273">
        <w:rPr>
          <w:rFonts w:asciiTheme="minorHAnsi" w:hAnsiTheme="minorHAnsi" w:cstheme="minorHAnsi"/>
          <w:lang w:val="fi-FI"/>
        </w:rPr>
        <w:t xml:space="preserve">ja palveluihin </w:t>
      </w:r>
      <w:r>
        <w:rPr>
          <w:rFonts w:asciiTheme="minorHAnsi" w:hAnsiTheme="minorHAnsi" w:cstheme="minorHAnsi"/>
          <w:lang w:val="fi-FI"/>
        </w:rPr>
        <w:t>liittyvän ajankohtaisen</w:t>
      </w:r>
      <w:r w:rsidR="00AE6273">
        <w:rPr>
          <w:rFonts w:asciiTheme="minorHAnsi" w:hAnsiTheme="minorHAnsi" w:cstheme="minorHAnsi"/>
          <w:lang w:val="fi-FI"/>
        </w:rPr>
        <w:t xml:space="preserve"> ja selkokielisen</w:t>
      </w:r>
      <w:r>
        <w:rPr>
          <w:rFonts w:asciiTheme="minorHAnsi" w:hAnsiTheme="minorHAnsi" w:cstheme="minorHAnsi"/>
          <w:lang w:val="fi-FI"/>
        </w:rPr>
        <w:t xml:space="preserve"> tiedon jakamisen </w:t>
      </w:r>
      <w:r w:rsidR="00AE6273">
        <w:rPr>
          <w:rFonts w:asciiTheme="minorHAnsi" w:hAnsiTheme="minorHAnsi" w:cstheme="minorHAnsi"/>
          <w:lang w:val="fi-FI"/>
        </w:rPr>
        <w:t>sekä</w:t>
      </w:r>
      <w:r>
        <w:rPr>
          <w:rFonts w:asciiTheme="minorHAnsi" w:hAnsiTheme="minorHAnsi" w:cstheme="minorHAnsi"/>
          <w:lang w:val="fi-FI"/>
        </w:rPr>
        <w:t xml:space="preserve"> palveluketjujen kehittämisen </w:t>
      </w:r>
      <w:r w:rsidR="00AE6273">
        <w:rPr>
          <w:rFonts w:asciiTheme="minorHAnsi" w:hAnsiTheme="minorHAnsi" w:cstheme="minorHAnsi"/>
          <w:lang w:val="fi-FI"/>
        </w:rPr>
        <w:t xml:space="preserve">ja </w:t>
      </w:r>
      <w:r>
        <w:rPr>
          <w:rFonts w:asciiTheme="minorHAnsi" w:hAnsiTheme="minorHAnsi" w:cstheme="minorHAnsi"/>
          <w:lang w:val="fi-FI"/>
        </w:rPr>
        <w:t xml:space="preserve">ammattilaisten muistiosaamisen vahvistamisen yhteistyössä julkisen sektorin kanssa. </w:t>
      </w:r>
      <w:r w:rsidR="00AE6273">
        <w:rPr>
          <w:rFonts w:asciiTheme="minorHAnsi" w:hAnsiTheme="minorHAnsi" w:cstheme="minorHAnsi"/>
          <w:lang w:val="fi-FI"/>
        </w:rPr>
        <w:t xml:space="preserve">Tärkeänä pidettiin omaishoitajien aseman vahvistamista niin arvostusta kuin käytännön palveluja ja taloudellista tukea lisäämällä. </w:t>
      </w:r>
      <w:r w:rsidR="00D5652E">
        <w:rPr>
          <w:rFonts w:asciiTheme="minorHAnsi" w:hAnsiTheme="minorHAnsi" w:cstheme="minorHAnsi"/>
          <w:lang w:val="fi-FI"/>
        </w:rPr>
        <w:t xml:space="preserve">Muistisairaiden henkilöiden vastauksissa korostui myös itsemääräämisoikeuden merkitys. </w:t>
      </w:r>
      <w:r w:rsidR="00AE6273">
        <w:rPr>
          <w:rFonts w:asciiTheme="minorHAnsi" w:hAnsiTheme="minorHAnsi" w:cstheme="minorHAnsi"/>
          <w:lang w:val="fi-FI"/>
        </w:rPr>
        <w:t>Tärkeänä nähtiin myös yleisen asennetyön jatkaminen muistisairauksien stigman vähentämiseksi ja muistiterveyden vahvistamiseksi. Vastauksista nousi myös Muistiluotsien ja muistiyhdistysten tärkeä tehtävä kohderyhmänsä äänenä</w:t>
      </w:r>
      <w:r w:rsidR="00D5652E">
        <w:rPr>
          <w:rFonts w:asciiTheme="minorHAnsi" w:hAnsiTheme="minorHAnsi" w:cstheme="minorHAnsi"/>
          <w:lang w:val="fi-FI"/>
        </w:rPr>
        <w:t xml:space="preserve"> päättäjien suuntaan</w:t>
      </w:r>
      <w:r w:rsidR="00AE6273">
        <w:rPr>
          <w:rFonts w:asciiTheme="minorHAnsi" w:hAnsiTheme="minorHAnsi" w:cstheme="minorHAnsi"/>
          <w:lang w:val="fi-FI"/>
        </w:rPr>
        <w:t>: Pitäkää huoli, ettei meitä unohdeta!</w:t>
      </w:r>
    </w:p>
    <w:p w:rsidR="00D5652E" w:rsidRDefault="00D5652E" w:rsidP="00720D89">
      <w:pPr>
        <w:jc w:val="both"/>
        <w:rPr>
          <w:rFonts w:asciiTheme="minorHAnsi" w:hAnsiTheme="minorHAnsi" w:cstheme="minorHAnsi"/>
          <w:lang w:val="fi-FI"/>
        </w:rPr>
      </w:pPr>
      <w:r>
        <w:rPr>
          <w:rFonts w:asciiTheme="minorHAnsi" w:hAnsiTheme="minorHAnsi" w:cstheme="minorHAnsi"/>
          <w:lang w:val="fi-FI"/>
        </w:rPr>
        <w:t xml:space="preserve">Kyselyn lopuksi oli vastaajilla vielä </w:t>
      </w:r>
      <w:r w:rsidRPr="00D5652E">
        <w:rPr>
          <w:rFonts w:asciiTheme="minorHAnsi" w:hAnsiTheme="minorHAnsi" w:cstheme="minorHAnsi"/>
          <w:b/>
          <w:bCs/>
          <w:lang w:val="fi-FI"/>
        </w:rPr>
        <w:t>mahdollisuus avoimeen sanaan</w:t>
      </w:r>
      <w:r>
        <w:rPr>
          <w:rFonts w:asciiTheme="minorHAnsi" w:hAnsiTheme="minorHAnsi" w:cstheme="minorHAnsi"/>
          <w:lang w:val="fi-FI"/>
        </w:rPr>
        <w:t>. Vastauksissa korostui kiitollisuus niin Muistiluotsille kuin toiminta-alueen muistiyhdistyksille. Toimintaa kuvataan sydämellä tehdyksi ja turvalliseksi ja työntekijöitä ja vapaaehtoisia toimijoita osaaviksi.</w:t>
      </w:r>
      <w:r w:rsidR="00812EB6">
        <w:rPr>
          <w:rFonts w:asciiTheme="minorHAnsi" w:hAnsiTheme="minorHAnsi" w:cstheme="minorHAnsi"/>
          <w:lang w:val="fi-FI"/>
        </w:rPr>
        <w:t xml:space="preserve"> Lopuksi muutama lainattu kommentti: </w:t>
      </w:r>
    </w:p>
    <w:p w:rsidR="00812EB6" w:rsidRPr="00812EB6" w:rsidRDefault="00812EB6" w:rsidP="00812EB6">
      <w:pPr>
        <w:numPr>
          <w:ilvl w:val="0"/>
          <w:numId w:val="614"/>
        </w:numPr>
        <w:jc w:val="both"/>
        <w:rPr>
          <w:rFonts w:asciiTheme="minorHAnsi" w:hAnsiTheme="minorHAnsi" w:cstheme="minorHAnsi"/>
          <w:lang w:val="fi-FI"/>
        </w:rPr>
      </w:pPr>
      <w:r w:rsidRPr="00812EB6">
        <w:rPr>
          <w:rFonts w:asciiTheme="minorHAnsi" w:hAnsiTheme="minorHAnsi" w:cstheme="minorHAnsi"/>
          <w:lang w:val="fi-FI"/>
        </w:rPr>
        <w:t>Muistisairaan henkilön palaute: ”</w:t>
      </w:r>
      <w:r w:rsidRPr="00812EB6">
        <w:rPr>
          <w:rFonts w:asciiTheme="minorHAnsi" w:hAnsiTheme="minorHAnsi" w:cstheme="minorHAnsi"/>
          <w:lang w:val="fi-FI"/>
        </w:rPr>
        <w:t>Olen kiitollinen näistä yhteisistä kokoontumisista. Kaipaan siellä toisten kanssa keskustelua aivan arkisista asioista.</w:t>
      </w:r>
      <w:r w:rsidRPr="00812EB6">
        <w:rPr>
          <w:rFonts w:asciiTheme="minorHAnsi" w:hAnsiTheme="minorHAnsi" w:cstheme="minorHAnsi"/>
          <w:lang w:val="fi-FI"/>
        </w:rPr>
        <w:t>”</w:t>
      </w:r>
    </w:p>
    <w:p w:rsidR="00812EB6" w:rsidRPr="00812EB6" w:rsidRDefault="00812EB6" w:rsidP="00812EB6">
      <w:pPr>
        <w:numPr>
          <w:ilvl w:val="0"/>
          <w:numId w:val="604"/>
        </w:numPr>
        <w:jc w:val="both"/>
        <w:rPr>
          <w:rFonts w:asciiTheme="minorHAnsi" w:hAnsiTheme="minorHAnsi" w:cstheme="minorHAnsi"/>
          <w:lang w:val="fi-FI"/>
        </w:rPr>
      </w:pPr>
      <w:r w:rsidRPr="00812EB6">
        <w:rPr>
          <w:rFonts w:asciiTheme="minorHAnsi" w:hAnsiTheme="minorHAnsi" w:cstheme="minorHAnsi"/>
          <w:lang w:val="fi-FI"/>
        </w:rPr>
        <w:t>Muistisairaan henkilön läheisen palaute: ”</w:t>
      </w:r>
      <w:r w:rsidRPr="00812EB6">
        <w:rPr>
          <w:rFonts w:asciiTheme="minorHAnsi" w:hAnsiTheme="minorHAnsi" w:cstheme="minorHAnsi"/>
          <w:lang w:val="fi-FI"/>
        </w:rPr>
        <w:t>Kiitos kaikesta avusta ja tiedosta.</w:t>
      </w:r>
      <w:r w:rsidRPr="00812EB6">
        <w:rPr>
          <w:rFonts w:asciiTheme="minorHAnsi" w:hAnsiTheme="minorHAnsi" w:cstheme="minorHAnsi"/>
          <w:lang w:val="fi-FI"/>
        </w:rPr>
        <w:t xml:space="preserve"> </w:t>
      </w:r>
      <w:r w:rsidRPr="00812EB6">
        <w:rPr>
          <w:rFonts w:asciiTheme="minorHAnsi" w:hAnsiTheme="minorHAnsi" w:cstheme="minorHAnsi"/>
          <w:lang w:val="fi-FI"/>
        </w:rPr>
        <w:t>Vertaistukiryhmät todella tarpeellisia.</w:t>
      </w:r>
      <w:r>
        <w:rPr>
          <w:rFonts w:asciiTheme="minorHAnsi" w:hAnsiTheme="minorHAnsi" w:cstheme="minorHAnsi"/>
          <w:lang w:val="fi-FI"/>
        </w:rPr>
        <w:t xml:space="preserve"> </w:t>
      </w:r>
      <w:bookmarkStart w:id="1" w:name="_GoBack"/>
      <w:bookmarkEnd w:id="1"/>
      <w:proofErr w:type="gramStart"/>
      <w:r w:rsidRPr="00812EB6">
        <w:rPr>
          <w:rFonts w:asciiTheme="minorHAnsi" w:hAnsiTheme="minorHAnsi" w:cstheme="minorHAnsi"/>
          <w:lang w:val="fi-FI"/>
        </w:rPr>
        <w:t>Olin</w:t>
      </w:r>
      <w:proofErr w:type="gramEnd"/>
      <w:r w:rsidRPr="00812EB6">
        <w:rPr>
          <w:rFonts w:asciiTheme="minorHAnsi" w:hAnsiTheme="minorHAnsi" w:cstheme="minorHAnsi"/>
          <w:lang w:val="fi-FI"/>
        </w:rPr>
        <w:t xml:space="preserve"> hukassa ja väsynyt monista syytöksistä. Sain ryhmästä voimaa ja uutta energiaa ja opin käsittelemään asioita tuntevana.</w:t>
      </w:r>
      <w:r w:rsidRPr="00812EB6">
        <w:rPr>
          <w:rFonts w:asciiTheme="minorHAnsi" w:hAnsiTheme="minorHAnsi" w:cstheme="minorHAnsi"/>
          <w:lang w:val="fi-FI"/>
        </w:rPr>
        <w:t>”</w:t>
      </w:r>
      <w:r>
        <w:rPr>
          <w:rFonts w:asciiTheme="minorHAnsi" w:hAnsiTheme="minorHAnsi" w:cstheme="minorHAnsi"/>
          <w:lang w:val="fi-FI"/>
        </w:rPr>
        <w:tab/>
        <w:t xml:space="preserve">            </w:t>
      </w:r>
      <w:r>
        <w:rPr>
          <w:rFonts w:asciiTheme="minorHAnsi" w:hAnsiTheme="minorHAnsi" w:cstheme="minorHAnsi"/>
          <w:lang w:val="fi-FI"/>
        </w:rPr>
        <w:tab/>
      </w:r>
      <w:r>
        <w:rPr>
          <w:rFonts w:asciiTheme="minorHAnsi" w:hAnsiTheme="minorHAnsi" w:cstheme="minorHAnsi"/>
          <w:lang w:val="fi-FI"/>
        </w:rPr>
        <w:tab/>
        <w:t xml:space="preserve">             </w:t>
      </w:r>
      <w:r w:rsidRPr="00812EB6">
        <w:rPr>
          <w:rFonts w:asciiTheme="minorHAnsi" w:hAnsiTheme="minorHAnsi" w:cstheme="minorHAnsi"/>
          <w:lang w:val="fi-FI"/>
        </w:rPr>
        <w:t xml:space="preserve">  /MR</w:t>
      </w:r>
    </w:p>
    <w:sectPr w:rsidR="00812EB6" w:rsidRPr="00812EB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EEC"/>
    <w:multiLevelType w:val="hybridMultilevel"/>
    <w:tmpl w:val="EB8CE1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BBE51F9"/>
    <w:multiLevelType w:val="multilevel"/>
    <w:tmpl w:val="1EB68FE4"/>
    <w:lvl w:ilvl="0">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num>
  <w:num w:numId="125">
    <w:abstractNumId w:val="1"/>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num>
  <w:num w:numId="171">
    <w:abstractNumId w:val="1"/>
  </w:num>
  <w:num w:numId="172">
    <w:abstractNumId w:val="1"/>
  </w:num>
  <w:num w:numId="173">
    <w:abstractNumId w:val="1"/>
  </w:num>
  <w:num w:numId="174">
    <w:abstractNumId w:val="1"/>
  </w:num>
  <w:num w:numId="175">
    <w:abstractNumId w:val="1"/>
  </w:num>
  <w:num w:numId="176">
    <w:abstractNumId w:val="1"/>
  </w:num>
  <w:num w:numId="177">
    <w:abstractNumId w:val="1"/>
  </w:num>
  <w:num w:numId="178">
    <w:abstractNumId w:val="1"/>
  </w:num>
  <w:num w:numId="179">
    <w:abstractNumId w:val="1"/>
  </w:num>
  <w:num w:numId="180">
    <w:abstractNumId w:val="1"/>
  </w:num>
  <w:num w:numId="181">
    <w:abstractNumId w:val="1"/>
  </w:num>
  <w:num w:numId="182">
    <w:abstractNumId w:val="1"/>
  </w:num>
  <w:num w:numId="183">
    <w:abstractNumId w:val="1"/>
  </w:num>
  <w:num w:numId="184">
    <w:abstractNumId w:val="1"/>
  </w:num>
  <w:num w:numId="185">
    <w:abstractNumId w:val="1"/>
  </w:num>
  <w:num w:numId="186">
    <w:abstractNumId w:val="1"/>
  </w:num>
  <w:num w:numId="187">
    <w:abstractNumId w:val="1"/>
  </w:num>
  <w:num w:numId="188">
    <w:abstractNumId w:val="1"/>
  </w:num>
  <w:num w:numId="189">
    <w:abstractNumId w:val="1"/>
  </w:num>
  <w:num w:numId="190">
    <w:abstractNumId w:val="1"/>
  </w:num>
  <w:num w:numId="191">
    <w:abstractNumId w:val="1"/>
  </w:num>
  <w:num w:numId="192">
    <w:abstractNumId w:val="1"/>
  </w:num>
  <w:num w:numId="193">
    <w:abstractNumId w:val="1"/>
  </w:num>
  <w:num w:numId="194">
    <w:abstractNumId w:val="1"/>
  </w:num>
  <w:num w:numId="195">
    <w:abstractNumId w:val="1"/>
  </w:num>
  <w:num w:numId="196">
    <w:abstractNumId w:val="1"/>
  </w:num>
  <w:num w:numId="197">
    <w:abstractNumId w:val="1"/>
  </w:num>
  <w:num w:numId="198">
    <w:abstractNumId w:val="1"/>
  </w:num>
  <w:num w:numId="199">
    <w:abstractNumId w:val="1"/>
  </w:num>
  <w:num w:numId="200">
    <w:abstractNumId w:val="1"/>
  </w:num>
  <w:num w:numId="201">
    <w:abstractNumId w:val="1"/>
  </w:num>
  <w:num w:numId="202">
    <w:abstractNumId w:val="1"/>
  </w:num>
  <w:num w:numId="203">
    <w:abstractNumId w:val="1"/>
  </w:num>
  <w:num w:numId="204">
    <w:abstractNumId w:val="1"/>
  </w:num>
  <w:num w:numId="205">
    <w:abstractNumId w:val="1"/>
  </w:num>
  <w:num w:numId="206">
    <w:abstractNumId w:val="1"/>
  </w:num>
  <w:num w:numId="207">
    <w:abstractNumId w:val="1"/>
  </w:num>
  <w:num w:numId="208">
    <w:abstractNumId w:val="1"/>
  </w:num>
  <w:num w:numId="209">
    <w:abstractNumId w:val="1"/>
  </w:num>
  <w:num w:numId="210">
    <w:abstractNumId w:val="1"/>
  </w:num>
  <w:num w:numId="211">
    <w:abstractNumId w:val="1"/>
  </w:num>
  <w:num w:numId="212">
    <w:abstractNumId w:val="1"/>
  </w:num>
  <w:num w:numId="213">
    <w:abstractNumId w:val="1"/>
  </w:num>
  <w:num w:numId="214">
    <w:abstractNumId w:val="1"/>
  </w:num>
  <w:num w:numId="215">
    <w:abstractNumId w:val="1"/>
  </w:num>
  <w:num w:numId="216">
    <w:abstractNumId w:val="1"/>
  </w:num>
  <w:num w:numId="217">
    <w:abstractNumId w:val="1"/>
  </w:num>
  <w:num w:numId="218">
    <w:abstractNumId w:val="1"/>
  </w:num>
  <w:num w:numId="219">
    <w:abstractNumId w:val="1"/>
  </w:num>
  <w:num w:numId="220">
    <w:abstractNumId w:val="1"/>
  </w:num>
  <w:num w:numId="221">
    <w:abstractNumId w:val="1"/>
  </w:num>
  <w:num w:numId="222">
    <w:abstractNumId w:val="1"/>
  </w:num>
  <w:num w:numId="223">
    <w:abstractNumId w:val="1"/>
  </w:num>
  <w:num w:numId="224">
    <w:abstractNumId w:val="1"/>
  </w:num>
  <w:num w:numId="225">
    <w:abstractNumId w:val="1"/>
  </w:num>
  <w:num w:numId="226">
    <w:abstractNumId w:val="1"/>
  </w:num>
  <w:num w:numId="227">
    <w:abstractNumId w:val="1"/>
  </w:num>
  <w:num w:numId="228">
    <w:abstractNumId w:val="1"/>
  </w:num>
  <w:num w:numId="229">
    <w:abstractNumId w:val="1"/>
  </w:num>
  <w:num w:numId="230">
    <w:abstractNumId w:val="1"/>
  </w:num>
  <w:num w:numId="231">
    <w:abstractNumId w:val="1"/>
  </w:num>
  <w:num w:numId="232">
    <w:abstractNumId w:val="1"/>
  </w:num>
  <w:num w:numId="233">
    <w:abstractNumId w:val="1"/>
  </w:num>
  <w:num w:numId="234">
    <w:abstractNumId w:val="1"/>
  </w:num>
  <w:num w:numId="235">
    <w:abstractNumId w:val="1"/>
  </w:num>
  <w:num w:numId="236">
    <w:abstractNumId w:val="1"/>
  </w:num>
  <w:num w:numId="237">
    <w:abstractNumId w:val="1"/>
  </w:num>
  <w:num w:numId="238">
    <w:abstractNumId w:val="1"/>
  </w:num>
  <w:num w:numId="239">
    <w:abstractNumId w:val="1"/>
  </w:num>
  <w:num w:numId="240">
    <w:abstractNumId w:val="1"/>
  </w:num>
  <w:num w:numId="241">
    <w:abstractNumId w:val="1"/>
  </w:num>
  <w:num w:numId="242">
    <w:abstractNumId w:val="1"/>
  </w:num>
  <w:num w:numId="243">
    <w:abstractNumId w:val="1"/>
  </w:num>
  <w:num w:numId="244">
    <w:abstractNumId w:val="1"/>
  </w:num>
  <w:num w:numId="245">
    <w:abstractNumId w:val="1"/>
  </w:num>
  <w:num w:numId="246">
    <w:abstractNumId w:val="1"/>
  </w:num>
  <w:num w:numId="247">
    <w:abstractNumId w:val="1"/>
  </w:num>
  <w:num w:numId="248">
    <w:abstractNumId w:val="1"/>
  </w:num>
  <w:num w:numId="249">
    <w:abstractNumId w:val="1"/>
  </w:num>
  <w:num w:numId="250">
    <w:abstractNumId w:val="1"/>
  </w:num>
  <w:num w:numId="251">
    <w:abstractNumId w:val="1"/>
  </w:num>
  <w:num w:numId="252">
    <w:abstractNumId w:val="1"/>
  </w:num>
  <w:num w:numId="253">
    <w:abstractNumId w:val="1"/>
  </w:num>
  <w:num w:numId="254">
    <w:abstractNumId w:val="1"/>
  </w:num>
  <w:num w:numId="255">
    <w:abstractNumId w:val="1"/>
  </w:num>
  <w:num w:numId="256">
    <w:abstractNumId w:val="1"/>
  </w:num>
  <w:num w:numId="257">
    <w:abstractNumId w:val="1"/>
  </w:num>
  <w:num w:numId="258">
    <w:abstractNumId w:val="1"/>
  </w:num>
  <w:num w:numId="259">
    <w:abstractNumId w:val="1"/>
  </w:num>
  <w:num w:numId="260">
    <w:abstractNumId w:val="1"/>
  </w:num>
  <w:num w:numId="261">
    <w:abstractNumId w:val="1"/>
  </w:num>
  <w:num w:numId="262">
    <w:abstractNumId w:val="1"/>
  </w:num>
  <w:num w:numId="263">
    <w:abstractNumId w:val="1"/>
  </w:num>
  <w:num w:numId="264">
    <w:abstractNumId w:val="1"/>
  </w:num>
  <w:num w:numId="265">
    <w:abstractNumId w:val="1"/>
  </w:num>
  <w:num w:numId="266">
    <w:abstractNumId w:val="1"/>
  </w:num>
  <w:num w:numId="267">
    <w:abstractNumId w:val="1"/>
  </w:num>
  <w:num w:numId="268">
    <w:abstractNumId w:val="1"/>
  </w:num>
  <w:num w:numId="269">
    <w:abstractNumId w:val="1"/>
  </w:num>
  <w:num w:numId="270">
    <w:abstractNumId w:val="1"/>
  </w:num>
  <w:num w:numId="271">
    <w:abstractNumId w:val="1"/>
  </w:num>
  <w:num w:numId="272">
    <w:abstractNumId w:val="1"/>
  </w:num>
  <w:num w:numId="273">
    <w:abstractNumId w:val="1"/>
  </w:num>
  <w:num w:numId="274">
    <w:abstractNumId w:val="1"/>
  </w:num>
  <w:num w:numId="275">
    <w:abstractNumId w:val="1"/>
  </w:num>
  <w:num w:numId="276">
    <w:abstractNumId w:val="1"/>
  </w:num>
  <w:num w:numId="277">
    <w:abstractNumId w:val="1"/>
  </w:num>
  <w:num w:numId="278">
    <w:abstractNumId w:val="1"/>
  </w:num>
  <w:num w:numId="279">
    <w:abstractNumId w:val="1"/>
  </w:num>
  <w:num w:numId="280">
    <w:abstractNumId w:val="1"/>
  </w:num>
  <w:num w:numId="281">
    <w:abstractNumId w:val="1"/>
  </w:num>
  <w:num w:numId="282">
    <w:abstractNumId w:val="1"/>
  </w:num>
  <w:num w:numId="283">
    <w:abstractNumId w:val="1"/>
  </w:num>
  <w:num w:numId="284">
    <w:abstractNumId w:val="1"/>
  </w:num>
  <w:num w:numId="285">
    <w:abstractNumId w:val="1"/>
  </w:num>
  <w:num w:numId="286">
    <w:abstractNumId w:val="1"/>
  </w:num>
  <w:num w:numId="287">
    <w:abstractNumId w:val="1"/>
  </w:num>
  <w:num w:numId="288">
    <w:abstractNumId w:val="1"/>
  </w:num>
  <w:num w:numId="289">
    <w:abstractNumId w:val="1"/>
  </w:num>
  <w:num w:numId="290">
    <w:abstractNumId w:val="1"/>
  </w:num>
  <w:num w:numId="291">
    <w:abstractNumId w:val="1"/>
  </w:num>
  <w:num w:numId="292">
    <w:abstractNumId w:val="1"/>
  </w:num>
  <w:num w:numId="293">
    <w:abstractNumId w:val="1"/>
  </w:num>
  <w:num w:numId="294">
    <w:abstractNumId w:val="1"/>
  </w:num>
  <w:num w:numId="295">
    <w:abstractNumId w:val="1"/>
  </w:num>
  <w:num w:numId="296">
    <w:abstractNumId w:val="1"/>
  </w:num>
  <w:num w:numId="297">
    <w:abstractNumId w:val="1"/>
  </w:num>
  <w:num w:numId="298">
    <w:abstractNumId w:val="1"/>
  </w:num>
  <w:num w:numId="299">
    <w:abstractNumId w:val="1"/>
  </w:num>
  <w:num w:numId="300">
    <w:abstractNumId w:val="1"/>
  </w:num>
  <w:num w:numId="301">
    <w:abstractNumId w:val="1"/>
  </w:num>
  <w:num w:numId="302">
    <w:abstractNumId w:val="1"/>
  </w:num>
  <w:num w:numId="303">
    <w:abstractNumId w:val="1"/>
  </w:num>
  <w:num w:numId="304">
    <w:abstractNumId w:val="1"/>
  </w:num>
  <w:num w:numId="305">
    <w:abstractNumId w:val="1"/>
  </w:num>
  <w:num w:numId="306">
    <w:abstractNumId w:val="1"/>
  </w:num>
  <w:num w:numId="307">
    <w:abstractNumId w:val="1"/>
  </w:num>
  <w:num w:numId="308">
    <w:abstractNumId w:val="1"/>
  </w:num>
  <w:num w:numId="309">
    <w:abstractNumId w:val="1"/>
  </w:num>
  <w:num w:numId="310">
    <w:abstractNumId w:val="1"/>
  </w:num>
  <w:num w:numId="311">
    <w:abstractNumId w:val="1"/>
  </w:num>
  <w:num w:numId="312">
    <w:abstractNumId w:val="1"/>
  </w:num>
  <w:num w:numId="313">
    <w:abstractNumId w:val="1"/>
  </w:num>
  <w:num w:numId="314">
    <w:abstractNumId w:val="1"/>
  </w:num>
  <w:num w:numId="315">
    <w:abstractNumId w:val="1"/>
  </w:num>
  <w:num w:numId="316">
    <w:abstractNumId w:val="1"/>
  </w:num>
  <w:num w:numId="317">
    <w:abstractNumId w:val="1"/>
  </w:num>
  <w:num w:numId="318">
    <w:abstractNumId w:val="1"/>
  </w:num>
  <w:num w:numId="319">
    <w:abstractNumId w:val="1"/>
  </w:num>
  <w:num w:numId="320">
    <w:abstractNumId w:val="1"/>
  </w:num>
  <w:num w:numId="321">
    <w:abstractNumId w:val="1"/>
  </w:num>
  <w:num w:numId="322">
    <w:abstractNumId w:val="1"/>
  </w:num>
  <w:num w:numId="323">
    <w:abstractNumId w:val="1"/>
  </w:num>
  <w:num w:numId="324">
    <w:abstractNumId w:val="1"/>
  </w:num>
  <w:num w:numId="325">
    <w:abstractNumId w:val="1"/>
  </w:num>
  <w:num w:numId="326">
    <w:abstractNumId w:val="1"/>
  </w:num>
  <w:num w:numId="327">
    <w:abstractNumId w:val="1"/>
  </w:num>
  <w:num w:numId="328">
    <w:abstractNumId w:val="1"/>
  </w:num>
  <w:num w:numId="329">
    <w:abstractNumId w:val="1"/>
  </w:num>
  <w:num w:numId="330">
    <w:abstractNumId w:val="1"/>
  </w:num>
  <w:num w:numId="331">
    <w:abstractNumId w:val="1"/>
  </w:num>
  <w:num w:numId="332">
    <w:abstractNumId w:val="1"/>
  </w:num>
  <w:num w:numId="333">
    <w:abstractNumId w:val="1"/>
  </w:num>
  <w:num w:numId="334">
    <w:abstractNumId w:val="1"/>
  </w:num>
  <w:num w:numId="335">
    <w:abstractNumId w:val="1"/>
  </w:num>
  <w:num w:numId="336">
    <w:abstractNumId w:val="1"/>
  </w:num>
  <w:num w:numId="337">
    <w:abstractNumId w:val="1"/>
  </w:num>
  <w:num w:numId="338">
    <w:abstractNumId w:val="1"/>
  </w:num>
  <w:num w:numId="339">
    <w:abstractNumId w:val="1"/>
  </w:num>
  <w:num w:numId="340">
    <w:abstractNumId w:val="1"/>
  </w:num>
  <w:num w:numId="341">
    <w:abstractNumId w:val="1"/>
  </w:num>
  <w:num w:numId="342">
    <w:abstractNumId w:val="1"/>
  </w:num>
  <w:num w:numId="343">
    <w:abstractNumId w:val="1"/>
  </w:num>
  <w:num w:numId="344">
    <w:abstractNumId w:val="1"/>
  </w:num>
  <w:num w:numId="345">
    <w:abstractNumId w:val="1"/>
  </w:num>
  <w:num w:numId="346">
    <w:abstractNumId w:val="1"/>
  </w:num>
  <w:num w:numId="347">
    <w:abstractNumId w:val="1"/>
  </w:num>
  <w:num w:numId="348">
    <w:abstractNumId w:val="1"/>
  </w:num>
  <w:num w:numId="349">
    <w:abstractNumId w:val="1"/>
  </w:num>
  <w:num w:numId="350">
    <w:abstractNumId w:val="1"/>
  </w:num>
  <w:num w:numId="351">
    <w:abstractNumId w:val="1"/>
  </w:num>
  <w:num w:numId="352">
    <w:abstractNumId w:val="1"/>
  </w:num>
  <w:num w:numId="353">
    <w:abstractNumId w:val="1"/>
  </w:num>
  <w:num w:numId="354">
    <w:abstractNumId w:val="1"/>
  </w:num>
  <w:num w:numId="355">
    <w:abstractNumId w:val="1"/>
  </w:num>
  <w:num w:numId="356">
    <w:abstractNumId w:val="1"/>
  </w:num>
  <w:num w:numId="357">
    <w:abstractNumId w:val="1"/>
  </w:num>
  <w:num w:numId="358">
    <w:abstractNumId w:val="1"/>
  </w:num>
  <w:num w:numId="359">
    <w:abstractNumId w:val="1"/>
  </w:num>
  <w:num w:numId="360">
    <w:abstractNumId w:val="1"/>
  </w:num>
  <w:num w:numId="361">
    <w:abstractNumId w:val="1"/>
  </w:num>
  <w:num w:numId="362">
    <w:abstractNumId w:val="1"/>
  </w:num>
  <w:num w:numId="363">
    <w:abstractNumId w:val="1"/>
  </w:num>
  <w:num w:numId="364">
    <w:abstractNumId w:val="1"/>
  </w:num>
  <w:num w:numId="365">
    <w:abstractNumId w:val="1"/>
  </w:num>
  <w:num w:numId="366">
    <w:abstractNumId w:val="1"/>
  </w:num>
  <w:num w:numId="367">
    <w:abstractNumId w:val="1"/>
  </w:num>
  <w:num w:numId="368">
    <w:abstractNumId w:val="1"/>
  </w:num>
  <w:num w:numId="369">
    <w:abstractNumId w:val="1"/>
  </w:num>
  <w:num w:numId="370">
    <w:abstractNumId w:val="1"/>
  </w:num>
  <w:num w:numId="371">
    <w:abstractNumId w:val="1"/>
  </w:num>
  <w:num w:numId="372">
    <w:abstractNumId w:val="1"/>
  </w:num>
  <w:num w:numId="373">
    <w:abstractNumId w:val="1"/>
  </w:num>
  <w:num w:numId="374">
    <w:abstractNumId w:val="1"/>
  </w:num>
  <w:num w:numId="375">
    <w:abstractNumId w:val="1"/>
  </w:num>
  <w:num w:numId="376">
    <w:abstractNumId w:val="1"/>
  </w:num>
  <w:num w:numId="377">
    <w:abstractNumId w:val="1"/>
  </w:num>
  <w:num w:numId="378">
    <w:abstractNumId w:val="1"/>
  </w:num>
  <w:num w:numId="379">
    <w:abstractNumId w:val="1"/>
  </w:num>
  <w:num w:numId="380">
    <w:abstractNumId w:val="1"/>
  </w:num>
  <w:num w:numId="381">
    <w:abstractNumId w:val="1"/>
  </w:num>
  <w:num w:numId="382">
    <w:abstractNumId w:val="1"/>
  </w:num>
  <w:num w:numId="383">
    <w:abstractNumId w:val="1"/>
  </w:num>
  <w:num w:numId="384">
    <w:abstractNumId w:val="1"/>
  </w:num>
  <w:num w:numId="385">
    <w:abstractNumId w:val="1"/>
  </w:num>
  <w:num w:numId="386">
    <w:abstractNumId w:val="1"/>
  </w:num>
  <w:num w:numId="387">
    <w:abstractNumId w:val="1"/>
  </w:num>
  <w:num w:numId="388">
    <w:abstractNumId w:val="1"/>
  </w:num>
  <w:num w:numId="389">
    <w:abstractNumId w:val="1"/>
  </w:num>
  <w:num w:numId="390">
    <w:abstractNumId w:val="1"/>
  </w:num>
  <w:num w:numId="391">
    <w:abstractNumId w:val="1"/>
  </w:num>
  <w:num w:numId="392">
    <w:abstractNumId w:val="1"/>
  </w:num>
  <w:num w:numId="393">
    <w:abstractNumId w:val="1"/>
  </w:num>
  <w:num w:numId="394">
    <w:abstractNumId w:val="1"/>
  </w:num>
  <w:num w:numId="395">
    <w:abstractNumId w:val="1"/>
  </w:num>
  <w:num w:numId="396">
    <w:abstractNumId w:val="1"/>
  </w:num>
  <w:num w:numId="397">
    <w:abstractNumId w:val="1"/>
  </w:num>
  <w:num w:numId="398">
    <w:abstractNumId w:val="1"/>
  </w:num>
  <w:num w:numId="399">
    <w:abstractNumId w:val="1"/>
  </w:num>
  <w:num w:numId="400">
    <w:abstractNumId w:val="1"/>
  </w:num>
  <w:num w:numId="401">
    <w:abstractNumId w:val="1"/>
  </w:num>
  <w:num w:numId="402">
    <w:abstractNumId w:val="1"/>
  </w:num>
  <w:num w:numId="403">
    <w:abstractNumId w:val="1"/>
  </w:num>
  <w:num w:numId="404">
    <w:abstractNumId w:val="1"/>
  </w:num>
  <w:num w:numId="405">
    <w:abstractNumId w:val="1"/>
  </w:num>
  <w:num w:numId="406">
    <w:abstractNumId w:val="1"/>
  </w:num>
  <w:num w:numId="407">
    <w:abstractNumId w:val="1"/>
  </w:num>
  <w:num w:numId="408">
    <w:abstractNumId w:val="1"/>
  </w:num>
  <w:num w:numId="409">
    <w:abstractNumId w:val="1"/>
  </w:num>
  <w:num w:numId="410">
    <w:abstractNumId w:val="1"/>
  </w:num>
  <w:num w:numId="411">
    <w:abstractNumId w:val="1"/>
  </w:num>
  <w:num w:numId="412">
    <w:abstractNumId w:val="1"/>
  </w:num>
  <w:num w:numId="413">
    <w:abstractNumId w:val="1"/>
  </w:num>
  <w:num w:numId="414">
    <w:abstractNumId w:val="1"/>
  </w:num>
  <w:num w:numId="415">
    <w:abstractNumId w:val="1"/>
  </w:num>
  <w:num w:numId="416">
    <w:abstractNumId w:val="1"/>
  </w:num>
  <w:num w:numId="417">
    <w:abstractNumId w:val="1"/>
  </w:num>
  <w:num w:numId="418">
    <w:abstractNumId w:val="1"/>
  </w:num>
  <w:num w:numId="419">
    <w:abstractNumId w:val="1"/>
  </w:num>
  <w:num w:numId="420">
    <w:abstractNumId w:val="1"/>
  </w:num>
  <w:num w:numId="421">
    <w:abstractNumId w:val="1"/>
  </w:num>
  <w:num w:numId="422">
    <w:abstractNumId w:val="1"/>
  </w:num>
  <w:num w:numId="423">
    <w:abstractNumId w:val="1"/>
  </w:num>
  <w:num w:numId="424">
    <w:abstractNumId w:val="1"/>
  </w:num>
  <w:num w:numId="425">
    <w:abstractNumId w:val="1"/>
  </w:num>
  <w:num w:numId="426">
    <w:abstractNumId w:val="1"/>
  </w:num>
  <w:num w:numId="427">
    <w:abstractNumId w:val="1"/>
  </w:num>
  <w:num w:numId="428">
    <w:abstractNumId w:val="1"/>
  </w:num>
  <w:num w:numId="429">
    <w:abstractNumId w:val="1"/>
  </w:num>
  <w:num w:numId="430">
    <w:abstractNumId w:val="1"/>
  </w:num>
  <w:num w:numId="431">
    <w:abstractNumId w:val="1"/>
  </w:num>
  <w:num w:numId="432">
    <w:abstractNumId w:val="1"/>
  </w:num>
  <w:num w:numId="433">
    <w:abstractNumId w:val="1"/>
  </w:num>
  <w:num w:numId="434">
    <w:abstractNumId w:val="1"/>
  </w:num>
  <w:num w:numId="435">
    <w:abstractNumId w:val="1"/>
  </w:num>
  <w:num w:numId="436">
    <w:abstractNumId w:val="1"/>
  </w:num>
  <w:num w:numId="437">
    <w:abstractNumId w:val="1"/>
  </w:num>
  <w:num w:numId="438">
    <w:abstractNumId w:val="1"/>
  </w:num>
  <w:num w:numId="439">
    <w:abstractNumId w:val="1"/>
  </w:num>
  <w:num w:numId="440">
    <w:abstractNumId w:val="1"/>
  </w:num>
  <w:num w:numId="441">
    <w:abstractNumId w:val="1"/>
  </w:num>
  <w:num w:numId="442">
    <w:abstractNumId w:val="1"/>
  </w:num>
  <w:num w:numId="443">
    <w:abstractNumId w:val="1"/>
  </w:num>
  <w:num w:numId="444">
    <w:abstractNumId w:val="1"/>
  </w:num>
  <w:num w:numId="445">
    <w:abstractNumId w:val="1"/>
  </w:num>
  <w:num w:numId="446">
    <w:abstractNumId w:val="1"/>
  </w:num>
  <w:num w:numId="447">
    <w:abstractNumId w:val="1"/>
  </w:num>
  <w:num w:numId="448">
    <w:abstractNumId w:val="1"/>
  </w:num>
  <w:num w:numId="449">
    <w:abstractNumId w:val="1"/>
  </w:num>
  <w:num w:numId="450">
    <w:abstractNumId w:val="1"/>
  </w:num>
  <w:num w:numId="451">
    <w:abstractNumId w:val="1"/>
  </w:num>
  <w:num w:numId="452">
    <w:abstractNumId w:val="1"/>
  </w:num>
  <w:num w:numId="453">
    <w:abstractNumId w:val="1"/>
  </w:num>
  <w:num w:numId="454">
    <w:abstractNumId w:val="1"/>
  </w:num>
  <w:num w:numId="455">
    <w:abstractNumId w:val="1"/>
  </w:num>
  <w:num w:numId="456">
    <w:abstractNumId w:val="1"/>
  </w:num>
  <w:num w:numId="457">
    <w:abstractNumId w:val="1"/>
  </w:num>
  <w:num w:numId="458">
    <w:abstractNumId w:val="1"/>
  </w:num>
  <w:num w:numId="459">
    <w:abstractNumId w:val="1"/>
  </w:num>
  <w:num w:numId="460">
    <w:abstractNumId w:val="1"/>
  </w:num>
  <w:num w:numId="461">
    <w:abstractNumId w:val="1"/>
  </w:num>
  <w:num w:numId="462">
    <w:abstractNumId w:val="1"/>
  </w:num>
  <w:num w:numId="463">
    <w:abstractNumId w:val="1"/>
  </w:num>
  <w:num w:numId="464">
    <w:abstractNumId w:val="1"/>
  </w:num>
  <w:num w:numId="465">
    <w:abstractNumId w:val="1"/>
  </w:num>
  <w:num w:numId="466">
    <w:abstractNumId w:val="1"/>
  </w:num>
  <w:num w:numId="467">
    <w:abstractNumId w:val="1"/>
  </w:num>
  <w:num w:numId="468">
    <w:abstractNumId w:val="1"/>
  </w:num>
  <w:num w:numId="469">
    <w:abstractNumId w:val="1"/>
  </w:num>
  <w:num w:numId="470">
    <w:abstractNumId w:val="1"/>
  </w:num>
  <w:num w:numId="471">
    <w:abstractNumId w:val="1"/>
  </w:num>
  <w:num w:numId="472">
    <w:abstractNumId w:val="1"/>
  </w:num>
  <w:num w:numId="473">
    <w:abstractNumId w:val="1"/>
  </w:num>
  <w:num w:numId="474">
    <w:abstractNumId w:val="1"/>
  </w:num>
  <w:num w:numId="475">
    <w:abstractNumId w:val="1"/>
  </w:num>
  <w:num w:numId="476">
    <w:abstractNumId w:val="1"/>
  </w:num>
  <w:num w:numId="477">
    <w:abstractNumId w:val="1"/>
  </w:num>
  <w:num w:numId="478">
    <w:abstractNumId w:val="1"/>
  </w:num>
  <w:num w:numId="479">
    <w:abstractNumId w:val="1"/>
  </w:num>
  <w:num w:numId="480">
    <w:abstractNumId w:val="1"/>
  </w:num>
  <w:num w:numId="481">
    <w:abstractNumId w:val="1"/>
  </w:num>
  <w:num w:numId="482">
    <w:abstractNumId w:val="1"/>
  </w:num>
  <w:num w:numId="483">
    <w:abstractNumId w:val="1"/>
  </w:num>
  <w:num w:numId="484">
    <w:abstractNumId w:val="1"/>
  </w:num>
  <w:num w:numId="485">
    <w:abstractNumId w:val="1"/>
  </w:num>
  <w:num w:numId="486">
    <w:abstractNumId w:val="1"/>
  </w:num>
  <w:num w:numId="487">
    <w:abstractNumId w:val="1"/>
  </w:num>
  <w:num w:numId="488">
    <w:abstractNumId w:val="1"/>
  </w:num>
  <w:num w:numId="489">
    <w:abstractNumId w:val="1"/>
  </w:num>
  <w:num w:numId="490">
    <w:abstractNumId w:val="1"/>
  </w:num>
  <w:num w:numId="491">
    <w:abstractNumId w:val="1"/>
  </w:num>
  <w:num w:numId="492">
    <w:abstractNumId w:val="1"/>
  </w:num>
  <w:num w:numId="493">
    <w:abstractNumId w:val="1"/>
  </w:num>
  <w:num w:numId="494">
    <w:abstractNumId w:val="1"/>
  </w:num>
  <w:num w:numId="495">
    <w:abstractNumId w:val="1"/>
  </w:num>
  <w:num w:numId="496">
    <w:abstractNumId w:val="1"/>
  </w:num>
  <w:num w:numId="497">
    <w:abstractNumId w:val="1"/>
  </w:num>
  <w:num w:numId="498">
    <w:abstractNumId w:val="1"/>
  </w:num>
  <w:num w:numId="499">
    <w:abstractNumId w:val="1"/>
  </w:num>
  <w:num w:numId="500">
    <w:abstractNumId w:val="1"/>
  </w:num>
  <w:num w:numId="501">
    <w:abstractNumId w:val="1"/>
  </w:num>
  <w:num w:numId="502">
    <w:abstractNumId w:val="1"/>
  </w:num>
  <w:num w:numId="503">
    <w:abstractNumId w:val="1"/>
  </w:num>
  <w:num w:numId="504">
    <w:abstractNumId w:val="1"/>
  </w:num>
  <w:num w:numId="505">
    <w:abstractNumId w:val="1"/>
  </w:num>
  <w:num w:numId="506">
    <w:abstractNumId w:val="1"/>
  </w:num>
  <w:num w:numId="507">
    <w:abstractNumId w:val="1"/>
  </w:num>
  <w:num w:numId="508">
    <w:abstractNumId w:val="1"/>
  </w:num>
  <w:num w:numId="509">
    <w:abstractNumId w:val="1"/>
  </w:num>
  <w:num w:numId="510">
    <w:abstractNumId w:val="1"/>
  </w:num>
  <w:num w:numId="511">
    <w:abstractNumId w:val="1"/>
  </w:num>
  <w:num w:numId="512">
    <w:abstractNumId w:val="1"/>
  </w:num>
  <w:num w:numId="513">
    <w:abstractNumId w:val="1"/>
  </w:num>
  <w:num w:numId="514">
    <w:abstractNumId w:val="1"/>
  </w:num>
  <w:num w:numId="515">
    <w:abstractNumId w:val="1"/>
  </w:num>
  <w:num w:numId="516">
    <w:abstractNumId w:val="1"/>
  </w:num>
  <w:num w:numId="517">
    <w:abstractNumId w:val="1"/>
  </w:num>
  <w:num w:numId="518">
    <w:abstractNumId w:val="1"/>
  </w:num>
  <w:num w:numId="519">
    <w:abstractNumId w:val="1"/>
  </w:num>
  <w:num w:numId="520">
    <w:abstractNumId w:val="1"/>
  </w:num>
  <w:num w:numId="521">
    <w:abstractNumId w:val="1"/>
  </w:num>
  <w:num w:numId="522">
    <w:abstractNumId w:val="1"/>
  </w:num>
  <w:num w:numId="523">
    <w:abstractNumId w:val="1"/>
  </w:num>
  <w:num w:numId="524">
    <w:abstractNumId w:val="1"/>
  </w:num>
  <w:num w:numId="525">
    <w:abstractNumId w:val="1"/>
  </w:num>
  <w:num w:numId="526">
    <w:abstractNumId w:val="1"/>
  </w:num>
  <w:num w:numId="527">
    <w:abstractNumId w:val="1"/>
  </w:num>
  <w:num w:numId="528">
    <w:abstractNumId w:val="1"/>
  </w:num>
  <w:num w:numId="529">
    <w:abstractNumId w:val="1"/>
  </w:num>
  <w:num w:numId="530">
    <w:abstractNumId w:val="1"/>
  </w:num>
  <w:num w:numId="531">
    <w:abstractNumId w:val="1"/>
  </w:num>
  <w:num w:numId="532">
    <w:abstractNumId w:val="1"/>
  </w:num>
  <w:num w:numId="533">
    <w:abstractNumId w:val="1"/>
  </w:num>
  <w:num w:numId="534">
    <w:abstractNumId w:val="1"/>
  </w:num>
  <w:num w:numId="535">
    <w:abstractNumId w:val="1"/>
  </w:num>
  <w:num w:numId="536">
    <w:abstractNumId w:val="1"/>
  </w:num>
  <w:num w:numId="537">
    <w:abstractNumId w:val="1"/>
  </w:num>
  <w:num w:numId="538">
    <w:abstractNumId w:val="1"/>
  </w:num>
  <w:num w:numId="539">
    <w:abstractNumId w:val="1"/>
  </w:num>
  <w:num w:numId="540">
    <w:abstractNumId w:val="1"/>
  </w:num>
  <w:num w:numId="541">
    <w:abstractNumId w:val="1"/>
  </w:num>
  <w:num w:numId="542">
    <w:abstractNumId w:val="1"/>
  </w:num>
  <w:num w:numId="543">
    <w:abstractNumId w:val="1"/>
  </w:num>
  <w:num w:numId="544">
    <w:abstractNumId w:val="1"/>
  </w:num>
  <w:num w:numId="545">
    <w:abstractNumId w:val="1"/>
  </w:num>
  <w:num w:numId="546">
    <w:abstractNumId w:val="1"/>
  </w:num>
  <w:num w:numId="547">
    <w:abstractNumId w:val="1"/>
  </w:num>
  <w:num w:numId="548">
    <w:abstractNumId w:val="1"/>
  </w:num>
  <w:num w:numId="549">
    <w:abstractNumId w:val="1"/>
  </w:num>
  <w:num w:numId="550">
    <w:abstractNumId w:val="1"/>
  </w:num>
  <w:num w:numId="551">
    <w:abstractNumId w:val="1"/>
  </w:num>
  <w:num w:numId="552">
    <w:abstractNumId w:val="1"/>
  </w:num>
  <w:num w:numId="553">
    <w:abstractNumId w:val="1"/>
  </w:num>
  <w:num w:numId="554">
    <w:abstractNumId w:val="1"/>
  </w:num>
  <w:num w:numId="555">
    <w:abstractNumId w:val="1"/>
  </w:num>
  <w:num w:numId="556">
    <w:abstractNumId w:val="1"/>
  </w:num>
  <w:num w:numId="557">
    <w:abstractNumId w:val="1"/>
  </w:num>
  <w:num w:numId="558">
    <w:abstractNumId w:val="1"/>
  </w:num>
  <w:num w:numId="559">
    <w:abstractNumId w:val="1"/>
  </w:num>
  <w:num w:numId="560">
    <w:abstractNumId w:val="1"/>
  </w:num>
  <w:num w:numId="561">
    <w:abstractNumId w:val="1"/>
  </w:num>
  <w:num w:numId="562">
    <w:abstractNumId w:val="1"/>
  </w:num>
  <w:num w:numId="563">
    <w:abstractNumId w:val="1"/>
  </w:num>
  <w:num w:numId="564">
    <w:abstractNumId w:val="1"/>
  </w:num>
  <w:num w:numId="565">
    <w:abstractNumId w:val="1"/>
  </w:num>
  <w:num w:numId="566">
    <w:abstractNumId w:val="1"/>
  </w:num>
  <w:num w:numId="567">
    <w:abstractNumId w:val="1"/>
  </w:num>
  <w:num w:numId="568">
    <w:abstractNumId w:val="1"/>
  </w:num>
  <w:num w:numId="569">
    <w:abstractNumId w:val="1"/>
  </w:num>
  <w:num w:numId="570">
    <w:abstractNumId w:val="1"/>
  </w:num>
  <w:num w:numId="571">
    <w:abstractNumId w:val="1"/>
  </w:num>
  <w:num w:numId="572">
    <w:abstractNumId w:val="1"/>
  </w:num>
  <w:num w:numId="573">
    <w:abstractNumId w:val="1"/>
  </w:num>
  <w:num w:numId="574">
    <w:abstractNumId w:val="1"/>
  </w:num>
  <w:num w:numId="575">
    <w:abstractNumId w:val="1"/>
  </w:num>
  <w:num w:numId="576">
    <w:abstractNumId w:val="1"/>
  </w:num>
  <w:num w:numId="577">
    <w:abstractNumId w:val="1"/>
  </w:num>
  <w:num w:numId="578">
    <w:abstractNumId w:val="1"/>
  </w:num>
  <w:num w:numId="579">
    <w:abstractNumId w:val="1"/>
  </w:num>
  <w:num w:numId="580">
    <w:abstractNumId w:val="1"/>
  </w:num>
  <w:num w:numId="581">
    <w:abstractNumId w:val="1"/>
  </w:num>
  <w:num w:numId="582">
    <w:abstractNumId w:val="1"/>
  </w:num>
  <w:num w:numId="583">
    <w:abstractNumId w:val="1"/>
  </w:num>
  <w:num w:numId="584">
    <w:abstractNumId w:val="1"/>
  </w:num>
  <w:num w:numId="585">
    <w:abstractNumId w:val="1"/>
  </w:num>
  <w:num w:numId="586">
    <w:abstractNumId w:val="1"/>
  </w:num>
  <w:num w:numId="587">
    <w:abstractNumId w:val="1"/>
  </w:num>
  <w:num w:numId="588">
    <w:abstractNumId w:val="1"/>
  </w:num>
  <w:num w:numId="589">
    <w:abstractNumId w:val="1"/>
  </w:num>
  <w:num w:numId="590">
    <w:abstractNumId w:val="1"/>
  </w:num>
  <w:num w:numId="591">
    <w:abstractNumId w:val="1"/>
  </w:num>
  <w:num w:numId="592">
    <w:abstractNumId w:val="1"/>
  </w:num>
  <w:num w:numId="593">
    <w:abstractNumId w:val="1"/>
  </w:num>
  <w:num w:numId="594">
    <w:abstractNumId w:val="1"/>
  </w:num>
  <w:num w:numId="595">
    <w:abstractNumId w:val="1"/>
  </w:num>
  <w:num w:numId="596">
    <w:abstractNumId w:val="1"/>
  </w:num>
  <w:num w:numId="597">
    <w:abstractNumId w:val="1"/>
  </w:num>
  <w:num w:numId="598">
    <w:abstractNumId w:val="1"/>
  </w:num>
  <w:num w:numId="599">
    <w:abstractNumId w:val="1"/>
  </w:num>
  <w:num w:numId="600">
    <w:abstractNumId w:val="1"/>
  </w:num>
  <w:num w:numId="601">
    <w:abstractNumId w:val="1"/>
  </w:num>
  <w:num w:numId="602">
    <w:abstractNumId w:val="1"/>
  </w:num>
  <w:num w:numId="603">
    <w:abstractNumId w:val="1"/>
  </w:num>
  <w:num w:numId="604">
    <w:abstractNumId w:val="1"/>
  </w:num>
  <w:num w:numId="605">
    <w:abstractNumId w:val="1"/>
  </w:num>
  <w:num w:numId="606">
    <w:abstractNumId w:val="1"/>
  </w:num>
  <w:num w:numId="607">
    <w:abstractNumId w:val="1"/>
  </w:num>
  <w:num w:numId="608">
    <w:abstractNumId w:val="1"/>
  </w:num>
  <w:num w:numId="609">
    <w:abstractNumId w:val="1"/>
  </w:num>
  <w:num w:numId="610">
    <w:abstractNumId w:val="1"/>
  </w:num>
  <w:num w:numId="611">
    <w:abstractNumId w:val="1"/>
  </w:num>
  <w:num w:numId="612">
    <w:abstractNumId w:val="1"/>
  </w:num>
  <w:num w:numId="613">
    <w:abstractNumId w:val="1"/>
  </w:num>
  <w:num w:numId="614">
    <w:abstractNumId w:val="1"/>
  </w:num>
  <w:num w:numId="615">
    <w:abstractNumId w:val="1"/>
  </w:num>
  <w:num w:numId="616">
    <w:abstractNumId w:val="1"/>
  </w:num>
  <w:num w:numId="617">
    <w:abstractNumId w:val="1"/>
  </w:num>
  <w:num w:numId="618">
    <w:abstractNumId w:val="1"/>
  </w:num>
  <w:num w:numId="619">
    <w:abstractNumId w:val="1"/>
  </w:num>
  <w:num w:numId="620">
    <w:abstractNumId w:val="1"/>
  </w:num>
  <w:num w:numId="621">
    <w:abstractNumId w:val="1"/>
  </w:num>
  <w:num w:numId="622">
    <w:abstractNumId w:val="1"/>
  </w:num>
  <w:num w:numId="623">
    <w:abstractNumId w:val="1"/>
  </w:num>
  <w:num w:numId="624">
    <w:abstractNumId w:val="1"/>
  </w:num>
  <w:num w:numId="625">
    <w:abstractNumId w:val="1"/>
  </w:num>
  <w:num w:numId="626">
    <w:abstractNumId w:val="1"/>
  </w:num>
  <w:num w:numId="627">
    <w:abstractNumId w:val="1"/>
  </w:num>
  <w:num w:numId="628">
    <w:abstractNumId w:val="1"/>
  </w:num>
  <w:num w:numId="629">
    <w:abstractNumId w:val="1"/>
  </w:num>
  <w:num w:numId="630">
    <w:abstractNumId w:val="1"/>
  </w:num>
  <w:num w:numId="631">
    <w:abstractNumId w:val="1"/>
  </w:num>
  <w:num w:numId="632">
    <w:abstractNumId w:val="1"/>
  </w:num>
  <w:num w:numId="633">
    <w:abstractNumId w:val="1"/>
  </w:num>
  <w:num w:numId="634">
    <w:abstractNumId w:val="1"/>
  </w:num>
  <w:num w:numId="635">
    <w:abstractNumId w:val="1"/>
  </w:num>
  <w:num w:numId="636">
    <w:abstractNumId w:val="1"/>
  </w:num>
  <w:num w:numId="637">
    <w:abstractNumId w:val="1"/>
  </w:num>
  <w:num w:numId="638">
    <w:abstractNumId w:val="1"/>
  </w:num>
  <w:num w:numId="639">
    <w:abstractNumId w:val="1"/>
  </w:num>
  <w:num w:numId="640">
    <w:abstractNumId w:val="1"/>
  </w:num>
  <w:num w:numId="641">
    <w:abstractNumId w:val="1"/>
  </w:num>
  <w:num w:numId="642">
    <w:abstractNumId w:val="1"/>
  </w:num>
  <w:num w:numId="643">
    <w:abstractNumId w:val="1"/>
  </w:num>
  <w:num w:numId="644">
    <w:abstractNumId w:val="1"/>
  </w:num>
  <w:num w:numId="645">
    <w:abstractNumId w:val="1"/>
  </w:num>
  <w:num w:numId="646">
    <w:abstractNumId w:val="1"/>
  </w:num>
  <w:num w:numId="647">
    <w:abstractNumId w:val="1"/>
  </w:num>
  <w:num w:numId="648">
    <w:abstractNumId w:val="1"/>
  </w:num>
  <w:num w:numId="649">
    <w:abstractNumId w:val="1"/>
  </w:num>
  <w:num w:numId="650">
    <w:abstractNumId w:val="1"/>
  </w:num>
  <w:num w:numId="651">
    <w:abstractNumId w:val="1"/>
  </w:num>
  <w:num w:numId="652">
    <w:abstractNumId w:val="0"/>
  </w:num>
  <w:numIdMacAtCleanup w:val="6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B9"/>
    <w:rsid w:val="000A05F0"/>
    <w:rsid w:val="001326EB"/>
    <w:rsid w:val="0036776C"/>
    <w:rsid w:val="003773A3"/>
    <w:rsid w:val="00391D0A"/>
    <w:rsid w:val="003F1171"/>
    <w:rsid w:val="00512346"/>
    <w:rsid w:val="005604BA"/>
    <w:rsid w:val="006B7E33"/>
    <w:rsid w:val="00720D89"/>
    <w:rsid w:val="007357B6"/>
    <w:rsid w:val="00763784"/>
    <w:rsid w:val="00790E5C"/>
    <w:rsid w:val="00812EB6"/>
    <w:rsid w:val="008379E0"/>
    <w:rsid w:val="008401C9"/>
    <w:rsid w:val="008810B0"/>
    <w:rsid w:val="00936BBD"/>
    <w:rsid w:val="009542CA"/>
    <w:rsid w:val="009635B9"/>
    <w:rsid w:val="00AA1563"/>
    <w:rsid w:val="00AA2269"/>
    <w:rsid w:val="00AB5832"/>
    <w:rsid w:val="00AE6273"/>
    <w:rsid w:val="00BD7E31"/>
    <w:rsid w:val="00CA016C"/>
    <w:rsid w:val="00CC55BF"/>
    <w:rsid w:val="00D22386"/>
    <w:rsid w:val="00D26DDF"/>
    <w:rsid w:val="00D5652E"/>
    <w:rsid w:val="00DD44E6"/>
    <w:rsid w:val="00E36023"/>
    <w:rsid w:val="00E56E6E"/>
    <w:rsid w:val="00EA0EB4"/>
    <w:rsid w:val="00F74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C1F1"/>
  <w15:docId w15:val="{45D86A36-AD68-404D-A599-D113EF1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A3277"/>
    <w:rPr>
      <w:rFonts w:ascii="Helvetica" w:hAnsi="Helvetica"/>
    </w:rPr>
  </w:style>
  <w:style w:type="paragraph" w:styleId="Otsikko1">
    <w:name w:val="heading 1"/>
    <w:basedOn w:val="Normaali"/>
    <w:next w:val="Normaali"/>
    <w:link w:val="Otsikko1Char"/>
    <w:uiPriority w:val="9"/>
    <w:qFormat/>
    <w:rsid w:val="00841CD9"/>
    <w:pPr>
      <w:keepNext/>
      <w:keepLines/>
      <w:spacing w:before="480"/>
      <w:outlineLvl w:val="0"/>
    </w:pPr>
    <w:rPr>
      <w:b/>
      <w:bCs/>
      <w:color w:val="2F5496" w:themeColor="accent1" w:themeShade="BF"/>
      <w:sz w:val="48"/>
      <w:szCs w:val="28"/>
    </w:rPr>
  </w:style>
  <w:style w:type="paragraph" w:styleId="Otsikko2">
    <w:name w:val="heading 2"/>
    <w:basedOn w:val="Normaali"/>
    <w:next w:val="Normaali"/>
    <w:link w:val="Otsikko2Char"/>
    <w:uiPriority w:val="9"/>
    <w:unhideWhenUsed/>
    <w:qFormat/>
    <w:rsid w:val="00841CD9"/>
    <w:pPr>
      <w:keepNext/>
      <w:keepLines/>
      <w:spacing w:before="200"/>
      <w:outlineLvl w:val="1"/>
    </w:pPr>
    <w:rPr>
      <w:b/>
      <w:bCs/>
      <w:color w:val="4472C4" w:themeColor="accent1"/>
      <w:sz w:val="32"/>
      <w:szCs w:val="26"/>
    </w:rPr>
  </w:style>
  <w:style w:type="paragraph" w:styleId="Otsikko3">
    <w:name w:val="heading 3"/>
    <w:basedOn w:val="Normaali"/>
    <w:next w:val="Normaali"/>
    <w:link w:val="Otsikko3Char"/>
    <w:uiPriority w:val="9"/>
    <w:unhideWhenUsed/>
    <w:qFormat/>
    <w:rsid w:val="00841CD9"/>
    <w:pPr>
      <w:keepNext/>
      <w:keepLines/>
      <w:spacing w:before="200"/>
      <w:outlineLvl w:val="2"/>
    </w:pPr>
    <w:rPr>
      <w:b/>
      <w:bCs/>
      <w:color w:val="4472C4" w:themeColor="accent1"/>
      <w:sz w:val="24"/>
    </w:rPr>
  </w:style>
  <w:style w:type="paragraph" w:styleId="Otsikko4">
    <w:name w:val="heading 4"/>
    <w:basedOn w:val="Normaali"/>
    <w:next w:val="Normaali"/>
    <w:link w:val="Otsikko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41CD9"/>
    <w:pPr>
      <w:tabs>
        <w:tab w:val="center" w:pos="4680"/>
        <w:tab w:val="right" w:pos="9360"/>
      </w:tabs>
    </w:pPr>
  </w:style>
  <w:style w:type="character" w:customStyle="1" w:styleId="YltunnisteChar">
    <w:name w:val="Ylätunniste Char"/>
    <w:basedOn w:val="Kappaleenoletusfontti"/>
    <w:link w:val="Yltunniste"/>
    <w:uiPriority w:val="99"/>
    <w:rsid w:val="00841CD9"/>
  </w:style>
  <w:style w:type="character" w:customStyle="1" w:styleId="Otsikko1Char">
    <w:name w:val="Otsikko 1 Char"/>
    <w:basedOn w:val="Kappaleenoletusfontti"/>
    <w:link w:val="Otsikk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Otsikko2Char">
    <w:name w:val="Otsikko 2 Char"/>
    <w:basedOn w:val="Kappaleenoletusfontti"/>
    <w:link w:val="Otsikko2"/>
    <w:uiPriority w:val="9"/>
    <w:rsid w:val="00841CD9"/>
    <w:rPr>
      <w:rFonts w:asciiTheme="majorHAnsi" w:eastAsiaTheme="majorEastAsia" w:hAnsiTheme="majorHAnsi" w:cstheme="majorBidi"/>
      <w:b/>
      <w:bCs/>
      <w:color w:val="4472C4" w:themeColor="accent1"/>
      <w:sz w:val="26"/>
      <w:szCs w:val="26"/>
    </w:rPr>
  </w:style>
  <w:style w:type="character" w:customStyle="1" w:styleId="Otsikko3Char">
    <w:name w:val="Otsikko 3 Char"/>
    <w:basedOn w:val="Kappaleenoletusfontti"/>
    <w:link w:val="Otsikko3"/>
    <w:uiPriority w:val="9"/>
    <w:rsid w:val="00841CD9"/>
    <w:rPr>
      <w:rFonts w:asciiTheme="majorHAnsi" w:eastAsiaTheme="majorEastAsia" w:hAnsiTheme="majorHAnsi" w:cstheme="majorBidi"/>
      <w:b/>
      <w:bCs/>
      <w:color w:val="4472C4" w:themeColor="accent1"/>
    </w:rPr>
  </w:style>
  <w:style w:type="character" w:customStyle="1" w:styleId="Otsikko4Char">
    <w:name w:val="Otsikko 4 Char"/>
    <w:basedOn w:val="Kappaleenoletusfontti"/>
    <w:link w:val="Otsikko4"/>
    <w:uiPriority w:val="9"/>
    <w:rsid w:val="00841CD9"/>
    <w:rPr>
      <w:rFonts w:asciiTheme="majorHAnsi" w:eastAsiaTheme="majorEastAsia" w:hAnsiTheme="majorHAnsi" w:cstheme="majorBidi"/>
      <w:b/>
      <w:bCs/>
      <w:i/>
      <w:iCs/>
      <w:color w:val="4472C4" w:themeColor="accent1"/>
    </w:rPr>
  </w:style>
  <w:style w:type="paragraph" w:styleId="Vakiosisennys">
    <w:name w:val="Normal Indent"/>
    <w:basedOn w:val="Normaali"/>
    <w:uiPriority w:val="99"/>
    <w:unhideWhenUsed/>
    <w:rsid w:val="00841CD9"/>
    <w:pPr>
      <w:ind w:left="720"/>
    </w:pPr>
  </w:style>
  <w:style w:type="paragraph" w:styleId="Alaotsikko">
    <w:name w:val="Subtitle"/>
    <w:basedOn w:val="Normaali"/>
    <w:next w:val="Normaali"/>
    <w:link w:val="Alaotsikko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laotsikkoChar">
    <w:name w:val="Alaotsikko Char"/>
    <w:basedOn w:val="Kappaleenoletusfontti"/>
    <w:link w:val="Alaotsikko"/>
    <w:uiPriority w:val="11"/>
    <w:rsid w:val="00841CD9"/>
    <w:rPr>
      <w:rFonts w:asciiTheme="majorHAnsi" w:eastAsiaTheme="majorEastAsia" w:hAnsiTheme="majorHAnsi" w:cstheme="majorBidi"/>
      <w:i/>
      <w:iCs/>
      <w:color w:val="4472C4" w:themeColor="accent1"/>
      <w:spacing w:val="15"/>
      <w:sz w:val="24"/>
      <w:szCs w:val="24"/>
    </w:rPr>
  </w:style>
  <w:style w:type="paragraph" w:styleId="Otsikko">
    <w:name w:val="Title"/>
    <w:basedOn w:val="Normaali"/>
    <w:next w:val="Normaali"/>
    <w:link w:val="Otsikko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OtsikkoChar">
    <w:name w:val="Otsikko Char"/>
    <w:basedOn w:val="Kappaleenoletusfontti"/>
    <w:link w:val="Otsikk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Korostus">
    <w:name w:val="Emphasis"/>
    <w:basedOn w:val="Kappaleenoletusfontti"/>
    <w:uiPriority w:val="20"/>
    <w:qFormat/>
    <w:rsid w:val="00D1197D"/>
    <w:rPr>
      <w:i/>
      <w:iCs/>
    </w:rPr>
  </w:style>
  <w:style w:type="character" w:styleId="Hyperlinkki">
    <w:name w:val="Hyperlink"/>
    <w:basedOn w:val="Kappaleenoletusfontti"/>
    <w:uiPriority w:val="99"/>
    <w:unhideWhenUsed/>
    <w:rPr>
      <w:color w:val="0563C1" w:themeColor="hyperlink"/>
      <w:u w:val="single"/>
    </w:rPr>
  </w:style>
  <w:style w:type="table" w:styleId="TaulukkoRuudukko">
    <w:name w:val="Table Grid"/>
    <w:basedOn w:val="Normaalitaulukko"/>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semiHidden/>
    <w:unhideWhenUsed/>
    <w:qFormat/>
    <w:rsid w:val="007109C0"/>
    <w:pPr>
      <w:spacing w:line="240" w:lineRule="auto"/>
    </w:pPr>
    <w:rPr>
      <w:b/>
      <w:bCs/>
      <w:color w:val="4472C4" w:themeColor="accent1"/>
      <w:sz w:val="18"/>
      <w:szCs w:val="18"/>
    </w:rPr>
  </w:style>
  <w:style w:type="character" w:customStyle="1" w:styleId="text">
    <w:name w:val="text"/>
    <w:basedOn w:val="Kappaleenoletusfontti"/>
    <w:rsid w:val="00EA0EB4"/>
  </w:style>
  <w:style w:type="paragraph" w:styleId="Luettelokappale">
    <w:name w:val="List Paragraph"/>
    <w:basedOn w:val="Normaali"/>
    <w:uiPriority w:val="99"/>
    <w:rsid w:val="00812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1498</Words>
  <Characters>12136</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Minna</cp:lastModifiedBy>
  <cp:revision>8</cp:revision>
  <dcterms:created xsi:type="dcterms:W3CDTF">2019-06-20T09:51:00Z</dcterms:created>
  <dcterms:modified xsi:type="dcterms:W3CDTF">2019-06-25T09:06:00Z</dcterms:modified>
</cp:coreProperties>
</file>