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F7" w:rsidRPr="00463182" w:rsidRDefault="00463182">
      <w:pPr>
        <w:rPr>
          <w:b/>
          <w:sz w:val="28"/>
          <w:szCs w:val="28"/>
        </w:rPr>
      </w:pPr>
      <w:r w:rsidRPr="00463182">
        <w:rPr>
          <w:b/>
          <w:sz w:val="28"/>
          <w:szCs w:val="28"/>
        </w:rPr>
        <w:t>Kummiopiskelijatoiminnan sopimus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Toiminnasta tiedottaminen ja markkinointi Oulun seudun omaishoitajat ja läheiset ry:n kautta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 xml:space="preserve">Toimintaan ilmoittautumiset OSOL:in yhteyshenkilölle 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Ilmoittautuneiden perheiden haastattelu puhelimitse</w:t>
      </w:r>
      <w:r w:rsidR="00711943">
        <w:t xml:space="preserve"> (OSOL)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OSOL:in yhteyshenkilö välittää tiedot OAKK:n yhteyshenkilölle asiakkaan suullisella luvalla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OAKK:n yhteyshenkilö on puhelimitse yhteydessä asiakkaaseen</w:t>
      </w:r>
      <w:r w:rsidR="00D824A9">
        <w:t xml:space="preserve"> haastatellakseen </w:t>
      </w:r>
      <w:r w:rsidR="00352A72">
        <w:t>ja sopiakseen</w:t>
      </w:r>
      <w:r>
        <w:t xml:space="preserve"> sopimuksentekoajan kouluttajan sekä opiskelijoiden kanssa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Sopimus kummiopiskelijatoiminnasta OAKK:n sekä perheen kanssa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 xml:space="preserve">Sopimuksen purkautuessa OAKK ilmoittaa suullisesti </w:t>
      </w:r>
      <w:r w:rsidR="00650F72">
        <w:t xml:space="preserve">sekä kirjallisesti </w:t>
      </w:r>
      <w:r>
        <w:t>asiakkaalle</w:t>
      </w:r>
    </w:p>
    <w:p w:rsidR="00AB5966" w:rsidRDefault="00AB5966" w:rsidP="00AB5966">
      <w:pPr>
        <w:pStyle w:val="Luettelokappale"/>
        <w:numPr>
          <w:ilvl w:val="0"/>
          <w:numId w:val="2"/>
        </w:numPr>
      </w:pPr>
      <w:r>
        <w:t>Ennen sopimuksen tekoa mahdolliset peruutukset tai toiminnan lopettamiset huolehtii OSOL, joka informoi tästä sekä asiakasta että OAKK:n yhteyshenkilöä</w:t>
      </w:r>
    </w:p>
    <w:p w:rsidR="00711943" w:rsidRDefault="00B17F56" w:rsidP="0048644D">
      <w:pPr>
        <w:pStyle w:val="Luettelokappale"/>
        <w:numPr>
          <w:ilvl w:val="0"/>
          <w:numId w:val="2"/>
        </w:numPr>
      </w:pPr>
      <w:r>
        <w:t>Palaut</w:t>
      </w:r>
      <w:r w:rsidR="00D824A9">
        <w:t>teen toiminnasta kerää OSOL, lähinnä omaishoitajien näkökulmasta.</w:t>
      </w:r>
      <w:r w:rsidR="0048644D">
        <w:t xml:space="preserve"> </w:t>
      </w:r>
      <w:r w:rsidR="00D824A9">
        <w:t>Palautteet annetaan nähtäväksi myös OAKK:lle</w:t>
      </w:r>
    </w:p>
    <w:p w:rsidR="00463182" w:rsidRDefault="0048644D" w:rsidP="003C3A22">
      <w:pPr>
        <w:pStyle w:val="Luettelokappale"/>
        <w:numPr>
          <w:ilvl w:val="0"/>
          <w:numId w:val="2"/>
        </w:numPr>
      </w:pPr>
      <w:r>
        <w:t>Myös OAKK kerää palautetta toiminnasta vähintään kahdesti vuodessa toimintaan osallistuneilta oman toimintansa kehittämiseksi.</w:t>
      </w:r>
    </w:p>
    <w:p w:rsidR="00463182" w:rsidRDefault="00463182" w:rsidP="00CA6DB2">
      <w:pPr>
        <w:jc w:val="both"/>
      </w:pPr>
      <w:r>
        <w:t>Molemmat osapuolet, OAKK</w:t>
      </w:r>
      <w:r w:rsidR="00CA6DB2">
        <w:t xml:space="preserve"> (Oulun Aikuiskoulutuskeskus Oy)</w:t>
      </w:r>
      <w:r>
        <w:t xml:space="preserve"> sekä Oulun seudun omaishoitajat ja läheiset ry sitoutuvat kummiopi</w:t>
      </w:r>
      <w:r w:rsidR="00CA6DB2">
        <w:t>skelijatoimintaan toistaiseksi voimassa olevalla sopimuksella. Kummiopiskelijatoiminnan loppuminen sovitaan yhteisesti molempien osapuolten kanssa.</w:t>
      </w:r>
    </w:p>
    <w:p w:rsidR="003C3E6F" w:rsidRDefault="003C3E6F" w:rsidP="003C3A22"/>
    <w:p w:rsidR="003C3E6F" w:rsidRDefault="00736EAF" w:rsidP="003C3E6F">
      <w:r>
        <w:t>Oulussa _</w:t>
      </w:r>
      <w:r w:rsidR="00463182">
        <w:t>___.____.2015</w:t>
      </w:r>
    </w:p>
    <w:p w:rsidR="003C3E6F" w:rsidRDefault="003C3E6F" w:rsidP="003C3A2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 w:rsidR="0048644D">
        <w:t>__________________________</w:t>
      </w:r>
      <w:proofErr w:type="gramStart"/>
      <w:r w:rsidR="0048644D">
        <w:t xml:space="preserve">_   </w:t>
      </w:r>
      <w:r>
        <w:t>_</w:t>
      </w:r>
      <w:proofErr w:type="gramEnd"/>
      <w:r>
        <w:t>_____________________________________________________</w:t>
      </w:r>
    </w:p>
    <w:p w:rsidR="00F805E6" w:rsidRDefault="00736EAF" w:rsidP="00711943">
      <w:r>
        <w:t>OAKK:n edustaja (rehtori)</w:t>
      </w:r>
      <w:r w:rsidR="0048644D">
        <w:tab/>
      </w:r>
      <w:r w:rsidR="0048644D">
        <w:tab/>
        <w:t xml:space="preserve">       </w:t>
      </w:r>
      <w:r>
        <w:t xml:space="preserve">      </w:t>
      </w:r>
      <w:r w:rsidR="003C3E6F">
        <w:t>Oulun seudun omaishoitajat ja läheiset ry</w:t>
      </w:r>
      <w:r>
        <w:br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 xml:space="preserve">          (toiminnanjohtaja)</w:t>
      </w:r>
    </w:p>
    <w:sectPr w:rsidR="00F805E6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B8" w:rsidRDefault="00FD55B8" w:rsidP="00891C7A">
      <w:pPr>
        <w:spacing w:after="0" w:line="240" w:lineRule="auto"/>
      </w:pPr>
      <w:r>
        <w:separator/>
      </w:r>
    </w:p>
  </w:endnote>
  <w:endnote w:type="continuationSeparator" w:id="0">
    <w:p w:rsidR="00FD55B8" w:rsidRDefault="00FD55B8" w:rsidP="0089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60" w:rsidRDefault="007D016D">
    <w:pPr>
      <w:pStyle w:val="Alatunniste"/>
      <w:rPr>
        <w:rFonts w:ascii="Cambria" w:eastAsia="Cambria" w:hAnsi="Cambria" w:cs="Times New Roman"/>
        <w:sz w:val="16"/>
        <w:szCs w:val="16"/>
      </w:rPr>
    </w:pPr>
    <w:r>
      <w:rPr>
        <w:rFonts w:ascii="Cambria" w:eastAsia="Cambria" w:hAnsi="Cambria" w:cs="Times New Roman"/>
        <w:noProof/>
        <w:sz w:val="16"/>
        <w:szCs w:val="16"/>
        <w:lang w:eastAsia="fi-FI"/>
      </w:rPr>
      <w:drawing>
        <wp:anchor distT="0" distB="0" distL="114300" distR="114300" simplePos="0" relativeHeight="251658240" behindDoc="1" locked="0" layoutInCell="1" allowOverlap="1" wp14:anchorId="7274078F" wp14:editId="6852E90A">
          <wp:simplePos x="0" y="0"/>
          <wp:positionH relativeFrom="column">
            <wp:posOffset>-253365</wp:posOffset>
          </wp:positionH>
          <wp:positionV relativeFrom="paragraph">
            <wp:posOffset>-56515</wp:posOffset>
          </wp:positionV>
          <wp:extent cx="809625" cy="815340"/>
          <wp:effectExtent l="0" t="0" r="9525" b="3810"/>
          <wp:wrapTight wrapText="bothSides">
            <wp:wrapPolygon edited="0">
              <wp:start x="0" y="0"/>
              <wp:lineTo x="0" y="21196"/>
              <wp:lineTo x="21346" y="21196"/>
              <wp:lineTo x="21346" y="0"/>
              <wp:lineTo x="0" y="0"/>
            </wp:wrapPolygon>
          </wp:wrapTight>
          <wp:docPr id="3" name="Kuva 3" descr="C:\Users\user\Dropbox\Yhdistyksen tiedotus\Logot\OSOL_logo_RGB_uusiv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ropbox\Yhdistyksen tiedotus\Logot\OSOL_logo_RGB_uusiva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460">
      <w:rPr>
        <w:rFonts w:ascii="Cambria" w:eastAsia="Cambria" w:hAnsi="Cambria" w:cs="Times New Roman"/>
        <w:noProof/>
        <w:sz w:val="16"/>
        <w:szCs w:val="16"/>
        <w:lang w:eastAsia="fi-FI"/>
      </w:rPr>
      <w:drawing>
        <wp:anchor distT="0" distB="0" distL="114300" distR="114300" simplePos="0" relativeHeight="251659264" behindDoc="1" locked="0" layoutInCell="1" allowOverlap="1" wp14:anchorId="1B06157A" wp14:editId="5372B419">
          <wp:simplePos x="0" y="0"/>
          <wp:positionH relativeFrom="column">
            <wp:posOffset>5594985</wp:posOffset>
          </wp:positionH>
          <wp:positionV relativeFrom="paragraph">
            <wp:posOffset>-104140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4" name="Kuva 4" descr="C:\Users\user\Dropbox\Yhdistyksen tiedotus\Logot\RAY_Tukee_RGB_150x15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ropbox\Yhdistyksen tiedotus\Logot\RAY_Tukee_RGB_150x150_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460" w:rsidRPr="00610460">
      <w:rPr>
        <w:rFonts w:ascii="Cambria" w:eastAsia="Cambria" w:hAnsi="Cambria" w:cs="Times New Roman"/>
        <w:sz w:val="16"/>
        <w:szCs w:val="16"/>
      </w:rPr>
      <w:ptab w:relativeTo="margin" w:alignment="center" w:leader="none"/>
    </w:r>
  </w:p>
  <w:p w:rsidR="007D016D" w:rsidRDefault="00610460" w:rsidP="007D016D">
    <w:pPr>
      <w:pStyle w:val="Alatunniste"/>
    </w:pPr>
    <w:r>
      <w:rPr>
        <w:rFonts w:ascii="Cambria" w:eastAsia="Cambria" w:hAnsi="Cambria" w:cs="Times New Roman"/>
        <w:sz w:val="16"/>
        <w:szCs w:val="16"/>
      </w:rPr>
      <w:tab/>
    </w:r>
    <w:r w:rsidR="007D016D">
      <w:rPr>
        <w:rFonts w:ascii="Cambria" w:eastAsia="Cambria" w:hAnsi="Cambria" w:cs="Times New Roman"/>
        <w:noProof/>
        <w:sz w:val="16"/>
        <w:szCs w:val="16"/>
        <w:lang w:eastAsia="fi-FI"/>
      </w:rPr>
      <w:drawing>
        <wp:inline distT="0" distB="0" distL="0" distR="0">
          <wp:extent cx="2038350" cy="711283"/>
          <wp:effectExtent l="0" t="0" r="0" b="0"/>
          <wp:docPr id="1" name="Kuva 1" descr="C:\Users\user\AppData\Local\Temp\Temp1_Logot.zip\OAK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Logot.zip\OAKK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59" cy="71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 w:cs="Times New Roman"/>
        <w:sz w:val="16"/>
        <w:szCs w:val="16"/>
      </w:rPr>
      <w:t xml:space="preserve"> </w:t>
    </w:r>
  </w:p>
  <w:p w:rsidR="00891C7A" w:rsidRDefault="00610460">
    <w:pPr>
      <w:pStyle w:val="Alatunniste"/>
    </w:pPr>
    <w:r w:rsidRPr="00610460">
      <w:rPr>
        <w:rFonts w:ascii="Cambria" w:eastAsia="Cambria" w:hAnsi="Cambria" w:cs="Times New Roman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B8" w:rsidRDefault="00FD55B8" w:rsidP="00891C7A">
      <w:pPr>
        <w:spacing w:after="0" w:line="240" w:lineRule="auto"/>
      </w:pPr>
      <w:r>
        <w:separator/>
      </w:r>
    </w:p>
  </w:footnote>
  <w:footnote w:type="continuationSeparator" w:id="0">
    <w:p w:rsidR="00FD55B8" w:rsidRDefault="00FD55B8" w:rsidP="0089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7A" w:rsidRDefault="00891C7A">
    <w:pPr>
      <w:pStyle w:val="Yltunnist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172"/>
    <w:multiLevelType w:val="hybridMultilevel"/>
    <w:tmpl w:val="B7F01060"/>
    <w:lvl w:ilvl="0" w:tplc="FEC209DC">
      <w:start w:val="3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14A54"/>
    <w:multiLevelType w:val="hybridMultilevel"/>
    <w:tmpl w:val="B93CAF08"/>
    <w:lvl w:ilvl="0" w:tplc="E38632BC">
      <w:start w:val="3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66"/>
    <w:rsid w:val="000031C5"/>
    <w:rsid w:val="00061924"/>
    <w:rsid w:val="000F4DBF"/>
    <w:rsid w:val="001547B3"/>
    <w:rsid w:val="00256378"/>
    <w:rsid w:val="003074F3"/>
    <w:rsid w:val="00352A72"/>
    <w:rsid w:val="003C3A22"/>
    <w:rsid w:val="003C3E6F"/>
    <w:rsid w:val="003E38B8"/>
    <w:rsid w:val="00411022"/>
    <w:rsid w:val="00463182"/>
    <w:rsid w:val="0048644D"/>
    <w:rsid w:val="00610460"/>
    <w:rsid w:val="00650F72"/>
    <w:rsid w:val="006C07B3"/>
    <w:rsid w:val="00711943"/>
    <w:rsid w:val="00736EAF"/>
    <w:rsid w:val="00783DC9"/>
    <w:rsid w:val="007D016D"/>
    <w:rsid w:val="00803D40"/>
    <w:rsid w:val="00811397"/>
    <w:rsid w:val="00891C7A"/>
    <w:rsid w:val="008A6259"/>
    <w:rsid w:val="009455B5"/>
    <w:rsid w:val="00985CF7"/>
    <w:rsid w:val="00AB5966"/>
    <w:rsid w:val="00B10777"/>
    <w:rsid w:val="00B17F56"/>
    <w:rsid w:val="00B30498"/>
    <w:rsid w:val="00C673F9"/>
    <w:rsid w:val="00CA6DB2"/>
    <w:rsid w:val="00CB0B2B"/>
    <w:rsid w:val="00CC1348"/>
    <w:rsid w:val="00D824A9"/>
    <w:rsid w:val="00E01F31"/>
    <w:rsid w:val="00F3599A"/>
    <w:rsid w:val="00F35C6E"/>
    <w:rsid w:val="00F37A6E"/>
    <w:rsid w:val="00F805E6"/>
    <w:rsid w:val="00F81467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596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9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1C7A"/>
  </w:style>
  <w:style w:type="paragraph" w:styleId="Alatunniste">
    <w:name w:val="footer"/>
    <w:basedOn w:val="Normaali"/>
    <w:link w:val="AlatunnisteChar"/>
    <w:uiPriority w:val="99"/>
    <w:unhideWhenUsed/>
    <w:rsid w:val="0089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1C7A"/>
  </w:style>
  <w:style w:type="paragraph" w:styleId="Seliteteksti">
    <w:name w:val="Balloon Text"/>
    <w:basedOn w:val="Normaali"/>
    <w:link w:val="SelitetekstiChar"/>
    <w:uiPriority w:val="99"/>
    <w:semiHidden/>
    <w:unhideWhenUsed/>
    <w:rsid w:val="008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596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9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1C7A"/>
  </w:style>
  <w:style w:type="paragraph" w:styleId="Alatunniste">
    <w:name w:val="footer"/>
    <w:basedOn w:val="Normaali"/>
    <w:link w:val="AlatunnisteChar"/>
    <w:uiPriority w:val="99"/>
    <w:unhideWhenUsed/>
    <w:rsid w:val="00891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1C7A"/>
  </w:style>
  <w:style w:type="paragraph" w:styleId="Seliteteksti">
    <w:name w:val="Balloon Text"/>
    <w:basedOn w:val="Normaali"/>
    <w:link w:val="SelitetekstiChar"/>
    <w:uiPriority w:val="99"/>
    <w:semiHidden/>
    <w:unhideWhenUsed/>
    <w:rsid w:val="008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Aikuiskoulutuskeskus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2015-05-06T07:12:00Z</dcterms:created>
  <dcterms:modified xsi:type="dcterms:W3CDTF">2016-03-04T07:03:00Z</dcterms:modified>
</cp:coreProperties>
</file>